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FE" w:rsidRPr="000E5B7D"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126FE" w:rsidRPr="002C7CAB" w:rsidRDefault="009126FE" w:rsidP="009126FE">
      <w:pPr>
        <w:keepNext/>
        <w:spacing w:after="0" w:line="240" w:lineRule="auto"/>
        <w:ind w:left="-1080"/>
        <w:jc w:val="center"/>
        <w:outlineLvl w:val="0"/>
        <w:rPr>
          <w:rFonts w:ascii="Arial" w:eastAsia="Times New Roman" w:hAnsi="Arial" w:cs="Times New Roman"/>
          <w:b/>
          <w:spacing w:val="-20"/>
          <w:sz w:val="36"/>
          <w:szCs w:val="20"/>
          <w:lang w:eastAsia="ru-RU"/>
        </w:rPr>
      </w:pPr>
      <w:r w:rsidRPr="002C7CAB">
        <w:rPr>
          <w:rFonts w:ascii="Times New Roman" w:eastAsia="Times New Roman" w:hAnsi="Times New Roman" w:cs="Times New Roman"/>
          <w:noProof/>
          <w:sz w:val="32"/>
          <w:szCs w:val="20"/>
          <w:lang w:eastAsia="ru-RU"/>
        </w:rPr>
        <w:drawing>
          <wp:anchor distT="0" distB="0" distL="114300" distR="114300" simplePos="0" relativeHeight="251659264" behindDoc="1" locked="0" layoutInCell="1" allowOverlap="1" wp14:anchorId="419D531C" wp14:editId="4B8A37A8">
            <wp:simplePos x="0" y="0"/>
            <wp:positionH relativeFrom="column">
              <wp:posOffset>2743200</wp:posOffset>
            </wp:positionH>
            <wp:positionV relativeFrom="paragraph">
              <wp:posOffset>167640</wp:posOffset>
            </wp:positionV>
            <wp:extent cx="575945" cy="914400"/>
            <wp:effectExtent l="0" t="0" r="0" b="0"/>
            <wp:wrapNone/>
            <wp:docPr id="1" name="Рисунок 1"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нодар ( коронованный щи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914400"/>
                    </a:xfrm>
                    <a:prstGeom prst="rect">
                      <a:avLst/>
                    </a:prstGeom>
                    <a:noFill/>
                    <a:ln>
                      <a:noFill/>
                    </a:ln>
                  </pic:spPr>
                </pic:pic>
              </a:graphicData>
            </a:graphic>
          </wp:anchor>
        </w:drawing>
      </w:r>
    </w:p>
    <w:p w:rsidR="009126FE" w:rsidRPr="002C7CAB" w:rsidRDefault="009126FE" w:rsidP="009126FE">
      <w:pPr>
        <w:widowControl w:val="0"/>
        <w:autoSpaceDE w:val="0"/>
        <w:autoSpaceDN w:val="0"/>
        <w:adjustRightInd w:val="0"/>
        <w:spacing w:after="0" w:line="240" w:lineRule="auto"/>
        <w:ind w:left="-1080"/>
        <w:jc w:val="center"/>
        <w:rPr>
          <w:rFonts w:ascii="Times New Roman" w:eastAsia="Times New Roman" w:hAnsi="Times New Roman" w:cs="Times New Roman"/>
          <w:sz w:val="28"/>
          <w:szCs w:val="20"/>
          <w:lang w:eastAsia="ru-RU"/>
        </w:rPr>
      </w:pPr>
    </w:p>
    <w:p w:rsidR="009126FE" w:rsidRPr="002C7CAB" w:rsidRDefault="009126FE" w:rsidP="009126FE">
      <w:pPr>
        <w:widowControl w:val="0"/>
        <w:autoSpaceDE w:val="0"/>
        <w:autoSpaceDN w:val="0"/>
        <w:adjustRightInd w:val="0"/>
        <w:spacing w:after="0" w:line="240" w:lineRule="auto"/>
        <w:ind w:left="-1080"/>
        <w:jc w:val="center"/>
        <w:rPr>
          <w:rFonts w:ascii="Times New Roman" w:eastAsia="Times New Roman" w:hAnsi="Times New Roman" w:cs="Times New Roman"/>
          <w:sz w:val="28"/>
          <w:szCs w:val="20"/>
          <w:lang w:eastAsia="ru-RU"/>
        </w:rPr>
      </w:pPr>
    </w:p>
    <w:p w:rsidR="009126FE" w:rsidRPr="002C7CAB" w:rsidRDefault="009126FE" w:rsidP="009126FE">
      <w:pPr>
        <w:widowControl w:val="0"/>
        <w:autoSpaceDE w:val="0"/>
        <w:autoSpaceDN w:val="0"/>
        <w:adjustRightInd w:val="0"/>
        <w:spacing w:after="0" w:line="240" w:lineRule="auto"/>
        <w:ind w:left="-1080"/>
        <w:jc w:val="center"/>
        <w:rPr>
          <w:rFonts w:ascii="Times New Roman" w:eastAsia="Times New Roman" w:hAnsi="Times New Roman" w:cs="Times New Roman"/>
          <w:sz w:val="28"/>
          <w:szCs w:val="20"/>
          <w:lang w:eastAsia="ru-RU"/>
        </w:rPr>
      </w:pPr>
    </w:p>
    <w:p w:rsidR="009126FE" w:rsidRPr="002C7CAB" w:rsidRDefault="009126FE" w:rsidP="009126FE">
      <w:pPr>
        <w:widowControl w:val="0"/>
        <w:autoSpaceDE w:val="0"/>
        <w:autoSpaceDN w:val="0"/>
        <w:adjustRightInd w:val="0"/>
        <w:spacing w:after="0" w:line="240" w:lineRule="auto"/>
        <w:ind w:left="-1080"/>
        <w:jc w:val="center"/>
        <w:rPr>
          <w:rFonts w:ascii="Times New Roman" w:eastAsia="Times New Roman" w:hAnsi="Times New Roman" w:cs="Times New Roman"/>
          <w:sz w:val="28"/>
          <w:szCs w:val="20"/>
          <w:lang w:eastAsia="ru-RU"/>
        </w:rPr>
      </w:pPr>
    </w:p>
    <w:p w:rsidR="009126FE" w:rsidRPr="002C7CAB" w:rsidRDefault="009126FE" w:rsidP="009126FE">
      <w:pPr>
        <w:keepNext/>
        <w:spacing w:after="0" w:line="240" w:lineRule="auto"/>
        <w:ind w:left="-1080"/>
        <w:jc w:val="center"/>
        <w:outlineLvl w:val="0"/>
        <w:rPr>
          <w:rFonts w:ascii="Times New Roman" w:eastAsia="Times New Roman" w:hAnsi="Times New Roman" w:cs="Times New Roman"/>
          <w:b/>
          <w:spacing w:val="-20"/>
          <w:sz w:val="40"/>
          <w:szCs w:val="20"/>
          <w:lang w:eastAsia="ru-RU"/>
        </w:rPr>
      </w:pPr>
    </w:p>
    <w:p w:rsidR="009126FE" w:rsidRPr="002C7CAB" w:rsidRDefault="009126FE" w:rsidP="009126FE">
      <w:pPr>
        <w:keepNext/>
        <w:spacing w:after="0" w:line="240" w:lineRule="auto"/>
        <w:jc w:val="center"/>
        <w:outlineLvl w:val="0"/>
        <w:rPr>
          <w:rFonts w:ascii="Times New Roman" w:eastAsia="Times New Roman" w:hAnsi="Times New Roman" w:cs="Times New Roman"/>
          <w:b/>
          <w:spacing w:val="-20"/>
          <w:sz w:val="40"/>
          <w:szCs w:val="20"/>
          <w:lang w:eastAsia="ru-RU"/>
        </w:rPr>
      </w:pPr>
      <w:proofErr w:type="gramStart"/>
      <w:r w:rsidRPr="002C7CAB">
        <w:rPr>
          <w:rFonts w:ascii="Times New Roman" w:eastAsia="Times New Roman" w:hAnsi="Times New Roman" w:cs="Times New Roman"/>
          <w:b/>
          <w:spacing w:val="-20"/>
          <w:sz w:val="40"/>
          <w:szCs w:val="20"/>
          <w:lang w:eastAsia="ru-RU"/>
        </w:rPr>
        <w:t>Р</w:t>
      </w:r>
      <w:proofErr w:type="gramEnd"/>
      <w:r w:rsidRPr="002C7CAB">
        <w:rPr>
          <w:rFonts w:ascii="Times New Roman" w:eastAsia="Times New Roman" w:hAnsi="Times New Roman" w:cs="Times New Roman"/>
          <w:b/>
          <w:spacing w:val="-20"/>
          <w:sz w:val="40"/>
          <w:szCs w:val="20"/>
          <w:lang w:eastAsia="ru-RU"/>
        </w:rPr>
        <w:t xml:space="preserve"> А С П О Р Я Ж Е Н И Е</w:t>
      </w:r>
    </w:p>
    <w:p w:rsidR="009126FE" w:rsidRPr="002C7CAB" w:rsidRDefault="009126FE" w:rsidP="009126F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9126FE" w:rsidRPr="002C7CAB" w:rsidRDefault="009126FE" w:rsidP="009126FE">
      <w:pPr>
        <w:keepNext/>
        <w:spacing w:after="0" w:line="360" w:lineRule="auto"/>
        <w:jc w:val="center"/>
        <w:outlineLvl w:val="1"/>
        <w:rPr>
          <w:rFonts w:ascii="Times New Roman" w:eastAsia="Times New Roman" w:hAnsi="Times New Roman" w:cs="Times New Roman"/>
          <w:b/>
          <w:sz w:val="24"/>
          <w:szCs w:val="20"/>
          <w:lang w:eastAsia="ru-RU"/>
        </w:rPr>
      </w:pPr>
      <w:r w:rsidRPr="002C7CAB">
        <w:rPr>
          <w:rFonts w:ascii="Times New Roman" w:eastAsia="Times New Roman" w:hAnsi="Times New Roman" w:cs="Times New Roman"/>
          <w:b/>
          <w:sz w:val="24"/>
          <w:szCs w:val="20"/>
          <w:lang w:eastAsia="ru-RU"/>
        </w:rPr>
        <w:t xml:space="preserve">ПРЕДСЕДАТЕЛЯ КОНТРОЛЬНО-СЧЁТНОЙ ПАЛАТЫ </w:t>
      </w:r>
    </w:p>
    <w:p w:rsidR="009126FE" w:rsidRPr="002C7CAB" w:rsidRDefault="009126FE" w:rsidP="009126FE">
      <w:pPr>
        <w:keepNext/>
        <w:spacing w:after="0" w:line="360" w:lineRule="auto"/>
        <w:jc w:val="center"/>
        <w:outlineLvl w:val="1"/>
        <w:rPr>
          <w:rFonts w:ascii="Times New Roman" w:eastAsia="Times New Roman" w:hAnsi="Times New Roman" w:cs="Times New Roman"/>
          <w:b/>
          <w:sz w:val="28"/>
          <w:szCs w:val="20"/>
          <w:lang w:eastAsia="ru-RU"/>
        </w:rPr>
      </w:pPr>
      <w:r w:rsidRPr="002C7CAB">
        <w:rPr>
          <w:rFonts w:ascii="Times New Roman" w:eastAsia="Times New Roman" w:hAnsi="Times New Roman" w:cs="Times New Roman"/>
          <w:b/>
          <w:sz w:val="24"/>
          <w:szCs w:val="20"/>
          <w:lang w:eastAsia="ru-RU"/>
        </w:rPr>
        <w:t>МУНИЦИПАЛЬНОГО ОБРАЗОВАНИЯ ГОРОД КРАСНОДАР</w:t>
      </w:r>
    </w:p>
    <w:p w:rsidR="009126FE" w:rsidRPr="002C7CAB" w:rsidRDefault="009126FE" w:rsidP="009126FE">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9126FE" w:rsidRPr="002C7CAB" w:rsidRDefault="009126FE" w:rsidP="00630684">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2C7CAB">
        <w:rPr>
          <w:rFonts w:ascii="Times New Roman" w:eastAsia="Times New Roman" w:hAnsi="Times New Roman" w:cs="Times New Roman"/>
          <w:sz w:val="24"/>
          <w:szCs w:val="20"/>
          <w:lang w:eastAsia="ru-RU"/>
        </w:rPr>
        <w:t>от</w:t>
      </w:r>
      <w:r w:rsidRPr="002C7CAB">
        <w:rPr>
          <w:rFonts w:ascii="Times New Roman" w:eastAsia="Times New Roman" w:hAnsi="Times New Roman" w:cs="Times New Roman"/>
          <w:sz w:val="28"/>
          <w:szCs w:val="20"/>
          <w:lang w:eastAsia="ru-RU"/>
        </w:rPr>
        <w:t xml:space="preserve">  _</w:t>
      </w:r>
      <w:r w:rsidR="001211BC" w:rsidRPr="002C7CAB">
        <w:rPr>
          <w:rFonts w:ascii="Times New Roman" w:eastAsia="Times New Roman" w:hAnsi="Times New Roman" w:cs="Times New Roman"/>
          <w:sz w:val="28"/>
          <w:szCs w:val="20"/>
          <w:lang w:eastAsia="ru-RU"/>
        </w:rPr>
        <w:t>27.10.2014</w:t>
      </w:r>
      <w:r w:rsidRPr="002C7CAB">
        <w:rPr>
          <w:rFonts w:ascii="Times New Roman" w:eastAsia="Times New Roman" w:hAnsi="Times New Roman" w:cs="Times New Roman"/>
          <w:sz w:val="28"/>
          <w:szCs w:val="20"/>
          <w:lang w:eastAsia="ru-RU"/>
        </w:rPr>
        <w:t xml:space="preserve">___                                                </w:t>
      </w:r>
      <w:r w:rsidRPr="002C7CAB">
        <w:rPr>
          <w:rFonts w:ascii="Times New Roman" w:eastAsia="Times New Roman" w:hAnsi="Times New Roman" w:cs="Times New Roman"/>
          <w:sz w:val="28"/>
          <w:szCs w:val="20"/>
          <w:lang w:eastAsia="ru-RU"/>
        </w:rPr>
        <w:tab/>
      </w:r>
      <w:r w:rsidRPr="002C7CAB">
        <w:rPr>
          <w:rFonts w:ascii="Times New Roman" w:eastAsia="Times New Roman" w:hAnsi="Times New Roman" w:cs="Times New Roman"/>
          <w:sz w:val="28"/>
          <w:szCs w:val="20"/>
          <w:lang w:eastAsia="ru-RU"/>
        </w:rPr>
        <w:tab/>
      </w:r>
      <w:r w:rsidRPr="002C7CAB">
        <w:rPr>
          <w:rFonts w:ascii="Times New Roman" w:eastAsia="Times New Roman" w:hAnsi="Times New Roman" w:cs="Times New Roman"/>
          <w:sz w:val="28"/>
          <w:szCs w:val="20"/>
          <w:lang w:eastAsia="ru-RU"/>
        </w:rPr>
        <w:tab/>
      </w:r>
      <w:r w:rsidRPr="002C7CAB">
        <w:rPr>
          <w:rFonts w:ascii="Times New Roman" w:eastAsia="Times New Roman" w:hAnsi="Times New Roman" w:cs="Times New Roman"/>
          <w:sz w:val="28"/>
          <w:szCs w:val="20"/>
          <w:lang w:eastAsia="ru-RU"/>
        </w:rPr>
        <w:tab/>
      </w:r>
      <w:r w:rsidR="00630684" w:rsidRPr="002C7CAB">
        <w:rPr>
          <w:rFonts w:ascii="Times New Roman" w:eastAsia="Times New Roman" w:hAnsi="Times New Roman" w:cs="Times New Roman"/>
          <w:sz w:val="28"/>
          <w:szCs w:val="20"/>
          <w:lang w:eastAsia="ru-RU"/>
        </w:rPr>
        <w:tab/>
      </w:r>
      <w:r w:rsidRPr="002C7CAB">
        <w:rPr>
          <w:rFonts w:ascii="Times New Roman" w:eastAsia="Times New Roman" w:hAnsi="Times New Roman" w:cs="Times New Roman"/>
          <w:sz w:val="24"/>
          <w:szCs w:val="20"/>
          <w:lang w:eastAsia="ru-RU"/>
        </w:rPr>
        <w:t>№</w:t>
      </w:r>
      <w:r w:rsidRPr="002C7CAB">
        <w:rPr>
          <w:rFonts w:ascii="Times New Roman" w:eastAsia="Times New Roman" w:hAnsi="Times New Roman" w:cs="Times New Roman"/>
          <w:sz w:val="28"/>
          <w:szCs w:val="20"/>
          <w:lang w:eastAsia="ru-RU"/>
        </w:rPr>
        <w:t xml:space="preserve"> _</w:t>
      </w:r>
      <w:r w:rsidR="001211BC" w:rsidRPr="002C7CAB">
        <w:rPr>
          <w:rFonts w:ascii="Times New Roman" w:eastAsia="Times New Roman" w:hAnsi="Times New Roman" w:cs="Times New Roman"/>
          <w:sz w:val="28"/>
          <w:szCs w:val="20"/>
          <w:lang w:eastAsia="ru-RU"/>
        </w:rPr>
        <w:t>51</w:t>
      </w:r>
      <w:r w:rsidR="00630684" w:rsidRPr="002C7CAB">
        <w:rPr>
          <w:rFonts w:ascii="Times New Roman" w:eastAsia="Times New Roman" w:hAnsi="Times New Roman" w:cs="Times New Roman"/>
          <w:sz w:val="28"/>
          <w:szCs w:val="20"/>
          <w:lang w:eastAsia="ru-RU"/>
        </w:rPr>
        <w:t>__</w:t>
      </w:r>
      <w:r w:rsidRPr="002C7CAB">
        <w:rPr>
          <w:rFonts w:ascii="Times New Roman" w:eastAsia="Times New Roman" w:hAnsi="Times New Roman" w:cs="Times New Roman"/>
          <w:sz w:val="28"/>
          <w:szCs w:val="20"/>
          <w:lang w:eastAsia="ru-RU"/>
        </w:rPr>
        <w:t>_</w:t>
      </w:r>
    </w:p>
    <w:p w:rsidR="009126FE" w:rsidRPr="002C7CAB" w:rsidRDefault="009126FE" w:rsidP="009126F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C7CAB">
        <w:rPr>
          <w:rFonts w:ascii="Times New Roman" w:eastAsia="Times New Roman" w:hAnsi="Times New Roman" w:cs="Times New Roman"/>
          <w:sz w:val="24"/>
          <w:szCs w:val="20"/>
          <w:lang w:eastAsia="ru-RU"/>
        </w:rPr>
        <w:t>г. Краснодар</w:t>
      </w:r>
    </w:p>
    <w:p w:rsidR="009126FE" w:rsidRPr="002C7CAB" w:rsidRDefault="009126FE" w:rsidP="009126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459F" w:rsidRPr="002C7CAB" w:rsidRDefault="00EB459F" w:rsidP="009126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F19F1" w:rsidRPr="002C7CAB" w:rsidRDefault="00AF19F1" w:rsidP="009126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0243" w:rsidRPr="002C7CAB" w:rsidRDefault="009126FE" w:rsidP="00B911EF">
      <w:pPr>
        <w:spacing w:line="240" w:lineRule="auto"/>
        <w:contextualSpacing/>
        <w:jc w:val="center"/>
        <w:rPr>
          <w:rFonts w:ascii="Times New Roman" w:eastAsia="Times New Roman" w:hAnsi="Times New Roman" w:cs="Calibri"/>
          <w:b/>
          <w:sz w:val="28"/>
          <w:szCs w:val="20"/>
          <w:lang w:eastAsia="ru-RU"/>
        </w:rPr>
      </w:pPr>
      <w:r w:rsidRPr="002C7CAB">
        <w:rPr>
          <w:rFonts w:ascii="Times New Roman" w:eastAsia="Times New Roman" w:hAnsi="Times New Roman" w:cs="Calibri"/>
          <w:b/>
          <w:sz w:val="28"/>
          <w:szCs w:val="20"/>
          <w:lang w:eastAsia="ru-RU"/>
        </w:rPr>
        <w:t>О</w:t>
      </w:r>
      <w:r w:rsidR="00850243" w:rsidRPr="002C7CAB">
        <w:rPr>
          <w:rFonts w:ascii="Times New Roman" w:eastAsia="Times New Roman" w:hAnsi="Times New Roman" w:cs="Calibri"/>
          <w:b/>
          <w:sz w:val="28"/>
          <w:szCs w:val="20"/>
          <w:lang w:eastAsia="ru-RU"/>
        </w:rPr>
        <w:t xml:space="preserve">б утверждении стандарта внешнего муниципального финансового контроля СФК </w:t>
      </w:r>
      <w:r w:rsidR="00B911EF" w:rsidRPr="002C7CAB">
        <w:rPr>
          <w:rFonts w:ascii="Times New Roman" w:eastAsia="Times New Roman" w:hAnsi="Times New Roman" w:cs="Calibri"/>
          <w:b/>
          <w:sz w:val="28"/>
          <w:szCs w:val="20"/>
          <w:lang w:eastAsia="ru-RU"/>
        </w:rPr>
        <w:t>4</w:t>
      </w:r>
      <w:r w:rsidR="00850243" w:rsidRPr="002C7CAB">
        <w:rPr>
          <w:rFonts w:ascii="Times New Roman" w:eastAsia="Times New Roman" w:hAnsi="Times New Roman" w:cs="Calibri"/>
          <w:b/>
          <w:sz w:val="28"/>
          <w:szCs w:val="20"/>
          <w:lang w:eastAsia="ru-RU"/>
        </w:rPr>
        <w:t xml:space="preserve"> «</w:t>
      </w:r>
      <w:r w:rsidR="00B911EF" w:rsidRPr="002C7CAB">
        <w:rPr>
          <w:rFonts w:ascii="Times New Roman" w:eastAsia="Times New Roman" w:hAnsi="Times New Roman" w:cs="Calibri"/>
          <w:b/>
          <w:sz w:val="28"/>
          <w:szCs w:val="20"/>
          <w:lang w:eastAsia="ru-RU"/>
        </w:rPr>
        <w:t>Аудит в сфере закупок товаров, работ, услуг»</w:t>
      </w:r>
    </w:p>
    <w:p w:rsidR="00850243" w:rsidRPr="002C7CAB" w:rsidRDefault="00AD7014" w:rsidP="00850243">
      <w:pPr>
        <w:autoSpaceDE w:val="0"/>
        <w:autoSpaceDN w:val="0"/>
        <w:adjustRightInd w:val="0"/>
        <w:spacing w:after="0" w:line="240" w:lineRule="auto"/>
        <w:ind w:firstLine="540"/>
        <w:jc w:val="center"/>
        <w:rPr>
          <w:rFonts w:ascii="Times New Roman" w:eastAsia="Times New Roman" w:hAnsi="Times New Roman" w:cs="Times New Roman"/>
          <w:i/>
          <w:sz w:val="28"/>
          <w:szCs w:val="28"/>
          <w:lang w:eastAsia="ru-RU"/>
        </w:rPr>
      </w:pPr>
      <w:r w:rsidRPr="002C7CAB">
        <w:rPr>
          <w:rFonts w:ascii="Times New Roman" w:eastAsia="Times New Roman" w:hAnsi="Times New Roman" w:cs="Times New Roman"/>
          <w:i/>
          <w:sz w:val="28"/>
          <w:szCs w:val="28"/>
          <w:lang w:eastAsia="ru-RU"/>
        </w:rPr>
        <w:t>(в редакции распоряжения</w:t>
      </w:r>
      <w:r w:rsidR="002C7CAB" w:rsidRPr="002C7CAB">
        <w:rPr>
          <w:rFonts w:ascii="Times New Roman" w:eastAsia="Times New Roman" w:hAnsi="Times New Roman" w:cs="Times New Roman"/>
          <w:i/>
          <w:sz w:val="28"/>
          <w:szCs w:val="28"/>
          <w:lang w:eastAsia="ru-RU"/>
        </w:rPr>
        <w:t xml:space="preserve"> от 17.07.2015 №32</w:t>
      </w:r>
      <w:bookmarkStart w:id="0" w:name="_GoBack"/>
      <w:bookmarkEnd w:id="0"/>
      <w:r w:rsidRPr="002C7CAB">
        <w:rPr>
          <w:rFonts w:ascii="Times New Roman" w:eastAsia="Times New Roman" w:hAnsi="Times New Roman" w:cs="Times New Roman"/>
          <w:i/>
          <w:sz w:val="28"/>
          <w:szCs w:val="28"/>
          <w:lang w:eastAsia="ru-RU"/>
        </w:rPr>
        <w:t>)</w:t>
      </w:r>
    </w:p>
    <w:p w:rsidR="00AF19F1" w:rsidRPr="002C7CAB" w:rsidRDefault="00AF19F1" w:rsidP="008502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10BDF" w:rsidRPr="002C7CAB" w:rsidRDefault="00710BDF" w:rsidP="008502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126FE" w:rsidRPr="002C7CAB" w:rsidRDefault="00850243" w:rsidP="00DE5F35">
      <w:pPr>
        <w:autoSpaceDE w:val="0"/>
        <w:autoSpaceDN w:val="0"/>
        <w:adjustRightInd w:val="0"/>
        <w:spacing w:after="0" w:line="240" w:lineRule="auto"/>
        <w:ind w:firstLine="851"/>
        <w:jc w:val="both"/>
        <w:rPr>
          <w:rFonts w:ascii="Times New Roman" w:eastAsia="Times New Roman" w:hAnsi="Times New Roman" w:cs="Calibri"/>
          <w:sz w:val="28"/>
          <w:szCs w:val="20"/>
          <w:lang w:eastAsia="ru-RU"/>
        </w:rPr>
      </w:pPr>
      <w:r w:rsidRPr="002C7CAB">
        <w:rPr>
          <w:rFonts w:ascii="Times New Roman" w:eastAsia="Times New Roman" w:hAnsi="Times New Roman" w:cs="Calibri"/>
          <w:sz w:val="28"/>
          <w:szCs w:val="20"/>
          <w:lang w:eastAsia="ru-RU"/>
        </w:rPr>
        <w:t xml:space="preserve">На основании статьи 11 Федерального закона от 07.02.2011 № 6-ФЗ </w:t>
      </w:r>
      <w:r w:rsidR="00630684" w:rsidRPr="002C7CAB">
        <w:rPr>
          <w:rFonts w:ascii="Times New Roman" w:eastAsia="Times New Roman" w:hAnsi="Times New Roman" w:cs="Calibri"/>
          <w:sz w:val="28"/>
          <w:szCs w:val="20"/>
          <w:lang w:eastAsia="ru-RU"/>
        </w:rPr>
        <w:t xml:space="preserve">              </w:t>
      </w:r>
      <w:r w:rsidRPr="002C7CAB">
        <w:rPr>
          <w:rFonts w:ascii="Times New Roman" w:eastAsia="Times New Roman" w:hAnsi="Times New Roman" w:cs="Calibri"/>
          <w:sz w:val="28"/>
          <w:szCs w:val="20"/>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B169B0" w:rsidRPr="002C7CAB">
        <w:rPr>
          <w:rFonts w:ascii="Times New Roman" w:eastAsia="Times New Roman" w:hAnsi="Times New Roman" w:cs="Calibri"/>
          <w:sz w:val="28"/>
          <w:szCs w:val="20"/>
          <w:lang w:eastAsia="ru-RU"/>
        </w:rPr>
        <w:t xml:space="preserve">, </w:t>
      </w:r>
      <w:r w:rsidR="00DE5F35" w:rsidRPr="002C7CAB">
        <w:rPr>
          <w:rFonts w:ascii="Times New Roman" w:eastAsia="Times New Roman" w:hAnsi="Times New Roman" w:cs="Calibri"/>
          <w:sz w:val="28"/>
          <w:szCs w:val="20"/>
          <w:lang w:eastAsia="ru-RU"/>
        </w:rPr>
        <w:t>Положения о</w:t>
      </w:r>
      <w:proofErr w:type="gramStart"/>
      <w:r w:rsidR="00DE5F35" w:rsidRPr="002C7CAB">
        <w:rPr>
          <w:rFonts w:ascii="Times New Roman" w:eastAsia="Times New Roman" w:hAnsi="Times New Roman" w:cs="Calibri"/>
          <w:sz w:val="28"/>
          <w:szCs w:val="20"/>
          <w:lang w:eastAsia="ru-RU"/>
        </w:rPr>
        <w:t xml:space="preserve"> </w:t>
      </w:r>
      <w:proofErr w:type="spellStart"/>
      <w:r w:rsidR="00DE5F35" w:rsidRPr="002C7CAB">
        <w:rPr>
          <w:rFonts w:ascii="Times New Roman" w:eastAsia="Times New Roman" w:hAnsi="Times New Roman" w:cs="Calibri"/>
          <w:sz w:val="28"/>
          <w:szCs w:val="20"/>
          <w:lang w:eastAsia="ru-RU"/>
        </w:rPr>
        <w:t>К</w:t>
      </w:r>
      <w:proofErr w:type="gramEnd"/>
      <w:r w:rsidR="00DE5F35" w:rsidRPr="002C7CAB">
        <w:rPr>
          <w:rFonts w:ascii="Times New Roman" w:eastAsia="Times New Roman" w:hAnsi="Times New Roman" w:cs="Calibri"/>
          <w:sz w:val="28"/>
          <w:szCs w:val="20"/>
          <w:lang w:eastAsia="ru-RU"/>
        </w:rPr>
        <w:t>онтрольно</w:t>
      </w:r>
      <w:proofErr w:type="spellEnd"/>
      <w:r w:rsidR="00DE5F35" w:rsidRPr="002C7CAB">
        <w:rPr>
          <w:rFonts w:ascii="Times New Roman" w:eastAsia="Times New Roman" w:hAnsi="Times New Roman" w:cs="Calibri"/>
          <w:sz w:val="28"/>
          <w:szCs w:val="20"/>
          <w:lang w:eastAsia="ru-RU"/>
        </w:rPr>
        <w:t xml:space="preserve"> – счётной палате муниципального образования город Краснодар, утвержденного решением городской Думы Краснодара от 21.10.2010 № 2 п.14, </w:t>
      </w:r>
      <w:r w:rsidR="00B169B0" w:rsidRPr="002C7CAB">
        <w:rPr>
          <w:rFonts w:ascii="Times New Roman" w:eastAsia="Times New Roman" w:hAnsi="Times New Roman" w:cs="Calibri"/>
          <w:sz w:val="28"/>
          <w:szCs w:val="20"/>
          <w:lang w:eastAsia="ru-RU"/>
        </w:rPr>
        <w:t xml:space="preserve">в соответствии с </w:t>
      </w:r>
      <w:r w:rsidR="00B169B0" w:rsidRPr="002C7CAB">
        <w:rPr>
          <w:rFonts w:ascii="Times New Roman" w:hAnsi="Times New Roman" w:cs="Times New Roman"/>
          <w:sz w:val="28"/>
          <w:szCs w:val="28"/>
        </w:rPr>
        <w:t xml:space="preserve">общими </w:t>
      </w:r>
      <w:r w:rsidR="00B169B0" w:rsidRPr="002C7CAB">
        <w:rPr>
          <w:rFonts w:ascii="Times New Roman" w:eastAsia="Times New Roman" w:hAnsi="Times New Roman" w:cs="Calibri"/>
          <w:sz w:val="28"/>
          <w:szCs w:val="20"/>
          <w:lang w:eastAsia="ru-RU"/>
        </w:rPr>
        <w:t>требованиями, утвержденными Счетной палатой Российской Федерации</w:t>
      </w:r>
      <w:r w:rsidR="009126FE" w:rsidRPr="002C7CAB">
        <w:rPr>
          <w:rFonts w:ascii="Times New Roman" w:eastAsia="Times New Roman" w:hAnsi="Times New Roman" w:cs="Calibri"/>
          <w:sz w:val="28"/>
          <w:szCs w:val="20"/>
          <w:lang w:eastAsia="ru-RU"/>
        </w:rPr>
        <w:t>:</w:t>
      </w:r>
    </w:p>
    <w:p w:rsidR="009126FE" w:rsidRPr="002C7CAB" w:rsidRDefault="009126FE" w:rsidP="00224D97">
      <w:pPr>
        <w:autoSpaceDE w:val="0"/>
        <w:autoSpaceDN w:val="0"/>
        <w:adjustRightInd w:val="0"/>
        <w:spacing w:after="0" w:line="240" w:lineRule="auto"/>
        <w:ind w:firstLine="851"/>
        <w:jc w:val="both"/>
        <w:rPr>
          <w:rFonts w:ascii="Times New Roman" w:eastAsia="Times New Roman" w:hAnsi="Times New Roman" w:cs="Calibri"/>
          <w:sz w:val="28"/>
          <w:szCs w:val="20"/>
          <w:lang w:eastAsia="ru-RU"/>
        </w:rPr>
      </w:pPr>
      <w:r w:rsidRPr="002C7CAB">
        <w:rPr>
          <w:rFonts w:ascii="Times New Roman" w:eastAsia="Times New Roman" w:hAnsi="Times New Roman" w:cs="Calibri"/>
          <w:sz w:val="28"/>
          <w:szCs w:val="20"/>
          <w:lang w:eastAsia="ru-RU"/>
        </w:rPr>
        <w:t xml:space="preserve">1. Утвердить </w:t>
      </w:r>
      <w:r w:rsidR="00850243" w:rsidRPr="002C7CAB">
        <w:rPr>
          <w:rFonts w:ascii="Times New Roman" w:eastAsia="Times New Roman" w:hAnsi="Times New Roman" w:cs="Calibri"/>
          <w:sz w:val="28"/>
          <w:szCs w:val="20"/>
          <w:lang w:eastAsia="ru-RU"/>
        </w:rPr>
        <w:t xml:space="preserve">стандарт внешнего муниципального финансового контроля </w:t>
      </w:r>
      <w:r w:rsidR="00893233" w:rsidRPr="002C7CAB">
        <w:rPr>
          <w:rFonts w:ascii="Times New Roman" w:eastAsia="Times New Roman" w:hAnsi="Times New Roman" w:cs="Calibri"/>
          <w:sz w:val="28"/>
          <w:szCs w:val="20"/>
          <w:lang w:eastAsia="ru-RU"/>
        </w:rPr>
        <w:t xml:space="preserve">СФК </w:t>
      </w:r>
      <w:r w:rsidR="00B911EF" w:rsidRPr="002C7CAB">
        <w:rPr>
          <w:rFonts w:ascii="Times New Roman" w:eastAsia="Times New Roman" w:hAnsi="Times New Roman" w:cs="Calibri"/>
          <w:sz w:val="28"/>
          <w:szCs w:val="20"/>
          <w:lang w:eastAsia="ru-RU"/>
        </w:rPr>
        <w:t xml:space="preserve">4 «Аудит в сфере закупок товаров, работ, услуг» </w:t>
      </w:r>
      <w:r w:rsidRPr="002C7CAB">
        <w:rPr>
          <w:rFonts w:ascii="Times New Roman" w:eastAsia="Times New Roman" w:hAnsi="Times New Roman" w:cs="Calibri"/>
          <w:sz w:val="28"/>
          <w:szCs w:val="20"/>
          <w:lang w:eastAsia="ru-RU"/>
        </w:rPr>
        <w:t>(прилагается).</w:t>
      </w:r>
    </w:p>
    <w:p w:rsidR="009126FE" w:rsidRPr="002C7CAB" w:rsidRDefault="001063F8" w:rsidP="00224D9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C7CAB">
        <w:rPr>
          <w:rFonts w:ascii="Times New Roman" w:eastAsia="Times New Roman" w:hAnsi="Times New Roman" w:cs="Calibri"/>
          <w:sz w:val="28"/>
          <w:szCs w:val="20"/>
          <w:lang w:eastAsia="ru-RU"/>
        </w:rPr>
        <w:t>2.</w:t>
      </w:r>
      <w:r w:rsidR="009126FE" w:rsidRPr="002C7CAB">
        <w:rPr>
          <w:rFonts w:ascii="Times New Roman" w:eastAsia="Times New Roman" w:hAnsi="Times New Roman" w:cs="Calibri"/>
          <w:sz w:val="28"/>
          <w:szCs w:val="20"/>
          <w:lang w:eastAsia="ru-RU"/>
        </w:rPr>
        <w:t xml:space="preserve"> Контроль за выполнением настоящего </w:t>
      </w:r>
      <w:r w:rsidR="00630684" w:rsidRPr="002C7CAB">
        <w:rPr>
          <w:rFonts w:ascii="Times New Roman" w:eastAsia="Times New Roman" w:hAnsi="Times New Roman" w:cs="Calibri"/>
          <w:sz w:val="28"/>
          <w:szCs w:val="20"/>
          <w:lang w:eastAsia="ru-RU"/>
        </w:rPr>
        <w:t>распоряжения</w:t>
      </w:r>
      <w:r w:rsidR="00803C74" w:rsidRPr="002C7CAB">
        <w:rPr>
          <w:rFonts w:ascii="Times New Roman" w:eastAsia="Times New Roman" w:hAnsi="Times New Roman" w:cs="Calibri"/>
          <w:sz w:val="28"/>
          <w:szCs w:val="20"/>
          <w:lang w:eastAsia="ru-RU"/>
        </w:rPr>
        <w:t xml:space="preserve"> возложить на заместителя председателя</w:t>
      </w:r>
      <w:proofErr w:type="gramStart"/>
      <w:r w:rsidR="00803C74" w:rsidRPr="002C7CAB">
        <w:rPr>
          <w:rFonts w:ascii="Times New Roman" w:eastAsia="Times New Roman" w:hAnsi="Times New Roman" w:cs="Calibri"/>
          <w:sz w:val="28"/>
          <w:szCs w:val="20"/>
          <w:lang w:eastAsia="ru-RU"/>
        </w:rPr>
        <w:t xml:space="preserve"> </w:t>
      </w:r>
      <w:proofErr w:type="spellStart"/>
      <w:r w:rsidR="00803C74" w:rsidRPr="002C7CAB">
        <w:rPr>
          <w:rFonts w:ascii="Times New Roman" w:eastAsia="Times New Roman" w:hAnsi="Times New Roman" w:cs="Calibri"/>
          <w:sz w:val="28"/>
          <w:szCs w:val="20"/>
          <w:lang w:eastAsia="ru-RU"/>
        </w:rPr>
        <w:t>К</w:t>
      </w:r>
      <w:proofErr w:type="gramEnd"/>
      <w:r w:rsidR="00803C74" w:rsidRPr="002C7CAB">
        <w:rPr>
          <w:rFonts w:ascii="Times New Roman" w:eastAsia="Times New Roman" w:hAnsi="Times New Roman" w:cs="Calibri"/>
          <w:sz w:val="28"/>
          <w:szCs w:val="20"/>
          <w:lang w:eastAsia="ru-RU"/>
        </w:rPr>
        <w:t>онтрольно</w:t>
      </w:r>
      <w:proofErr w:type="spellEnd"/>
      <w:r w:rsidR="00803C74" w:rsidRPr="002C7CAB">
        <w:rPr>
          <w:rFonts w:ascii="Times New Roman" w:eastAsia="Times New Roman" w:hAnsi="Times New Roman" w:cs="Calibri"/>
          <w:sz w:val="28"/>
          <w:szCs w:val="20"/>
          <w:lang w:eastAsia="ru-RU"/>
        </w:rPr>
        <w:t xml:space="preserve"> – счётной палаты муниципального образования город Краснодар </w:t>
      </w:r>
      <w:proofErr w:type="spellStart"/>
      <w:r w:rsidR="00803C74" w:rsidRPr="002C7CAB">
        <w:rPr>
          <w:rFonts w:ascii="Times New Roman" w:eastAsia="Times New Roman" w:hAnsi="Times New Roman" w:cs="Calibri"/>
          <w:sz w:val="28"/>
          <w:szCs w:val="20"/>
          <w:lang w:eastAsia="ru-RU"/>
        </w:rPr>
        <w:t>Т.Н.Шевцову</w:t>
      </w:r>
      <w:proofErr w:type="spellEnd"/>
      <w:r w:rsidR="00630684" w:rsidRPr="002C7CAB">
        <w:rPr>
          <w:rFonts w:ascii="Times New Roman" w:eastAsia="Times New Roman" w:hAnsi="Times New Roman" w:cs="Calibri"/>
          <w:sz w:val="28"/>
          <w:szCs w:val="20"/>
          <w:lang w:eastAsia="ru-RU"/>
        </w:rPr>
        <w:t>.</w:t>
      </w:r>
    </w:p>
    <w:p w:rsidR="009126FE" w:rsidRPr="002C7CAB" w:rsidRDefault="00850243" w:rsidP="009126FE">
      <w:pPr>
        <w:widowControl w:val="0"/>
        <w:tabs>
          <w:tab w:val="left" w:pos="-3600"/>
        </w:tabs>
        <w:autoSpaceDE w:val="0"/>
        <w:autoSpaceDN w:val="0"/>
        <w:adjustRightInd w:val="0"/>
        <w:spacing w:after="0" w:line="240" w:lineRule="auto"/>
        <w:ind w:firstLine="851"/>
        <w:jc w:val="both"/>
        <w:rPr>
          <w:rFonts w:ascii="Times New Roman" w:eastAsia="Times New Roman" w:hAnsi="Times New Roman" w:cs="Calibri"/>
          <w:sz w:val="28"/>
          <w:szCs w:val="20"/>
          <w:lang w:eastAsia="ru-RU"/>
        </w:rPr>
      </w:pPr>
      <w:r w:rsidRPr="002C7CAB">
        <w:rPr>
          <w:rFonts w:ascii="Times New Roman" w:eastAsia="Times New Roman" w:hAnsi="Times New Roman" w:cs="Calibri"/>
          <w:sz w:val="28"/>
          <w:szCs w:val="20"/>
          <w:lang w:eastAsia="ru-RU"/>
        </w:rPr>
        <w:t>3</w:t>
      </w:r>
      <w:r w:rsidR="009126FE" w:rsidRPr="002C7CAB">
        <w:rPr>
          <w:rFonts w:ascii="Times New Roman" w:eastAsia="Times New Roman" w:hAnsi="Times New Roman" w:cs="Calibri"/>
          <w:sz w:val="28"/>
          <w:szCs w:val="20"/>
          <w:lang w:eastAsia="ru-RU"/>
        </w:rPr>
        <w:t>. Настоящее распоряжение вступает в силу с</w:t>
      </w:r>
      <w:r w:rsidR="00F074B4" w:rsidRPr="002C7CAB">
        <w:rPr>
          <w:rFonts w:ascii="Times New Roman" w:eastAsia="Times New Roman" w:hAnsi="Times New Roman" w:cs="Calibri"/>
          <w:sz w:val="28"/>
          <w:szCs w:val="20"/>
          <w:lang w:eastAsia="ru-RU"/>
        </w:rPr>
        <w:t xml:space="preserve"> 01.11.2014</w:t>
      </w:r>
      <w:r w:rsidR="009126FE" w:rsidRPr="002C7CAB">
        <w:rPr>
          <w:rFonts w:ascii="Times New Roman" w:eastAsia="Times New Roman" w:hAnsi="Times New Roman" w:cs="Calibri"/>
          <w:sz w:val="28"/>
          <w:szCs w:val="20"/>
          <w:lang w:eastAsia="ru-RU"/>
        </w:rPr>
        <w:t>.</w:t>
      </w:r>
    </w:p>
    <w:p w:rsidR="009126FE" w:rsidRPr="002C7CAB"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26FE" w:rsidRPr="002C7CAB"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26FE" w:rsidRPr="002C7CAB"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19F1" w:rsidRPr="002C7CAB"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Председатель </w:t>
      </w:r>
    </w:p>
    <w:p w:rsidR="00381A09" w:rsidRPr="002C7CAB"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Контрольно-счётной палаты </w:t>
      </w:r>
    </w:p>
    <w:p w:rsidR="009126FE" w:rsidRPr="002C7CAB"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муниципального образования</w:t>
      </w:r>
    </w:p>
    <w:p w:rsidR="009126FE" w:rsidRPr="002C7CAB" w:rsidRDefault="009126FE" w:rsidP="00912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город Краснодар</w:t>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r>
      <w:r w:rsidRPr="002C7CAB">
        <w:rPr>
          <w:rFonts w:ascii="Times New Roman" w:eastAsia="Times New Roman" w:hAnsi="Times New Roman" w:cs="Times New Roman"/>
          <w:sz w:val="28"/>
          <w:szCs w:val="28"/>
          <w:lang w:eastAsia="ru-RU"/>
        </w:rPr>
        <w:tab/>
        <w:t xml:space="preserve">  Л.И.Балашева</w:t>
      </w:r>
    </w:p>
    <w:p w:rsidR="00374A4F" w:rsidRPr="002C7CAB" w:rsidRDefault="00374A4F" w:rsidP="009126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710BDF" w:rsidRPr="002C7CAB" w:rsidRDefault="00710BDF" w:rsidP="009126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893233" w:rsidRPr="002C7CAB" w:rsidRDefault="00893233" w:rsidP="009126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893233" w:rsidRPr="002C7CAB" w:rsidRDefault="00893233" w:rsidP="009126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tbl>
      <w:tblPr>
        <w:tblStyle w:val="2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AD7014" w:rsidRPr="002C7CAB" w:rsidTr="005C77B0">
        <w:tc>
          <w:tcPr>
            <w:tcW w:w="4536" w:type="dxa"/>
          </w:tcPr>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p>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p>
        </w:tc>
        <w:tc>
          <w:tcPr>
            <w:tcW w:w="4962" w:type="dxa"/>
          </w:tcPr>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r w:rsidRPr="002C7CAB">
              <w:rPr>
                <w:rFonts w:ascii="Times New Roman" w:eastAsia="Times New Roman" w:hAnsi="Times New Roman" w:cs="Times New Roman"/>
                <w:sz w:val="28"/>
                <w:szCs w:val="20"/>
                <w:lang w:eastAsia="ru-RU"/>
              </w:rPr>
              <w:t>«ПРИЛОЖЕНИЕ</w:t>
            </w:r>
          </w:p>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p>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r w:rsidRPr="002C7CAB">
              <w:rPr>
                <w:rFonts w:ascii="Times New Roman" w:eastAsia="Times New Roman" w:hAnsi="Times New Roman" w:cs="Times New Roman"/>
                <w:sz w:val="28"/>
                <w:szCs w:val="20"/>
                <w:lang w:eastAsia="ru-RU"/>
              </w:rPr>
              <w:t>УТВЕРЖДЕН</w:t>
            </w:r>
          </w:p>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r w:rsidRPr="002C7CAB">
              <w:rPr>
                <w:rFonts w:ascii="Times New Roman" w:eastAsia="Times New Roman" w:hAnsi="Times New Roman" w:cs="Times New Roman"/>
                <w:sz w:val="28"/>
                <w:szCs w:val="20"/>
                <w:lang w:eastAsia="ru-RU"/>
              </w:rPr>
              <w:t>распоряжением председателя</w:t>
            </w:r>
            <w:proofErr w:type="gramStart"/>
            <w:r w:rsidRPr="002C7CAB">
              <w:rPr>
                <w:rFonts w:ascii="Times New Roman" w:eastAsia="Times New Roman" w:hAnsi="Times New Roman" w:cs="Times New Roman"/>
                <w:sz w:val="28"/>
                <w:szCs w:val="20"/>
                <w:lang w:eastAsia="ru-RU"/>
              </w:rPr>
              <w:t xml:space="preserve"> </w:t>
            </w:r>
            <w:proofErr w:type="spellStart"/>
            <w:r w:rsidRPr="002C7CAB">
              <w:rPr>
                <w:rFonts w:ascii="Times New Roman" w:eastAsia="Times New Roman" w:hAnsi="Times New Roman" w:cs="Times New Roman"/>
                <w:sz w:val="28"/>
                <w:szCs w:val="20"/>
                <w:lang w:eastAsia="ru-RU"/>
              </w:rPr>
              <w:t>К</w:t>
            </w:r>
            <w:proofErr w:type="gramEnd"/>
            <w:r w:rsidRPr="002C7CAB">
              <w:rPr>
                <w:rFonts w:ascii="Times New Roman" w:eastAsia="Times New Roman" w:hAnsi="Times New Roman" w:cs="Times New Roman"/>
                <w:sz w:val="28"/>
                <w:szCs w:val="20"/>
                <w:lang w:eastAsia="ru-RU"/>
              </w:rPr>
              <w:t>онтрольно</w:t>
            </w:r>
            <w:proofErr w:type="spellEnd"/>
            <w:r w:rsidRPr="002C7CAB">
              <w:rPr>
                <w:rFonts w:ascii="Times New Roman" w:eastAsia="Times New Roman" w:hAnsi="Times New Roman" w:cs="Times New Roman"/>
                <w:sz w:val="28"/>
                <w:szCs w:val="20"/>
                <w:lang w:eastAsia="ru-RU"/>
              </w:rPr>
              <w:t xml:space="preserve"> – счётной палаты муниципального образования город Краснодар</w:t>
            </w:r>
          </w:p>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r w:rsidRPr="002C7CAB">
              <w:rPr>
                <w:rFonts w:ascii="Times New Roman" w:eastAsia="Times New Roman" w:hAnsi="Times New Roman" w:cs="Times New Roman"/>
                <w:sz w:val="28"/>
                <w:szCs w:val="20"/>
                <w:lang w:eastAsia="ru-RU"/>
              </w:rPr>
              <w:t>от 27.10.2014 № 49</w:t>
            </w:r>
          </w:p>
          <w:p w:rsidR="00AD7014" w:rsidRPr="002C7CAB" w:rsidRDefault="00AD7014" w:rsidP="00AD7014">
            <w:pPr>
              <w:keepNext/>
              <w:jc w:val="center"/>
              <w:outlineLvl w:val="2"/>
              <w:rPr>
                <w:rFonts w:ascii="Times New Roman" w:eastAsia="Times New Roman" w:hAnsi="Times New Roman" w:cs="Times New Roman"/>
                <w:i/>
                <w:sz w:val="28"/>
                <w:szCs w:val="20"/>
                <w:lang w:eastAsia="ru-RU"/>
              </w:rPr>
            </w:pPr>
            <w:proofErr w:type="gramStart"/>
            <w:r w:rsidRPr="002C7CAB">
              <w:rPr>
                <w:rFonts w:ascii="Times New Roman" w:eastAsia="Times New Roman" w:hAnsi="Times New Roman" w:cs="Times New Roman"/>
                <w:i/>
                <w:sz w:val="28"/>
                <w:szCs w:val="20"/>
                <w:lang w:eastAsia="ru-RU"/>
              </w:rPr>
              <w:t xml:space="preserve">(в редакции распоряжения </w:t>
            </w:r>
            <w:proofErr w:type="gramEnd"/>
          </w:p>
          <w:p w:rsidR="00AD7014" w:rsidRPr="002C7CAB" w:rsidRDefault="002C7CAB" w:rsidP="00AD7014">
            <w:pPr>
              <w:keepNext/>
              <w:jc w:val="center"/>
              <w:outlineLvl w:val="2"/>
              <w:rPr>
                <w:rFonts w:ascii="Times New Roman" w:eastAsia="Times New Roman" w:hAnsi="Times New Roman" w:cs="Times New Roman"/>
                <w:i/>
                <w:sz w:val="28"/>
                <w:szCs w:val="20"/>
                <w:lang w:eastAsia="ru-RU"/>
              </w:rPr>
            </w:pPr>
            <w:r w:rsidRPr="002C7CAB">
              <w:rPr>
                <w:rFonts w:ascii="Times New Roman" w:eastAsia="Times New Roman" w:hAnsi="Times New Roman" w:cs="Times New Roman"/>
                <w:i/>
                <w:sz w:val="28"/>
                <w:szCs w:val="28"/>
                <w:lang w:eastAsia="ru-RU"/>
              </w:rPr>
              <w:t>от 17.07.2015 №32</w:t>
            </w:r>
            <w:r w:rsidR="00AD7014" w:rsidRPr="002C7CAB">
              <w:rPr>
                <w:rFonts w:ascii="Times New Roman" w:eastAsia="Times New Roman" w:hAnsi="Times New Roman" w:cs="Times New Roman"/>
                <w:i/>
                <w:sz w:val="28"/>
                <w:szCs w:val="20"/>
                <w:lang w:eastAsia="ru-RU"/>
              </w:rPr>
              <w:t>)</w:t>
            </w:r>
          </w:p>
          <w:p w:rsidR="00AD7014" w:rsidRPr="002C7CAB" w:rsidRDefault="00AD7014" w:rsidP="00AD7014">
            <w:pPr>
              <w:keepNext/>
              <w:ind w:left="176"/>
              <w:jc w:val="center"/>
              <w:outlineLvl w:val="2"/>
              <w:rPr>
                <w:rFonts w:ascii="Times New Roman" w:eastAsia="Times New Roman" w:hAnsi="Times New Roman" w:cs="Times New Roman"/>
                <w:sz w:val="28"/>
                <w:szCs w:val="20"/>
                <w:lang w:eastAsia="ru-RU"/>
              </w:rPr>
            </w:pPr>
          </w:p>
        </w:tc>
      </w:tr>
    </w:tbl>
    <w:p w:rsidR="00AD7014" w:rsidRPr="002C7CAB" w:rsidRDefault="00AD7014" w:rsidP="00AD7014">
      <w:pPr>
        <w:widowControl w:val="0"/>
        <w:autoSpaceDE w:val="0"/>
        <w:autoSpaceDN w:val="0"/>
        <w:adjustRightInd w:val="0"/>
        <w:spacing w:after="0" w:line="240" w:lineRule="auto"/>
        <w:ind w:left="5103" w:right="-284"/>
        <w:contextualSpacing/>
        <w:jc w:val="center"/>
        <w:outlineLvl w:val="0"/>
        <w:rPr>
          <w:rFonts w:ascii="Times New Roman" w:eastAsia="Times New Roman" w:hAnsi="Times New Roman" w:cs="Times New Roman"/>
          <w:sz w:val="28"/>
          <w:szCs w:val="28"/>
          <w:lang w:eastAsia="ru-RU"/>
        </w:rPr>
      </w:pPr>
    </w:p>
    <w:p w:rsidR="00AD7014" w:rsidRPr="002C7CAB" w:rsidRDefault="00AD7014" w:rsidP="00AD7014">
      <w:pPr>
        <w:widowControl w:val="0"/>
        <w:autoSpaceDE w:val="0"/>
        <w:autoSpaceDN w:val="0"/>
        <w:adjustRightInd w:val="0"/>
        <w:spacing w:after="0" w:line="240" w:lineRule="auto"/>
        <w:ind w:left="5103" w:right="-284"/>
        <w:contextualSpacing/>
        <w:jc w:val="center"/>
        <w:outlineLvl w:val="0"/>
        <w:rPr>
          <w:rFonts w:ascii="Times New Roman" w:eastAsia="Times New Roman" w:hAnsi="Times New Roman" w:cs="Times New Roman"/>
          <w:sz w:val="28"/>
          <w:szCs w:val="28"/>
          <w:lang w:eastAsia="ru-RU"/>
        </w:rPr>
      </w:pPr>
    </w:p>
    <w:p w:rsidR="00AD7014" w:rsidRPr="002C7CAB" w:rsidRDefault="00AD7014" w:rsidP="00AD7014">
      <w:pPr>
        <w:widowControl w:val="0"/>
        <w:autoSpaceDE w:val="0"/>
        <w:autoSpaceDN w:val="0"/>
        <w:adjustRightInd w:val="0"/>
        <w:spacing w:after="0" w:line="240" w:lineRule="auto"/>
        <w:ind w:left="5103" w:right="-284"/>
        <w:contextualSpacing/>
        <w:jc w:val="center"/>
        <w:outlineLvl w:val="0"/>
        <w:rPr>
          <w:rFonts w:ascii="Times New Roman" w:eastAsia="Times New Roman" w:hAnsi="Times New Roman" w:cs="Times New Roman"/>
          <w:sz w:val="28"/>
          <w:szCs w:val="28"/>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spacing w:after="0" w:line="240" w:lineRule="auto"/>
        <w:contextualSpacing/>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СТАНДАРТ </w:t>
      </w:r>
    </w:p>
    <w:p w:rsidR="00AD7014" w:rsidRPr="002C7CAB" w:rsidRDefault="00AD7014" w:rsidP="00AD7014">
      <w:pPr>
        <w:spacing w:after="0" w:line="240" w:lineRule="auto"/>
        <w:contextualSpacing/>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стандарт внешнего муниципального финансового контроля СФК 4 «Аудит в сфере закупок товаров, работ, услуг»</w:t>
      </w:r>
    </w:p>
    <w:p w:rsidR="00AD7014" w:rsidRPr="002C7CAB" w:rsidRDefault="00AD7014" w:rsidP="00AD7014">
      <w:pPr>
        <w:widowControl w:val="0"/>
        <w:autoSpaceDE w:val="0"/>
        <w:autoSpaceDN w:val="0"/>
        <w:adjustRightInd w:val="0"/>
        <w:spacing w:after="0" w:line="240" w:lineRule="auto"/>
        <w:jc w:val="center"/>
        <w:rPr>
          <w:rFonts w:ascii="Times New Roman" w:eastAsia="Times New Roman" w:hAnsi="Times New Roman" w:cs="Times New Roman"/>
          <w:bCs/>
          <w:spacing w:val="-5"/>
          <w:sz w:val="28"/>
          <w:szCs w:val="28"/>
          <w:lang w:eastAsia="ru-RU"/>
        </w:rPr>
      </w:pPr>
    </w:p>
    <w:p w:rsidR="00AD7014" w:rsidRPr="002C7CAB" w:rsidRDefault="00AD7014" w:rsidP="00AD7014">
      <w:pPr>
        <w:widowControl w:val="0"/>
        <w:autoSpaceDE w:val="0"/>
        <w:autoSpaceDN w:val="0"/>
        <w:adjustRightInd w:val="0"/>
        <w:spacing w:after="0" w:line="240" w:lineRule="auto"/>
        <w:jc w:val="center"/>
        <w:rPr>
          <w:rFonts w:ascii="Times New Roman" w:eastAsia="Times New Roman" w:hAnsi="Times New Roman" w:cs="Times New Roman"/>
          <w:bCs/>
          <w:spacing w:val="-5"/>
          <w:sz w:val="28"/>
          <w:szCs w:val="28"/>
          <w:lang w:eastAsia="ru-RU"/>
        </w:rPr>
      </w:pPr>
    </w:p>
    <w:p w:rsidR="00AD7014" w:rsidRPr="002C7CAB" w:rsidRDefault="00AD7014" w:rsidP="00AD7014">
      <w:pPr>
        <w:widowControl w:val="0"/>
        <w:autoSpaceDE w:val="0"/>
        <w:autoSpaceDN w:val="0"/>
        <w:adjustRightInd w:val="0"/>
        <w:spacing w:after="0" w:line="240" w:lineRule="auto"/>
        <w:ind w:left="5103"/>
        <w:jc w:val="center"/>
        <w:rPr>
          <w:rFonts w:ascii="Times New Roman" w:eastAsia="Times New Roman" w:hAnsi="Times New Roman" w:cs="Times New Roman"/>
          <w:bCs/>
          <w:spacing w:val="-5"/>
          <w:sz w:val="28"/>
          <w:szCs w:val="28"/>
          <w:lang w:eastAsia="ru-RU"/>
        </w:rPr>
      </w:pPr>
    </w:p>
    <w:p w:rsidR="00AD7014" w:rsidRPr="002C7CAB" w:rsidRDefault="00AD7014" w:rsidP="00AD7014">
      <w:pPr>
        <w:widowControl w:val="0"/>
        <w:autoSpaceDE w:val="0"/>
        <w:autoSpaceDN w:val="0"/>
        <w:adjustRightInd w:val="0"/>
        <w:spacing w:after="0" w:line="240" w:lineRule="auto"/>
        <w:ind w:left="5103"/>
        <w:jc w:val="center"/>
        <w:rPr>
          <w:rFonts w:ascii="Times New Roman" w:eastAsia="Times New Roman" w:hAnsi="Times New Roman" w:cs="Times New Roman"/>
          <w:bCs/>
          <w:spacing w:val="-5"/>
          <w:sz w:val="28"/>
          <w:szCs w:val="28"/>
          <w:lang w:eastAsia="ru-RU"/>
        </w:rPr>
      </w:pPr>
      <w:r w:rsidRPr="002C7CAB">
        <w:rPr>
          <w:rFonts w:ascii="Times New Roman" w:eastAsia="Times New Roman" w:hAnsi="Times New Roman" w:cs="Times New Roman"/>
          <w:bCs/>
          <w:spacing w:val="-5"/>
          <w:sz w:val="28"/>
          <w:szCs w:val="28"/>
          <w:lang w:eastAsia="ru-RU"/>
        </w:rPr>
        <w:t>вводится в действие с 01.11.2014</w:t>
      </w:r>
    </w:p>
    <w:p w:rsidR="00AD7014" w:rsidRPr="002C7CAB" w:rsidRDefault="00AD7014" w:rsidP="00AD7014">
      <w:pPr>
        <w:widowControl w:val="0"/>
        <w:autoSpaceDE w:val="0"/>
        <w:autoSpaceDN w:val="0"/>
        <w:adjustRightInd w:val="0"/>
        <w:spacing w:after="0" w:line="240" w:lineRule="auto"/>
        <w:ind w:left="5103"/>
        <w:jc w:val="center"/>
        <w:rPr>
          <w:rFonts w:ascii="Times New Roman" w:eastAsia="Times New Roman" w:hAnsi="Times New Roman" w:cs="Times New Roman"/>
          <w:bCs/>
          <w:spacing w:val="-5"/>
          <w:sz w:val="28"/>
          <w:szCs w:val="28"/>
          <w:lang w:eastAsia="ru-RU"/>
        </w:rPr>
      </w:pPr>
    </w:p>
    <w:p w:rsidR="00AD7014" w:rsidRPr="002C7CAB" w:rsidRDefault="00AD7014" w:rsidP="00AD7014">
      <w:pPr>
        <w:widowControl w:val="0"/>
        <w:autoSpaceDE w:val="0"/>
        <w:autoSpaceDN w:val="0"/>
        <w:adjustRightInd w:val="0"/>
        <w:spacing w:after="0" w:line="240" w:lineRule="auto"/>
        <w:ind w:left="5103"/>
        <w:jc w:val="center"/>
        <w:rPr>
          <w:rFonts w:ascii="Times New Roman" w:eastAsia="Times New Roman" w:hAnsi="Times New Roman" w:cs="Times New Roman"/>
          <w:bCs/>
          <w:spacing w:val="-5"/>
          <w:sz w:val="28"/>
          <w:szCs w:val="28"/>
          <w:lang w:eastAsia="ru-RU"/>
        </w:rPr>
      </w:pPr>
    </w:p>
    <w:p w:rsidR="00AD7014" w:rsidRPr="002C7CAB" w:rsidRDefault="00AD7014" w:rsidP="00AD7014">
      <w:pPr>
        <w:widowControl w:val="0"/>
        <w:autoSpaceDE w:val="0"/>
        <w:autoSpaceDN w:val="0"/>
        <w:adjustRightInd w:val="0"/>
        <w:spacing w:after="0" w:line="240" w:lineRule="auto"/>
        <w:ind w:left="5103"/>
        <w:jc w:val="center"/>
        <w:rPr>
          <w:rFonts w:ascii="Times New Roman" w:eastAsia="Times New Roman" w:hAnsi="Times New Roman" w:cs="Times New Roman"/>
          <w:bCs/>
          <w:spacing w:val="-5"/>
          <w:sz w:val="28"/>
          <w:szCs w:val="28"/>
          <w:lang w:eastAsia="ru-RU"/>
        </w:rPr>
      </w:pPr>
    </w:p>
    <w:p w:rsidR="00AD7014" w:rsidRPr="002C7CAB" w:rsidRDefault="00AD7014" w:rsidP="00AD7014">
      <w:pPr>
        <w:widowControl w:val="0"/>
        <w:autoSpaceDE w:val="0"/>
        <w:autoSpaceDN w:val="0"/>
        <w:adjustRightInd w:val="0"/>
        <w:spacing w:after="0" w:line="240" w:lineRule="auto"/>
        <w:ind w:left="5103"/>
        <w:jc w:val="center"/>
        <w:rPr>
          <w:rFonts w:ascii="Times New Roman" w:eastAsia="Times New Roman" w:hAnsi="Times New Roman" w:cs="Times New Roman"/>
          <w:bCs/>
          <w:spacing w:val="-5"/>
          <w:sz w:val="28"/>
          <w:szCs w:val="28"/>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D7014" w:rsidRPr="002C7CAB" w:rsidRDefault="00AD7014" w:rsidP="00AD7014">
      <w:pPr>
        <w:widowControl w:val="0"/>
        <w:autoSpaceDE w:val="0"/>
        <w:autoSpaceDN w:val="0"/>
        <w:adjustRightInd w:val="0"/>
        <w:spacing w:after="0" w:line="240" w:lineRule="auto"/>
        <w:jc w:val="center"/>
        <w:rPr>
          <w:rFonts w:ascii="Times New Roman" w:eastAsia="Times New Roman" w:hAnsi="Times New Roman" w:cs="Calibri"/>
          <w:bCs/>
          <w:sz w:val="28"/>
          <w:szCs w:val="20"/>
          <w:lang w:eastAsia="ru-RU"/>
        </w:rPr>
      </w:pPr>
      <w:r w:rsidRPr="002C7CAB">
        <w:rPr>
          <w:rFonts w:ascii="Times New Roman" w:eastAsia="Times New Roman" w:hAnsi="Times New Roman" w:cs="Calibri"/>
          <w:sz w:val="28"/>
          <w:szCs w:val="20"/>
          <w:lang w:eastAsia="ru-RU"/>
        </w:rPr>
        <w:t>2014 год</w:t>
      </w:r>
    </w:p>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C7CAB">
        <w:rPr>
          <w:rFonts w:ascii="Times New Roman" w:eastAsia="Times New Roman" w:hAnsi="Times New Roman" w:cs="Times New Roman"/>
          <w:sz w:val="28"/>
          <w:szCs w:val="24"/>
          <w:lang w:eastAsia="ru-RU"/>
        </w:rPr>
        <w:br w:type="page"/>
      </w:r>
    </w:p>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C7CAB">
        <w:rPr>
          <w:rFonts w:ascii="Times New Roman" w:eastAsia="Times New Roman" w:hAnsi="Times New Roman" w:cs="Times New Roman"/>
          <w:sz w:val="28"/>
          <w:szCs w:val="24"/>
          <w:lang w:eastAsia="ru-RU"/>
        </w:rPr>
        <w:lastRenderedPageBreak/>
        <w:t xml:space="preserve">Содержание </w:t>
      </w:r>
    </w:p>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tbl>
      <w:tblPr>
        <w:tblW w:w="10465" w:type="dxa"/>
        <w:tblLook w:val="04A0" w:firstRow="1" w:lastRow="0" w:firstColumn="1" w:lastColumn="0" w:noHBand="0" w:noVBand="1"/>
      </w:tblPr>
      <w:tblGrid>
        <w:gridCol w:w="580"/>
        <w:gridCol w:w="8742"/>
        <w:gridCol w:w="1143"/>
      </w:tblGrid>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w:t>
            </w: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4"/>
                <w:lang w:eastAsia="ru-RU"/>
              </w:rPr>
            </w:pPr>
            <w:r w:rsidRPr="002C7CAB">
              <w:rPr>
                <w:rFonts w:ascii="Times New Roman" w:eastAsia="Times New Roman" w:hAnsi="Times New Roman" w:cs="Times New Roman"/>
                <w:sz w:val="28"/>
                <w:szCs w:val="28"/>
                <w:lang w:eastAsia="ru-RU"/>
              </w:rPr>
              <w:t xml:space="preserve">Общие положения </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3–4</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w:t>
            </w: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4"/>
                <w:lang w:eastAsia="ru-RU"/>
              </w:rPr>
              <w:t>Общая характеристика аудита в сфере закупок</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4"/>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3.</w:t>
            </w: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4"/>
                <w:lang w:eastAsia="ru-RU"/>
              </w:rPr>
            </w:pPr>
            <w:r w:rsidRPr="002C7CAB">
              <w:rPr>
                <w:rFonts w:ascii="Times New Roman" w:eastAsia="Times New Roman" w:hAnsi="Times New Roman" w:cs="Times New Roman"/>
                <w:sz w:val="28"/>
                <w:szCs w:val="24"/>
                <w:lang w:eastAsia="ru-RU"/>
              </w:rPr>
              <w:t xml:space="preserve">Предмет,  объекты </w:t>
            </w:r>
            <w:r w:rsidRPr="002C7CAB">
              <w:rPr>
                <w:rFonts w:ascii="Times New Roman" w:eastAsia="Times New Roman" w:hAnsi="Times New Roman" w:cs="Times New Roman"/>
                <w:sz w:val="28"/>
                <w:szCs w:val="28"/>
                <w:lang w:eastAsia="ru-RU"/>
              </w:rPr>
              <w:t>и источники информац</w:t>
            </w:r>
            <w:proofErr w:type="gramStart"/>
            <w:r w:rsidRPr="002C7CAB">
              <w:rPr>
                <w:rFonts w:ascii="Times New Roman" w:eastAsia="Times New Roman" w:hAnsi="Times New Roman" w:cs="Times New Roman"/>
                <w:sz w:val="28"/>
                <w:szCs w:val="28"/>
                <w:lang w:eastAsia="ru-RU"/>
              </w:rPr>
              <w:t xml:space="preserve">ии </w:t>
            </w:r>
            <w:r w:rsidRPr="002C7CAB">
              <w:rPr>
                <w:rFonts w:ascii="Times New Roman" w:eastAsia="Times New Roman" w:hAnsi="Times New Roman" w:cs="Times New Roman"/>
                <w:sz w:val="28"/>
                <w:szCs w:val="24"/>
                <w:lang w:eastAsia="ru-RU"/>
              </w:rPr>
              <w:t>ау</w:t>
            </w:r>
            <w:proofErr w:type="gramEnd"/>
            <w:r w:rsidRPr="002C7CAB">
              <w:rPr>
                <w:rFonts w:ascii="Times New Roman" w:eastAsia="Times New Roman" w:hAnsi="Times New Roman" w:cs="Times New Roman"/>
                <w:sz w:val="28"/>
                <w:szCs w:val="24"/>
                <w:lang w:eastAsia="ru-RU"/>
              </w:rPr>
              <w:t>дита в сфере закупок</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5–7</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4"/>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w:t>
            </w: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4"/>
                <w:lang w:eastAsia="ru-RU"/>
              </w:rPr>
            </w:pPr>
            <w:r w:rsidRPr="002C7CAB">
              <w:rPr>
                <w:rFonts w:ascii="Times New Roman" w:eastAsia="Times New Roman" w:hAnsi="Times New Roman" w:cs="Times New Roman"/>
                <w:sz w:val="28"/>
                <w:szCs w:val="28"/>
                <w:lang w:eastAsia="ru-RU"/>
              </w:rPr>
              <w:t>Организация аудита в сфере закупок</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7–8</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5. </w:t>
            </w: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Подготовительный этап аудита в сфере закупок</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8–10</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6. </w:t>
            </w: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Основной этап аудита в сфере закупок</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10–15</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7. </w:t>
            </w: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z w:val="28"/>
                <w:szCs w:val="28"/>
                <w:lang w:eastAsia="ru-RU"/>
              </w:rPr>
            </w:pPr>
            <w:r w:rsidRPr="002C7CAB">
              <w:rPr>
                <w:rFonts w:ascii="Times New Roman" w:eastAsia="Times New Roman" w:hAnsi="Times New Roman" w:cs="Times New Roman"/>
                <w:snapToGrid w:val="0"/>
                <w:sz w:val="28"/>
                <w:szCs w:val="28"/>
                <w:lang w:eastAsia="ru-RU"/>
              </w:rPr>
              <w:t>Заключительный этап аудита в сфере закупок</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15</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Times New Roman"/>
                <w:snapToGrid w:val="0"/>
                <w:sz w:val="28"/>
                <w:szCs w:val="28"/>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8.</w:t>
            </w:r>
          </w:p>
        </w:tc>
        <w:tc>
          <w:tcPr>
            <w:tcW w:w="8742" w:type="dxa"/>
            <w:shd w:val="clear" w:color="auto" w:fill="auto"/>
          </w:tcPr>
          <w:p w:rsidR="00AD7014" w:rsidRPr="002C7CAB" w:rsidRDefault="00AD7014" w:rsidP="00AD7014">
            <w:pPr>
              <w:spacing w:after="0" w:line="240" w:lineRule="auto"/>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 xml:space="preserve">Оформление результатов аудита в сфере закупок </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15–16</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jc w:val="both"/>
              <w:rPr>
                <w:rFonts w:ascii="Times New Roman" w:eastAsia="Times New Roman" w:hAnsi="Times New Roman" w:cs="Calibri"/>
                <w:bCs/>
                <w:sz w:val="28"/>
                <w:szCs w:val="20"/>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9.</w:t>
            </w:r>
          </w:p>
        </w:tc>
        <w:tc>
          <w:tcPr>
            <w:tcW w:w="8742"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8"/>
                <w:szCs w:val="28"/>
                <w:lang w:eastAsia="ru-RU"/>
              </w:rPr>
            </w:pPr>
            <w:proofErr w:type="gramStart"/>
            <w:r w:rsidRPr="002C7CAB">
              <w:rPr>
                <w:rFonts w:ascii="Times New Roman" w:eastAsia="Times New Roman" w:hAnsi="Times New Roman" w:cs="Times New Roman"/>
                <w:sz w:val="28"/>
                <w:szCs w:val="28"/>
                <w:lang w:eastAsia="ru-RU"/>
              </w:rPr>
              <w:t>Контроль за</w:t>
            </w:r>
            <w:proofErr w:type="gramEnd"/>
            <w:r w:rsidRPr="002C7CAB">
              <w:rPr>
                <w:rFonts w:ascii="Times New Roman" w:eastAsia="Times New Roman" w:hAnsi="Times New Roman" w:cs="Times New Roman"/>
                <w:sz w:val="28"/>
                <w:szCs w:val="28"/>
                <w:lang w:eastAsia="ru-RU"/>
              </w:rPr>
              <w:t xml:space="preserve"> осуществлением аудита в сфере закупок</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16</w:t>
            </w: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8"/>
                <w:szCs w:val="28"/>
                <w:lang w:eastAsia="ru-RU"/>
              </w:rPr>
            </w:pP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r>
      <w:tr w:rsidR="00AD7014" w:rsidRPr="002C7CAB" w:rsidTr="005C77B0">
        <w:tc>
          <w:tcPr>
            <w:tcW w:w="580"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tc>
        <w:tc>
          <w:tcPr>
            <w:tcW w:w="8742" w:type="dxa"/>
            <w:shd w:val="clear" w:color="auto" w:fill="auto"/>
          </w:tcPr>
          <w:p w:rsidR="00AD7014" w:rsidRPr="002C7CAB" w:rsidRDefault="00AD7014" w:rsidP="00AD7014">
            <w:pPr>
              <w:spacing w:after="0" w:line="240" w:lineRule="auto"/>
              <w:rPr>
                <w:rFonts w:ascii="Times New Roman" w:eastAsia="Times New Roman" w:hAnsi="Times New Roman" w:cs="Calibri"/>
                <w:bCs/>
                <w:sz w:val="28"/>
                <w:szCs w:val="28"/>
                <w:lang w:eastAsia="ru-RU"/>
              </w:rPr>
            </w:pPr>
            <w:r w:rsidRPr="002C7CAB">
              <w:rPr>
                <w:rFonts w:ascii="Times New Roman" w:eastAsia="Times New Roman" w:hAnsi="Times New Roman" w:cs="Calibri"/>
                <w:bCs/>
                <w:sz w:val="28"/>
                <w:szCs w:val="28"/>
                <w:lang w:eastAsia="ru-RU"/>
              </w:rPr>
              <w:t xml:space="preserve">Приложение: </w:t>
            </w:r>
            <w:r w:rsidRPr="002C7CAB">
              <w:rPr>
                <w:rFonts w:ascii="Times New Roman" w:eastAsia="Times New Roman" w:hAnsi="Times New Roman" w:cs="Times New Roman"/>
                <w:sz w:val="28"/>
                <w:szCs w:val="28"/>
                <w:lang w:eastAsia="ru-RU"/>
              </w:rPr>
              <w:t>примерная структура представления данных о результатах аудита в сфере закупок для подготовки обобщенной информации</w:t>
            </w:r>
          </w:p>
        </w:tc>
        <w:tc>
          <w:tcPr>
            <w:tcW w:w="1143" w:type="dxa"/>
            <w:shd w:val="clear" w:color="auto" w:fill="auto"/>
          </w:tcPr>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17–19</w:t>
            </w:r>
          </w:p>
        </w:tc>
      </w:tr>
    </w:tbl>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AD7014" w:rsidRPr="002C7CAB" w:rsidRDefault="00AD7014" w:rsidP="00AD701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C7CAB">
        <w:rPr>
          <w:rFonts w:ascii="Times New Roman" w:eastAsia="Times New Roman" w:hAnsi="Times New Roman" w:cs="Times New Roman"/>
          <w:sz w:val="28"/>
          <w:szCs w:val="24"/>
          <w:lang w:eastAsia="ru-RU"/>
        </w:rPr>
        <w:br w:type="page"/>
      </w:r>
      <w:r w:rsidRPr="002C7CAB">
        <w:rPr>
          <w:rFonts w:ascii="Times New Roman" w:eastAsia="Times New Roman" w:hAnsi="Times New Roman" w:cs="Times New Roman"/>
          <w:bCs/>
          <w:sz w:val="28"/>
          <w:szCs w:val="28"/>
          <w:lang w:eastAsia="ru-RU"/>
        </w:rPr>
        <w:t>1. Общие положения</w:t>
      </w:r>
    </w:p>
    <w:p w:rsidR="00AD7014" w:rsidRPr="002C7CAB" w:rsidRDefault="00AD7014" w:rsidP="00AD7014">
      <w:pPr>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p>
    <w:p w:rsidR="00AD7014" w:rsidRPr="002C7CAB" w:rsidRDefault="00AD7014" w:rsidP="00AD70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1.1. Стандарт внешнего муниципального финансового контроля «</w:t>
      </w:r>
      <w:r w:rsidRPr="002C7CAB">
        <w:rPr>
          <w:rFonts w:ascii="Times New Roman" w:eastAsia="Times New Roman" w:hAnsi="Times New Roman" w:cs="Times New Roman"/>
          <w:bCs/>
          <w:sz w:val="28"/>
          <w:szCs w:val="28"/>
          <w:lang w:eastAsia="ru-RU"/>
        </w:rPr>
        <w:t>Аудит в сфере закупок</w:t>
      </w:r>
      <w:r w:rsidRPr="002C7CAB">
        <w:rPr>
          <w:rFonts w:ascii="Times New Roman" w:eastAsia="Times New Roman" w:hAnsi="Times New Roman" w:cs="Times New Roman"/>
          <w:sz w:val="28"/>
          <w:szCs w:val="28"/>
          <w:lang w:eastAsia="ru-RU"/>
        </w:rPr>
        <w:t>» (далее – Стандарт) - нормативный документ, утверждаемый Контрольно-счётной палатой муниципального образования город Краснодар (далее – Контрольно-счётная палата). Стандарт определяет обязательные принципы, характеристики, правила и процедуры планирования, организации и осуществления полномочий в сфере внешнего муниципального финансового контроля.</w:t>
      </w:r>
    </w:p>
    <w:p w:rsidR="00AD7014" w:rsidRPr="002C7CAB" w:rsidRDefault="00AD7014" w:rsidP="00AD701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Стандарт регламентирует правила проведения аудита в сфере закупок в рамках реализации положений ст.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71D53" w:rsidRPr="002C7CAB" w:rsidRDefault="00971D53" w:rsidP="00971D53">
      <w:pPr>
        <w:spacing w:after="0" w:line="240" w:lineRule="auto"/>
        <w:ind w:firstLine="709"/>
        <w:jc w:val="both"/>
        <w:rPr>
          <w:rFonts w:ascii="Times New Roman" w:eastAsia="Times New Roman" w:hAnsi="Times New Roman" w:cs="Times New Roman"/>
          <w:iCs/>
          <w:sz w:val="28"/>
          <w:szCs w:val="28"/>
        </w:rPr>
      </w:pPr>
      <w:r w:rsidRPr="002C7CAB">
        <w:rPr>
          <w:rFonts w:ascii="Times New Roman" w:eastAsia="Times New Roman" w:hAnsi="Times New Roman" w:cs="Times New Roman"/>
          <w:iCs/>
          <w:sz w:val="28"/>
          <w:szCs w:val="28"/>
        </w:rPr>
        <w:t xml:space="preserve">1.2. </w:t>
      </w:r>
      <w:proofErr w:type="gramStart"/>
      <w:r w:rsidRPr="002C7CAB">
        <w:rPr>
          <w:rFonts w:ascii="Times New Roman" w:eastAsia="Times New Roman" w:hAnsi="Times New Roman" w:cs="Times New Roman"/>
          <w:iCs/>
          <w:sz w:val="28"/>
          <w:szCs w:val="28"/>
        </w:rPr>
        <w:t>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утвержденными Коллегией Счётной палаты Российской Федерации (протокол от 17.10.2014 № 47К (993), на основе методических рекомендаций по проведению аудита в сфере закупок, утвержденных Коллегией Счётной палаты РФ (протокол от 21.03.2014 №  15К (961) и</w:t>
      </w:r>
      <w:proofErr w:type="gramEnd"/>
      <w:r w:rsidRPr="002C7CAB">
        <w:rPr>
          <w:rFonts w:ascii="Times New Roman" w:eastAsia="Times New Roman" w:hAnsi="Times New Roman" w:cs="Times New Roman"/>
          <w:iCs/>
          <w:sz w:val="28"/>
          <w:szCs w:val="28"/>
        </w:rPr>
        <w:t xml:space="preserve"> регулирует правила и процедуры  проведения аудита закупок.</w:t>
      </w:r>
    </w:p>
    <w:p w:rsidR="00971D53" w:rsidRPr="002C7CAB" w:rsidRDefault="00971D53" w:rsidP="00971D53">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2C7CAB">
        <w:rPr>
          <w:rFonts w:ascii="Times New Roman" w:eastAsia="Times New Roman" w:hAnsi="Times New Roman" w:cs="Times New Roman"/>
          <w:iCs/>
          <w:sz w:val="28"/>
          <w:szCs w:val="28"/>
        </w:rPr>
        <w:t>При утверждении Стандарта учтено, что Палата является постоянно действующим органом внешнего муниципального финансового контроля, является органом местного самоуправления города Краснодара, обладает организационной и функциональной независимостью, осуществляя свою деятельность самостоятельно на принципах законности, объективности, эффективности, независимости и гласности, обладает правами юридического лица.</w:t>
      </w:r>
    </w:p>
    <w:p w:rsidR="00971D53" w:rsidRPr="002C7CAB" w:rsidRDefault="00971D53" w:rsidP="00971D53">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2C7CAB">
        <w:rPr>
          <w:rFonts w:ascii="Times New Roman" w:eastAsia="Times New Roman" w:hAnsi="Times New Roman" w:cs="Times New Roman"/>
          <w:i/>
          <w:iCs/>
          <w:sz w:val="28"/>
          <w:szCs w:val="28"/>
        </w:rPr>
        <w:t>(</w:t>
      </w:r>
      <w:r w:rsidR="003F3B73" w:rsidRPr="002C7CAB">
        <w:rPr>
          <w:rFonts w:ascii="Times New Roman" w:eastAsia="Times New Roman" w:hAnsi="Times New Roman" w:cs="Times New Roman"/>
          <w:i/>
          <w:iCs/>
          <w:sz w:val="28"/>
          <w:szCs w:val="28"/>
        </w:rPr>
        <w:t xml:space="preserve">п.1.2 </w:t>
      </w:r>
      <w:r w:rsidRPr="002C7CAB">
        <w:rPr>
          <w:rFonts w:ascii="Times New Roman" w:eastAsia="Times New Roman" w:hAnsi="Times New Roman" w:cs="Times New Roman"/>
          <w:i/>
          <w:iCs/>
          <w:sz w:val="28"/>
          <w:szCs w:val="28"/>
        </w:rPr>
        <w:t xml:space="preserve">в редакции распоряжения </w:t>
      </w:r>
      <w:r w:rsidR="002C7CAB" w:rsidRPr="002C7CAB">
        <w:rPr>
          <w:rFonts w:ascii="Times New Roman" w:eastAsia="Times New Roman" w:hAnsi="Times New Roman" w:cs="Times New Roman"/>
          <w:i/>
          <w:sz w:val="28"/>
          <w:szCs w:val="28"/>
          <w:lang w:eastAsia="ru-RU"/>
        </w:rPr>
        <w:t>от 17.07.2015 №32</w:t>
      </w:r>
      <w:r w:rsidRPr="002C7CAB">
        <w:rPr>
          <w:rFonts w:ascii="Times New Roman" w:eastAsia="Times New Roman" w:hAnsi="Times New Roman" w:cs="Times New Roman"/>
          <w:i/>
          <w:iCs/>
          <w:sz w:val="28"/>
          <w:szCs w:val="28"/>
        </w:rPr>
        <w:t>)</w:t>
      </w:r>
    </w:p>
    <w:p w:rsidR="00AD7014" w:rsidRPr="002C7CAB" w:rsidRDefault="00AD7014" w:rsidP="00971D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1.3. Целями  Стандарта являются:</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1) установление общих правил и процедур проведения аудита в сфере закупок должностными лицами Контрольно-счётной палаты; </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методическое обеспечение проведения аудита в сфере закупок в части содержания, единых требований к организации и проведению, а также оформления результатов аудита в сфере закупок.</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В Стандарте определяются особенности проведения аудита в сфере закупок и особенности порядка оформления результатов аудита.</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1.4. Задачами Стандарта являются определение:</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предмета и объектов аудита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основных источников информации для проведения аудита в сфере закупок;</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3) определение основных принципов, этапов и процедур проведения аудита в сфере закупок;</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 требований к содержанию контрольных и экспертно-аналитических мероприятий;</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 требований, к организации, подготовке, проведению и оформлению результатов аудита в сфере закупок;</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6) структуры, содержания и основных требований к акту и заключению Контрольно-счётной палаты;</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7) порядка рассмотрения и утверждения информации Контрольно-счётной палаты (заключения, отчёта) о результатах проведенных контрольных и экспертно-аналитических мероприятий и представления ее в городскую Думу Краснодара и главе муниципального образования город Краснодар.</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8) порядка подготовки и размещения обобщенной информации о результатах аудита в сфере закупок в единой информационной системе.</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Times New Roman"/>
          <w:sz w:val="28"/>
          <w:szCs w:val="28"/>
          <w:lang w:eastAsia="ru-RU"/>
        </w:rPr>
        <w:t xml:space="preserve">1.5. </w:t>
      </w:r>
      <w:r w:rsidRPr="002C7CAB">
        <w:rPr>
          <w:rFonts w:ascii="Times New Roman" w:eastAsia="Times New Roman" w:hAnsi="Times New Roman" w:cs="Calibri"/>
          <w:bCs/>
          <w:sz w:val="28"/>
          <w:szCs w:val="20"/>
          <w:lang w:eastAsia="ru-RU"/>
        </w:rPr>
        <w:t>Стандарт предназначен для применения работниками Контрольно-счетной палаты.</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Сфера применения Стандарта: регулирование процедур назначения, проведения и оформления аудита в сфере закупок.</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1.6. Основные понятия, используемые в настоящем Стандарте, определяются в соответствии с БК РФ и в соответствии со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734566" w:rsidRPr="002C7CAB" w:rsidRDefault="00734566" w:rsidP="0073456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2C7CAB">
        <w:rPr>
          <w:rFonts w:ascii="Times New Roman" w:eastAsia="Times New Roman" w:hAnsi="Times New Roman" w:cs="Times New Roman"/>
          <w:iCs/>
          <w:sz w:val="28"/>
          <w:szCs w:val="28"/>
        </w:rPr>
        <w:t xml:space="preserve">1.7. </w:t>
      </w:r>
      <w:proofErr w:type="gramStart"/>
      <w:r w:rsidRPr="002C7CAB">
        <w:rPr>
          <w:rFonts w:ascii="Times New Roman" w:eastAsia="Times New Roman" w:hAnsi="Times New Roman" w:cs="Times New Roman"/>
          <w:iCs/>
          <w:sz w:val="28"/>
          <w:szCs w:val="28"/>
        </w:rPr>
        <w:t>При выполнении требований настоящего Стандарта сотрудники Палаты должны руководствоваться положениями Бюджетного кодекса Российской Федерации,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 других нормативных правовых актов Российской Федерации, других нормативных правовых актов Краснодарского края, решений городской Думы Краснодара о Палате, других нормативных правовых актов муниципального образования, регламента Палаты.</w:t>
      </w:r>
      <w:proofErr w:type="gramEnd"/>
    </w:p>
    <w:p w:rsidR="00734566" w:rsidRPr="002C7CAB" w:rsidRDefault="00734566" w:rsidP="0073456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2C7CAB">
        <w:rPr>
          <w:rFonts w:ascii="Times New Roman" w:eastAsia="Times New Roman" w:hAnsi="Times New Roman" w:cs="Times New Roman"/>
          <w:i/>
          <w:iCs/>
          <w:sz w:val="28"/>
          <w:szCs w:val="28"/>
        </w:rPr>
        <w:t xml:space="preserve">(п.1.7 </w:t>
      </w:r>
      <w:proofErr w:type="gramStart"/>
      <w:r w:rsidRPr="002C7CAB">
        <w:rPr>
          <w:rFonts w:ascii="Times New Roman" w:eastAsia="Times New Roman" w:hAnsi="Times New Roman" w:cs="Times New Roman"/>
          <w:i/>
          <w:iCs/>
          <w:sz w:val="28"/>
          <w:szCs w:val="28"/>
        </w:rPr>
        <w:t>дополнен</w:t>
      </w:r>
      <w:proofErr w:type="gramEnd"/>
      <w:r w:rsidRPr="002C7CAB">
        <w:rPr>
          <w:rFonts w:ascii="Times New Roman" w:eastAsia="Times New Roman" w:hAnsi="Times New Roman" w:cs="Times New Roman"/>
          <w:i/>
          <w:iCs/>
          <w:sz w:val="28"/>
          <w:szCs w:val="28"/>
        </w:rPr>
        <w:t xml:space="preserve"> распоряжением</w:t>
      </w:r>
      <w:r w:rsidR="002C7CAB" w:rsidRPr="002C7CAB">
        <w:rPr>
          <w:rFonts w:ascii="Times New Roman" w:eastAsia="Times New Roman" w:hAnsi="Times New Roman" w:cs="Times New Roman"/>
          <w:i/>
          <w:iCs/>
          <w:sz w:val="28"/>
          <w:szCs w:val="28"/>
        </w:rPr>
        <w:t xml:space="preserve"> </w:t>
      </w:r>
      <w:r w:rsidR="002C7CAB" w:rsidRPr="002C7CAB">
        <w:rPr>
          <w:rFonts w:ascii="Times New Roman" w:eastAsia="Times New Roman" w:hAnsi="Times New Roman" w:cs="Times New Roman"/>
          <w:i/>
          <w:sz w:val="28"/>
          <w:szCs w:val="28"/>
          <w:lang w:eastAsia="ru-RU"/>
        </w:rPr>
        <w:t>от 17.07.2015 №32</w:t>
      </w:r>
      <w:r w:rsidRPr="002C7CAB">
        <w:rPr>
          <w:rFonts w:ascii="Times New Roman" w:eastAsia="Times New Roman" w:hAnsi="Times New Roman" w:cs="Times New Roman"/>
          <w:i/>
          <w:iCs/>
          <w:sz w:val="28"/>
          <w:szCs w:val="28"/>
        </w:rPr>
        <w:t>)</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7014" w:rsidRPr="002C7CAB" w:rsidRDefault="00AD7014" w:rsidP="00AD7014">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bCs/>
          <w:sz w:val="28"/>
          <w:szCs w:val="28"/>
          <w:lang w:eastAsia="ru-RU"/>
        </w:rPr>
        <w:t>2. Общая характеристика и содержание а</w:t>
      </w:r>
      <w:r w:rsidRPr="002C7CAB">
        <w:rPr>
          <w:rFonts w:ascii="Times New Roman" w:eastAsia="Times New Roman" w:hAnsi="Times New Roman" w:cs="Times New Roman"/>
          <w:sz w:val="28"/>
          <w:szCs w:val="28"/>
          <w:lang w:eastAsia="ru-RU"/>
        </w:rPr>
        <w:t>удита в сфере закупок</w:t>
      </w:r>
    </w:p>
    <w:p w:rsidR="00AD7014" w:rsidRPr="002C7CAB" w:rsidRDefault="00AD7014" w:rsidP="00AD7014">
      <w:pPr>
        <w:autoSpaceDE w:val="0"/>
        <w:autoSpaceDN w:val="0"/>
        <w:adjustRightInd w:val="0"/>
        <w:spacing w:after="0" w:line="240" w:lineRule="auto"/>
        <w:ind w:firstLine="709"/>
        <w:contextualSpacing/>
        <w:rPr>
          <w:rFonts w:ascii="Times New Roman" w:eastAsia="Times New Roman" w:hAnsi="Times New Roman" w:cs="Times New Roman"/>
          <w:b/>
          <w:bCs/>
          <w:sz w:val="28"/>
          <w:szCs w:val="28"/>
          <w:lang w:eastAsia="ru-RU"/>
        </w:rPr>
      </w:pPr>
    </w:p>
    <w:p w:rsidR="00AD7014" w:rsidRPr="002C7CAB" w:rsidRDefault="00AD7014" w:rsidP="00AD7014">
      <w:pPr>
        <w:spacing w:after="0" w:line="240" w:lineRule="auto"/>
        <w:ind w:firstLine="709"/>
        <w:jc w:val="both"/>
        <w:rPr>
          <w:rFonts w:ascii="Times New Roman" w:eastAsia="Times New Roman" w:hAnsi="Times New Roman" w:cs="Times New Roman"/>
          <w:color w:val="000000"/>
          <w:sz w:val="28"/>
          <w:szCs w:val="28"/>
          <w:lang w:eastAsia="ru-RU"/>
        </w:rPr>
      </w:pPr>
      <w:r w:rsidRPr="002C7CAB">
        <w:rPr>
          <w:rFonts w:ascii="Times New Roman" w:eastAsia="Times New Roman" w:hAnsi="Times New Roman" w:cs="Times New Roman"/>
          <w:sz w:val="28"/>
          <w:szCs w:val="28"/>
          <w:lang w:eastAsia="ru-RU"/>
        </w:rPr>
        <w:t xml:space="preserve">2.1. </w:t>
      </w:r>
      <w:r w:rsidRPr="002C7CAB">
        <w:rPr>
          <w:rFonts w:ascii="Times New Roman" w:eastAsia="Times New Roman" w:hAnsi="Times New Roman" w:cs="Times New Roman"/>
          <w:color w:val="000000"/>
          <w:sz w:val="28"/>
          <w:szCs w:val="28"/>
          <w:lang w:eastAsia="ru-RU"/>
        </w:rPr>
        <w:t>Аудит в сфере закупок</w:t>
      </w:r>
      <w:r w:rsidRPr="002C7CAB">
        <w:rPr>
          <w:rFonts w:ascii="Times New Roman" w:eastAsia="Times New Roman" w:hAnsi="Times New Roman" w:cs="Times New Roman"/>
          <w:b/>
          <w:color w:val="000000"/>
          <w:sz w:val="28"/>
          <w:szCs w:val="28"/>
          <w:lang w:eastAsia="ru-RU"/>
        </w:rPr>
        <w:t xml:space="preserve"> </w:t>
      </w:r>
      <w:r w:rsidRPr="002C7CAB">
        <w:rPr>
          <w:rFonts w:ascii="Times New Roman" w:eastAsia="Times New Roman" w:hAnsi="Times New Roman" w:cs="Times New Roman"/>
          <w:bCs/>
          <w:color w:val="000000"/>
          <w:sz w:val="28"/>
          <w:szCs w:val="28"/>
          <w:lang w:eastAsia="ru-RU"/>
        </w:rPr>
        <w:t xml:space="preserve">осуществляется в соответствии с полномочиями, установленными </w:t>
      </w:r>
      <w:r w:rsidRPr="002C7CAB">
        <w:rPr>
          <w:rFonts w:ascii="Times New Roman" w:eastAsia="Times New Roman" w:hAnsi="Times New Roman" w:cs="Times New Roman"/>
          <w:sz w:val="28"/>
          <w:szCs w:val="28"/>
          <w:lang w:eastAsia="ru-RU"/>
        </w:rPr>
        <w:t>ст. 98 Закона № 44</w:t>
      </w:r>
      <w:bookmarkStart w:id="1" w:name="Par160"/>
      <w:bookmarkStart w:id="2" w:name="Par161"/>
      <w:bookmarkEnd w:id="1"/>
      <w:bookmarkEnd w:id="2"/>
      <w:r w:rsidRPr="002C7CAB">
        <w:rPr>
          <w:rFonts w:ascii="Times New Roman" w:eastAsia="Times New Roman" w:hAnsi="Times New Roman" w:cs="Times New Roman"/>
          <w:sz w:val="28"/>
          <w:szCs w:val="28"/>
          <w:lang w:eastAsia="ru-RU"/>
        </w:rPr>
        <w:t>-ФЗ</w:t>
      </w:r>
      <w:r w:rsidRPr="002C7CAB">
        <w:rPr>
          <w:rFonts w:ascii="Times New Roman" w:eastAsia="Times New Roman" w:hAnsi="Times New Roman" w:cs="Times New Roman"/>
          <w:color w:val="000000"/>
          <w:sz w:val="28"/>
          <w:szCs w:val="28"/>
          <w:lang w:eastAsia="ru-RU"/>
        </w:rPr>
        <w:t xml:space="preserve">. </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Итогами аудита в сфере закупок должны стать: </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обобщение результатов экспертно-аналитической, информационной и иной деятельности, полученных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установление причин выявленных отклонений, нарушений и недостатков;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7CAB">
        <w:rPr>
          <w:rFonts w:ascii="Times New Roman" w:eastAsia="Times New Roman" w:hAnsi="Times New Roman" w:cs="Times New Roman"/>
          <w:sz w:val="28"/>
          <w:szCs w:val="28"/>
          <w:lang w:eastAsia="ru-RU"/>
        </w:rPr>
        <w:t>3) подготовка предложений, направленные на их устранение и на совершенствование контрактной системы в сфере закупок;</w:t>
      </w:r>
      <w:proofErr w:type="gramEnd"/>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 систематизация информации о реализации указанных предложений;</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 размещение в единой информационной системе обобщенной  информации результатах аудита в сфере закупок.</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2.2. Аудит в сфере закупок осуществляется Контрольно-счётной палатой в форме контрольных или экспертно-аналитических мероприятий, назначаемых в Контрольно-счётной палате.</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2.3. Аудит в сфере закупок осуществляется методами проверки, ревизии и обследования.</w:t>
      </w:r>
    </w:p>
    <w:p w:rsidR="00AD7014" w:rsidRPr="002C7CAB" w:rsidRDefault="00AD7014" w:rsidP="00AD7014">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2.4. Цель аудита в сфере закупок – оценить результативность закупок, достижения целей осуществления закупок, определенных в соответствии со </w:t>
      </w:r>
      <w:hyperlink r:id="rId10" w:history="1">
        <w:r w:rsidRPr="002C7CAB">
          <w:rPr>
            <w:rFonts w:ascii="Times New Roman" w:eastAsia="Times New Roman" w:hAnsi="Times New Roman" w:cs="Times New Roman"/>
            <w:sz w:val="28"/>
            <w:szCs w:val="28"/>
            <w:lang w:eastAsia="ru-RU"/>
          </w:rPr>
          <w:t>ст. 13</w:t>
        </w:r>
      </w:hyperlink>
      <w:r w:rsidRPr="002C7CAB">
        <w:rPr>
          <w:rFonts w:ascii="Times New Roman" w:eastAsia="Times New Roman" w:hAnsi="Times New Roman" w:cs="Times New Roman"/>
          <w:sz w:val="28"/>
          <w:szCs w:val="28"/>
          <w:lang w:eastAsia="ru-RU"/>
        </w:rPr>
        <w:t xml:space="preserve"> Федерального закона № 44-ФЗ.</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2.5. Задачи аудита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Calibri" w:hAnsi="Times New Roman" w:cs="Times New Roman"/>
          <w:sz w:val="28"/>
          <w:szCs w:val="28"/>
        </w:rPr>
        <w:t>1) проверка,</w:t>
      </w:r>
      <w:r w:rsidRPr="002C7CAB">
        <w:rPr>
          <w:rFonts w:ascii="Times New Roman" w:eastAsia="Times New Roman" w:hAnsi="Times New Roman" w:cs="Times New Roman"/>
          <w:sz w:val="28"/>
          <w:szCs w:val="28"/>
          <w:lang w:eastAsia="ru-RU"/>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z w:val="28"/>
          <w:szCs w:val="28"/>
          <w:lang w:eastAsia="ru-RU"/>
        </w:rPr>
        <w:t>2)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2C7CAB">
        <w:rPr>
          <w:rFonts w:ascii="Times New Roman" w:eastAsia="Calibri" w:hAnsi="Times New Roman" w:cs="Times New Roman"/>
          <w:sz w:val="28"/>
          <w:szCs w:val="28"/>
        </w:rPr>
        <w:t>.</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p>
    <w:p w:rsidR="00AD7014" w:rsidRPr="002C7CAB" w:rsidRDefault="00AD7014" w:rsidP="00AD7014">
      <w:pPr>
        <w:numPr>
          <w:ilvl w:val="0"/>
          <w:numId w:val="2"/>
        </w:numPr>
        <w:tabs>
          <w:tab w:val="left" w:pos="709"/>
          <w:tab w:val="left" w:pos="851"/>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Предмет, объекты и источники информац</w:t>
      </w:r>
      <w:proofErr w:type="gramStart"/>
      <w:r w:rsidRPr="002C7CAB">
        <w:rPr>
          <w:rFonts w:ascii="Times New Roman" w:eastAsia="Times New Roman" w:hAnsi="Times New Roman" w:cs="Times New Roman"/>
          <w:sz w:val="28"/>
          <w:szCs w:val="28"/>
          <w:lang w:eastAsia="ru-RU"/>
        </w:rPr>
        <w:t>ии ау</w:t>
      </w:r>
      <w:proofErr w:type="gramEnd"/>
      <w:r w:rsidRPr="002C7CAB">
        <w:rPr>
          <w:rFonts w:ascii="Times New Roman" w:eastAsia="Times New Roman" w:hAnsi="Times New Roman" w:cs="Times New Roman"/>
          <w:sz w:val="28"/>
          <w:szCs w:val="28"/>
          <w:lang w:eastAsia="ru-RU"/>
        </w:rPr>
        <w:t>дита в сфере закупок</w:t>
      </w:r>
    </w:p>
    <w:p w:rsidR="00AD7014" w:rsidRPr="002C7CAB" w:rsidRDefault="00AD7014" w:rsidP="00AD7014">
      <w:pPr>
        <w:tabs>
          <w:tab w:val="left" w:pos="709"/>
          <w:tab w:val="left" w:pos="851"/>
        </w:tabs>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3.1. Предметом аудита в сфере закупок является процесс расходования средств муниципального (бюджета муниципального образования город Краснодар), направляемых на закупки (далее – Бюджетные средства) в соответствии с требованиями законодательства о контрактной системе в сфере закупок. </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3.2. В процессе проведения аудита в сфере закупок проверяются, анализируются и оцениваются:</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организация и процесс планирования Расходов на закупки;</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законность, своевременность, обоснованность, целесообразность Расходов на закупки, эффективность и результативность использования Бюджетных средств.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3.3. Объектами контроля при осуществлен</w:t>
      </w:r>
      <w:proofErr w:type="gramStart"/>
      <w:r w:rsidRPr="002C7CAB">
        <w:rPr>
          <w:rFonts w:ascii="Times New Roman" w:eastAsia="Times New Roman" w:hAnsi="Times New Roman" w:cs="Times New Roman"/>
          <w:sz w:val="28"/>
          <w:szCs w:val="28"/>
          <w:lang w:eastAsia="ru-RU"/>
        </w:rPr>
        <w:t>ии ау</w:t>
      </w:r>
      <w:proofErr w:type="gramEnd"/>
      <w:r w:rsidRPr="002C7CAB">
        <w:rPr>
          <w:rFonts w:ascii="Times New Roman" w:eastAsia="Times New Roman" w:hAnsi="Times New Roman" w:cs="Times New Roman"/>
          <w:sz w:val="28"/>
          <w:szCs w:val="28"/>
          <w:lang w:eastAsia="ru-RU"/>
        </w:rPr>
        <w:t>дита в сфере закупок являются заказчики, на которых распространяются контрольные полномочия контрольно-счётного органа муниципального образования в соответствии со ст. 9 Закона № 6-ФЗ и ст. 266.1 БК РФ (далее – Объекты):</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главные распорядители (распорядители) бюджетных средств;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учреждения.</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3.4. При проведен</w:t>
      </w:r>
      <w:proofErr w:type="gramStart"/>
      <w:r w:rsidRPr="002C7CAB">
        <w:rPr>
          <w:rFonts w:ascii="Times New Roman" w:eastAsia="Times New Roman" w:hAnsi="Times New Roman" w:cs="Times New Roman"/>
          <w:snapToGrid w:val="0"/>
          <w:sz w:val="28"/>
          <w:szCs w:val="28"/>
          <w:lang w:eastAsia="ru-RU"/>
        </w:rPr>
        <w:t>ии ау</w:t>
      </w:r>
      <w:proofErr w:type="gramEnd"/>
      <w:r w:rsidRPr="002C7CAB">
        <w:rPr>
          <w:rFonts w:ascii="Times New Roman" w:eastAsia="Times New Roman" w:hAnsi="Times New Roman" w:cs="Times New Roman"/>
          <w:snapToGrid w:val="0"/>
          <w:sz w:val="28"/>
          <w:szCs w:val="28"/>
          <w:lang w:eastAsia="ru-RU"/>
        </w:rPr>
        <w:t>дита в сфере закупок рекомендуется использовать следующие источники информации:</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1) законодательство о контрактной системе, включая Закон № 44-ФЗ </w:t>
      </w:r>
      <w:r w:rsidRPr="002C7CAB">
        <w:rPr>
          <w:rFonts w:ascii="Times New Roman" w:eastAsia="Calibri" w:hAnsi="Times New Roman" w:cs="Times New Roman"/>
          <w:sz w:val="28"/>
          <w:szCs w:val="28"/>
        </w:rPr>
        <w:t>и иные нормативные правовые акты о контрактной системе в сфере закупок</w:t>
      </w:r>
      <w:r w:rsidRPr="002C7CAB">
        <w:rPr>
          <w:rFonts w:ascii="Times New Roman" w:eastAsia="Times New Roman" w:hAnsi="Times New Roman" w:cs="Times New Roman"/>
          <w:snapToGrid w:val="0"/>
          <w:sz w:val="28"/>
          <w:szCs w:val="28"/>
          <w:lang w:eastAsia="ru-RU"/>
        </w:rPr>
        <w:t>;</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napToGrid w:val="0"/>
          <w:sz w:val="28"/>
          <w:szCs w:val="28"/>
          <w:lang w:eastAsia="ru-RU"/>
        </w:rPr>
        <w:t xml:space="preserve">3) </w:t>
      </w:r>
      <w:r w:rsidRPr="002C7CAB">
        <w:rPr>
          <w:rFonts w:ascii="Times New Roman" w:eastAsia="Times New Roman" w:hAnsi="Times New Roman" w:cs="Times New Roman"/>
          <w:sz w:val="28"/>
          <w:szCs w:val="28"/>
          <w:lang w:eastAsia="ru-RU"/>
        </w:rPr>
        <w:t>местный бюджет (бюджет муниципального образования город Краснодар), проект местного бюджета (бюджета муниципального образования город Краснодар) и отчёт об исполнении местного бюджета (бюджета муниципального образования город Краснодар);</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4) внутренние документы заказчика:</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документ о создании и регламентации работы комиссии (комиссий) по осуществлению закупок; </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документ, регламентирующий процедуры планирования, обоснования и осуществления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2C7CAB">
        <w:rPr>
          <w:rFonts w:ascii="Times New Roman" w:eastAsia="Times New Roman" w:hAnsi="Times New Roman" w:cs="Times New Roman"/>
          <w:snapToGrid w:val="0"/>
          <w:sz w:val="28"/>
          <w:szCs w:val="28"/>
          <w:lang w:eastAsia="ru-RU"/>
        </w:rPr>
        <w:t>утвержденные</w:t>
      </w:r>
      <w:proofErr w:type="gramEnd"/>
      <w:r w:rsidRPr="002C7CAB">
        <w:rPr>
          <w:rFonts w:ascii="Times New Roman" w:eastAsia="Times New Roman" w:hAnsi="Times New Roman" w:cs="Times New Roman"/>
          <w:snapToGrid w:val="0"/>
          <w:sz w:val="28"/>
          <w:szCs w:val="28"/>
          <w:lang w:eastAsia="ru-RU"/>
        </w:rPr>
        <w:t xml:space="preserve"> план и план-график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документ, регламентирующий проведение контроля в сфере закупок, осуществляемый заказчиком;</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иные документы и информация в соответствии с целями проведения аудита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5)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2C7CAB">
        <w:rPr>
          <w:rFonts w:ascii="Times New Roman" w:eastAsia="Calibri" w:hAnsi="Times New Roman" w:cs="Times New Roman"/>
          <w:sz w:val="28"/>
          <w:szCs w:val="28"/>
        </w:rPr>
        <w:t xml:space="preserve">официальном сайте </w:t>
      </w:r>
      <w:proofErr w:type="spellStart"/>
      <w:r w:rsidRPr="002C7CAB">
        <w:rPr>
          <w:rFonts w:ascii="Times New Roman" w:eastAsia="Calibri" w:hAnsi="Times New Roman" w:cs="Times New Roman"/>
          <w:sz w:val="28"/>
          <w:szCs w:val="28"/>
          <w:lang w:val="en-US"/>
        </w:rPr>
        <w:t>zakupki</w:t>
      </w:r>
      <w:proofErr w:type="spellEnd"/>
      <w:r w:rsidRPr="002C7CAB">
        <w:rPr>
          <w:rFonts w:ascii="Times New Roman" w:eastAsia="Calibri" w:hAnsi="Times New Roman" w:cs="Times New Roman"/>
          <w:sz w:val="28"/>
          <w:szCs w:val="28"/>
        </w:rPr>
        <w:t>.</w:t>
      </w:r>
      <w:proofErr w:type="spellStart"/>
      <w:r w:rsidRPr="002C7CAB">
        <w:rPr>
          <w:rFonts w:ascii="Times New Roman" w:eastAsia="Calibri" w:hAnsi="Times New Roman" w:cs="Times New Roman"/>
          <w:sz w:val="28"/>
          <w:szCs w:val="28"/>
          <w:lang w:val="en-US"/>
        </w:rPr>
        <w:t>gov</w:t>
      </w:r>
      <w:proofErr w:type="spellEnd"/>
      <w:r w:rsidRPr="002C7CAB">
        <w:rPr>
          <w:rFonts w:ascii="Times New Roman" w:eastAsia="Calibri" w:hAnsi="Times New Roman" w:cs="Times New Roman"/>
          <w:sz w:val="28"/>
          <w:szCs w:val="28"/>
        </w:rPr>
        <w:t>.</w:t>
      </w:r>
      <w:proofErr w:type="spellStart"/>
      <w:r w:rsidRPr="002C7CAB">
        <w:rPr>
          <w:rFonts w:ascii="Times New Roman" w:eastAsia="Calibri" w:hAnsi="Times New Roman" w:cs="Times New Roman"/>
          <w:sz w:val="28"/>
          <w:szCs w:val="28"/>
          <w:lang w:val="en-US"/>
        </w:rPr>
        <w:t>ru</w:t>
      </w:r>
      <w:proofErr w:type="spellEnd"/>
      <w:r w:rsidRPr="002C7CAB">
        <w:rPr>
          <w:rFonts w:ascii="Times New Roman" w:eastAsia="Calibri" w:hAnsi="Times New Roman" w:cs="Times New Roman"/>
          <w:sz w:val="28"/>
          <w:szCs w:val="28"/>
        </w:rPr>
        <w:t>)</w:t>
      </w:r>
      <w:r w:rsidRPr="002C7CAB">
        <w:rPr>
          <w:rFonts w:ascii="Times New Roman" w:eastAsia="Times New Roman" w:hAnsi="Times New Roman" w:cs="Times New Roman"/>
          <w:snapToGrid w:val="0"/>
          <w:sz w:val="28"/>
          <w:szCs w:val="28"/>
          <w:lang w:eastAsia="ru-RU"/>
        </w:rPr>
        <w:t>, а именно</w:t>
      </w:r>
      <w:bookmarkStart w:id="3" w:name="Par84"/>
      <w:bookmarkEnd w:id="3"/>
      <w:r w:rsidRPr="002C7CAB">
        <w:rPr>
          <w:rFonts w:ascii="Times New Roman" w:eastAsia="Times New Roman" w:hAnsi="Times New Roman" w:cs="Times New Roman"/>
          <w:snapToGrid w:val="0"/>
          <w:sz w:val="28"/>
          <w:szCs w:val="28"/>
          <w:lang w:eastAsia="ru-RU"/>
        </w:rPr>
        <w:t>:</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планы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планы-графики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bookmarkStart w:id="4" w:name="Par86"/>
      <w:bookmarkEnd w:id="4"/>
      <w:r w:rsidRPr="002C7CAB">
        <w:rPr>
          <w:rFonts w:ascii="Times New Roman" w:eastAsia="Times New Roman" w:hAnsi="Times New Roman" w:cs="Times New Roman"/>
          <w:snapToGrid w:val="0"/>
          <w:sz w:val="28"/>
          <w:szCs w:val="28"/>
          <w:lang w:eastAsia="ru-RU"/>
        </w:rPr>
        <w:t>информация о реализации планов и планов-графиков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РФ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реестр контрактов, включая копии заключенных контрактов;</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реестр недобросовестных поставщиков (подрядчиков, исполнителей);</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библиотека типовых контрактов, типовых условий контрактов;</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реестр банковских гарантий;</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каталоги товаров, работ, услуг для обеспечения государственных и муниципальных нужд;</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реестр плановых и внеплановых проверок, включая реестр жалоб, их результатов и выданных предписаний;</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отчёты заказчиков, предусмотренные Законом №  44-ФЗ;</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bookmarkStart w:id="5" w:name="Par98"/>
      <w:bookmarkEnd w:id="5"/>
      <w:r w:rsidRPr="002C7CAB">
        <w:rPr>
          <w:rFonts w:ascii="Times New Roman" w:eastAsia="Times New Roman" w:hAnsi="Times New Roman" w:cs="Times New Roman"/>
          <w:snapToGrid w:val="0"/>
          <w:sz w:val="28"/>
          <w:szCs w:val="28"/>
          <w:lang w:eastAsia="ru-RU"/>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информация, содержащаяся в протоколах определения поставщиков (подрядчиков, исполнителей);</w:t>
      </w:r>
    </w:p>
    <w:p w:rsidR="00AD7014" w:rsidRPr="002C7CAB" w:rsidRDefault="00AD7014" w:rsidP="00AD7014">
      <w:pPr>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информация о ходе и результатах о</w:t>
      </w:r>
      <w:r w:rsidRPr="002C7CAB">
        <w:rPr>
          <w:rFonts w:ascii="Times New Roman" w:eastAsia="Calibri" w:hAnsi="Times New Roman" w:cs="Times New Roman"/>
          <w:sz w:val="28"/>
          <w:szCs w:val="28"/>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результаты мониторинга закупок, аудита в сфере закупок, а также контроля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AD7014" w:rsidRPr="002C7CAB" w:rsidRDefault="00AD7014" w:rsidP="00AD7014">
      <w:pPr>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 xml:space="preserve">6) электронные площадки и информация, размещаемая на них, включая </w:t>
      </w:r>
      <w:r w:rsidRPr="002C7CAB">
        <w:rPr>
          <w:rFonts w:ascii="Times New Roman" w:eastAsia="Calibri" w:hAnsi="Times New Roman" w:cs="Times New Roman"/>
          <w:sz w:val="28"/>
          <w:szCs w:val="28"/>
        </w:rPr>
        <w:t>реестры участников электронного аукциона, получивших аккредитацию на электронной площадке;</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Calibri" w:hAnsi="Times New Roman" w:cs="Times New Roman"/>
          <w:sz w:val="28"/>
          <w:szCs w:val="28"/>
        </w:rPr>
        <w:t xml:space="preserve">7) официальные сайты заказчиков и информация, размещаемая на них, в том числе о планируемых закупках; </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Calibri" w:hAnsi="Times New Roman" w:cs="Times New Roman"/>
          <w:sz w:val="28"/>
          <w:szCs w:val="28"/>
        </w:rPr>
        <w:t>8) печатные издания, в которых публикуется информация о планируемых закупках;</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9) данные статистического наблюдения; </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2C7CAB">
        <w:rPr>
          <w:rFonts w:ascii="Times New Roman" w:eastAsia="Times New Roman" w:hAnsi="Times New Roman" w:cs="Times New Roman"/>
          <w:snapToGrid w:val="0"/>
          <w:sz w:val="28"/>
          <w:szCs w:val="28"/>
          <w:lang w:eastAsia="ru-RU"/>
        </w:rPr>
        <w:t>10) документы, подтверждающие поставку товаров, выполнение работ, оказание услуг, в том числе отчёты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товары, работы</w:t>
      </w:r>
      <w:proofErr w:type="gramEnd"/>
      <w:r w:rsidRPr="002C7CAB">
        <w:rPr>
          <w:rFonts w:ascii="Times New Roman" w:eastAsia="Times New Roman" w:hAnsi="Times New Roman" w:cs="Times New Roman"/>
          <w:snapToGrid w:val="0"/>
          <w:sz w:val="28"/>
          <w:szCs w:val="28"/>
          <w:lang w:eastAsia="ru-RU"/>
        </w:rPr>
        <w:t xml:space="preserve"> и услуги достигли конечных потребителей, в интересах которых осуществлялась закупка;</w:t>
      </w:r>
    </w:p>
    <w:p w:rsidR="00AD7014" w:rsidRPr="002C7CAB" w:rsidRDefault="00AD7014" w:rsidP="00AD7014">
      <w:pPr>
        <w:spacing w:after="0" w:line="240" w:lineRule="auto"/>
        <w:ind w:firstLine="709"/>
        <w:jc w:val="both"/>
        <w:rPr>
          <w:rFonts w:ascii="Times New Roman" w:eastAsia="Times New Roman" w:hAnsi="Times New Roman" w:cs="Times New Roman"/>
          <w:iCs/>
          <w:snapToGrid w:val="0"/>
          <w:sz w:val="28"/>
          <w:szCs w:val="28"/>
          <w:lang w:eastAsia="ru-RU"/>
        </w:rPr>
      </w:pPr>
      <w:r w:rsidRPr="002C7CAB">
        <w:rPr>
          <w:rFonts w:ascii="Times New Roman" w:eastAsia="Times New Roman" w:hAnsi="Times New Roman" w:cs="Times New Roman"/>
          <w:snapToGrid w:val="0"/>
          <w:sz w:val="28"/>
          <w:szCs w:val="28"/>
          <w:lang w:eastAsia="ru-RU"/>
        </w:rPr>
        <w:t>11) результаты предыдущих проверок соответствующих контрольных и надзорных органов</w:t>
      </w:r>
      <w:r w:rsidRPr="002C7CAB">
        <w:rPr>
          <w:rFonts w:ascii="Times New Roman" w:eastAsia="Times New Roman" w:hAnsi="Times New Roman" w:cs="Times New Roman"/>
          <w:iCs/>
          <w:snapToGrid w:val="0"/>
          <w:sz w:val="28"/>
          <w:szCs w:val="28"/>
          <w:lang w:eastAsia="ru-RU"/>
        </w:rPr>
        <w:t>;</w:t>
      </w:r>
    </w:p>
    <w:p w:rsidR="00AD7014" w:rsidRPr="002C7CAB" w:rsidRDefault="00AD7014" w:rsidP="00AD7014">
      <w:pPr>
        <w:spacing w:after="0" w:line="240" w:lineRule="auto"/>
        <w:ind w:firstLine="709"/>
        <w:jc w:val="both"/>
        <w:rPr>
          <w:rFonts w:ascii="Times New Roman" w:eastAsia="Times New Roman" w:hAnsi="Times New Roman" w:cs="Times New Roman"/>
          <w:iCs/>
          <w:snapToGrid w:val="0"/>
          <w:sz w:val="28"/>
          <w:szCs w:val="28"/>
          <w:lang w:eastAsia="ru-RU"/>
        </w:rPr>
      </w:pPr>
      <w:r w:rsidRPr="002C7CAB">
        <w:rPr>
          <w:rFonts w:ascii="Times New Roman" w:eastAsia="Times New Roman" w:hAnsi="Times New Roman" w:cs="Times New Roman"/>
          <w:iCs/>
          <w:snapToGrid w:val="0"/>
          <w:sz w:val="28"/>
          <w:szCs w:val="28"/>
          <w:lang w:eastAsia="ru-RU"/>
        </w:rPr>
        <w:t>12)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AD7014" w:rsidRPr="002C7CAB" w:rsidRDefault="00AD7014" w:rsidP="00AD7014">
      <w:pPr>
        <w:spacing w:after="0" w:line="240" w:lineRule="auto"/>
        <w:ind w:firstLine="709"/>
        <w:jc w:val="both"/>
        <w:rPr>
          <w:rFonts w:ascii="Times New Roman" w:eastAsia="Times New Roman" w:hAnsi="Times New Roman" w:cs="Times New Roman"/>
          <w:iCs/>
          <w:snapToGrid w:val="0"/>
          <w:sz w:val="28"/>
          <w:szCs w:val="28"/>
          <w:lang w:eastAsia="ru-RU"/>
        </w:rPr>
      </w:pPr>
      <w:r w:rsidRPr="002C7CAB">
        <w:rPr>
          <w:rFonts w:ascii="Times New Roman" w:eastAsia="Times New Roman" w:hAnsi="Times New Roman" w:cs="Times New Roman"/>
          <w:iCs/>
          <w:snapToGrid w:val="0"/>
          <w:sz w:val="28"/>
          <w:szCs w:val="28"/>
          <w:lang w:eastAsia="ru-RU"/>
        </w:rPr>
        <w:t>13) электронные базы данных органов государственной власти и местного самоуправления;</w:t>
      </w:r>
    </w:p>
    <w:p w:rsidR="00AD7014" w:rsidRPr="002C7CAB" w:rsidRDefault="00AD7014" w:rsidP="00AD7014">
      <w:pPr>
        <w:spacing w:after="0" w:line="240" w:lineRule="auto"/>
        <w:ind w:firstLine="709"/>
        <w:jc w:val="both"/>
        <w:rPr>
          <w:rFonts w:ascii="Times New Roman" w:eastAsia="Times New Roman" w:hAnsi="Times New Roman" w:cs="Times New Roman"/>
          <w:iCs/>
          <w:snapToGrid w:val="0"/>
          <w:sz w:val="28"/>
          <w:szCs w:val="28"/>
          <w:lang w:eastAsia="ru-RU"/>
        </w:rPr>
      </w:pPr>
      <w:r w:rsidRPr="002C7CAB">
        <w:rPr>
          <w:rFonts w:ascii="Times New Roman" w:eastAsia="Times New Roman" w:hAnsi="Times New Roman" w:cs="Times New Roman"/>
          <w:iCs/>
          <w:snapToGrid w:val="0"/>
          <w:sz w:val="28"/>
          <w:szCs w:val="28"/>
          <w:lang w:eastAsia="ru-RU"/>
        </w:rPr>
        <w:t>14) интернет-сайты компаний-производителей товаров, работ, услуг;</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15) иная информация (документы, сведения), в том числе</w:t>
      </w:r>
      <w:r w:rsidRPr="002C7CAB">
        <w:rPr>
          <w:rFonts w:ascii="Times New Roman" w:eastAsia="Times New Roman" w:hAnsi="Times New Roman" w:cs="Times New Roman"/>
          <w:sz w:val="28"/>
          <w:szCs w:val="28"/>
          <w:lang w:eastAsia="ru-RU"/>
        </w:rPr>
        <w:t xml:space="preserve"> </w:t>
      </w:r>
      <w:r w:rsidRPr="002C7CAB">
        <w:rPr>
          <w:rFonts w:ascii="Times New Roman" w:eastAsia="Times New Roman" w:hAnsi="Times New Roman" w:cs="Times New Roman"/>
          <w:snapToGrid w:val="0"/>
          <w:sz w:val="28"/>
          <w:szCs w:val="28"/>
          <w:lang w:eastAsia="ru-RU"/>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p>
    <w:p w:rsidR="00AD7014" w:rsidRPr="002C7CAB" w:rsidRDefault="00AD7014" w:rsidP="00AD7014">
      <w:pPr>
        <w:widowControl w:val="0"/>
        <w:numPr>
          <w:ilvl w:val="0"/>
          <w:numId w:val="1"/>
        </w:numPr>
        <w:tabs>
          <w:tab w:val="left" w:pos="851"/>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Организация аудита в сфере закупок</w:t>
      </w:r>
    </w:p>
    <w:p w:rsidR="00AD7014" w:rsidRPr="002C7CAB" w:rsidRDefault="00AD7014" w:rsidP="00AD7014">
      <w:pPr>
        <w:widowControl w:val="0"/>
        <w:tabs>
          <w:tab w:val="left" w:pos="851"/>
        </w:tabs>
        <w:autoSpaceDE w:val="0"/>
        <w:autoSpaceDN w:val="0"/>
        <w:adjustRightInd w:val="0"/>
        <w:spacing w:after="0" w:line="240" w:lineRule="auto"/>
        <w:ind w:left="675"/>
        <w:rPr>
          <w:rFonts w:ascii="Times New Roman" w:eastAsia="Times New Roman" w:hAnsi="Times New Roman" w:cs="Times New Roman"/>
          <w:b/>
          <w:sz w:val="28"/>
          <w:szCs w:val="28"/>
          <w:lang w:eastAsia="ru-RU"/>
        </w:rPr>
      </w:pP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4.1. Организация аудита в сфере закупок включает следующие этапы:</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4.1.1. Подготовительный.</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4.1.2. Основной.</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4.1.3. Заключительный.</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4.2. На подготовительном этапе осуществляется:</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Calibri"/>
          <w:bCs/>
          <w:sz w:val="28"/>
          <w:szCs w:val="20"/>
          <w:lang w:eastAsia="ru-RU"/>
        </w:rPr>
        <w:t xml:space="preserve">4.2.1. </w:t>
      </w:r>
      <w:r w:rsidRPr="002C7CAB">
        <w:rPr>
          <w:rFonts w:ascii="Times New Roman" w:eastAsia="Times New Roman" w:hAnsi="Times New Roman" w:cs="Calibri"/>
          <w:bCs/>
          <w:sz w:val="28"/>
          <w:szCs w:val="28"/>
          <w:lang w:eastAsia="ru-RU"/>
        </w:rPr>
        <w:t>П</w:t>
      </w:r>
      <w:r w:rsidRPr="002C7CAB">
        <w:rPr>
          <w:rFonts w:ascii="Times New Roman" w:eastAsia="Times New Roman" w:hAnsi="Times New Roman" w:cs="Times New Roman"/>
          <w:snapToGrid w:val="0"/>
          <w:sz w:val="28"/>
          <w:szCs w:val="28"/>
          <w:lang w:eastAsia="ru-RU"/>
        </w:rPr>
        <w:t xml:space="preserve">редварительное изучение Объектов, анализ их специфики, сбор необходимых данных и информации, по результатам которых подготавливается программа мероприятия. </w:t>
      </w:r>
      <w:r w:rsidRPr="002C7CAB">
        <w:rPr>
          <w:rFonts w:ascii="Times New Roman" w:eastAsia="Times New Roman" w:hAnsi="Times New Roman" w:cs="Times New Roman"/>
          <w:sz w:val="28"/>
          <w:szCs w:val="28"/>
          <w:lang w:eastAsia="ru-RU"/>
        </w:rPr>
        <w:t xml:space="preserve">При осуществлении анализа специфики предмета аудита и Объекта рекомендуется </w:t>
      </w:r>
      <w:r w:rsidRPr="002C7CAB">
        <w:rPr>
          <w:rFonts w:ascii="Times New Roman" w:eastAsia="Calibri" w:hAnsi="Times New Roman" w:cs="Times New Roman"/>
          <w:sz w:val="28"/>
          <w:szCs w:val="28"/>
        </w:rPr>
        <w:t>выявить и проанализировать существующие риски неэффективного использования Бюджетных средств.</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z w:val="28"/>
          <w:szCs w:val="28"/>
          <w:lang w:eastAsia="ru-RU"/>
        </w:rPr>
        <w:t xml:space="preserve">4.2.2. </w:t>
      </w:r>
      <w:proofErr w:type="gramStart"/>
      <w:r w:rsidRPr="002C7CAB">
        <w:rPr>
          <w:rFonts w:ascii="Times New Roman" w:eastAsia="Times New Roman" w:hAnsi="Times New Roman" w:cs="Times New Roman"/>
          <w:sz w:val="28"/>
          <w:szCs w:val="28"/>
          <w:lang w:eastAsia="ru-RU"/>
        </w:rPr>
        <w:t xml:space="preserve">Сбор данных и информации на подготовительном этапе рекомендуется </w:t>
      </w:r>
      <w:r w:rsidRPr="002C7CAB">
        <w:rPr>
          <w:rFonts w:ascii="Times New Roman" w:eastAsia="Calibri" w:hAnsi="Times New Roman" w:cs="Times New Roman"/>
          <w:sz w:val="28"/>
          <w:szCs w:val="28"/>
        </w:rPr>
        <w:t xml:space="preserve">осуществлять путем анализа и оценки информации о закупках Объекта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2C7CAB">
        <w:rPr>
          <w:rFonts w:ascii="Times New Roman" w:eastAsia="Calibri" w:hAnsi="Times New Roman" w:cs="Times New Roman"/>
          <w:sz w:val="28"/>
          <w:szCs w:val="28"/>
          <w:lang w:val="en-US"/>
        </w:rPr>
        <w:t>zakupki</w:t>
      </w:r>
      <w:proofErr w:type="spellEnd"/>
      <w:r w:rsidRPr="002C7CAB">
        <w:rPr>
          <w:rFonts w:ascii="Times New Roman" w:eastAsia="Calibri" w:hAnsi="Times New Roman" w:cs="Times New Roman"/>
          <w:sz w:val="28"/>
          <w:szCs w:val="28"/>
        </w:rPr>
        <w:t>.</w:t>
      </w:r>
      <w:proofErr w:type="spellStart"/>
      <w:r w:rsidRPr="002C7CAB">
        <w:rPr>
          <w:rFonts w:ascii="Times New Roman" w:eastAsia="Calibri" w:hAnsi="Times New Roman" w:cs="Times New Roman"/>
          <w:sz w:val="28"/>
          <w:szCs w:val="28"/>
          <w:lang w:val="en-US"/>
        </w:rPr>
        <w:t>gov</w:t>
      </w:r>
      <w:proofErr w:type="spellEnd"/>
      <w:r w:rsidRPr="002C7CAB">
        <w:rPr>
          <w:rFonts w:ascii="Times New Roman" w:eastAsia="Calibri" w:hAnsi="Times New Roman" w:cs="Times New Roman"/>
          <w:sz w:val="28"/>
          <w:szCs w:val="28"/>
        </w:rPr>
        <w:t>.</w:t>
      </w:r>
      <w:proofErr w:type="spellStart"/>
      <w:r w:rsidRPr="002C7CAB">
        <w:rPr>
          <w:rFonts w:ascii="Times New Roman" w:eastAsia="Calibri" w:hAnsi="Times New Roman" w:cs="Times New Roman"/>
          <w:sz w:val="28"/>
          <w:szCs w:val="28"/>
          <w:lang w:val="en-US"/>
        </w:rPr>
        <w:t>ru</w:t>
      </w:r>
      <w:proofErr w:type="spellEnd"/>
      <w:r w:rsidRPr="002C7CAB">
        <w:rPr>
          <w:rFonts w:ascii="Times New Roman" w:eastAsia="Calibri" w:hAnsi="Times New Roman" w:cs="Times New Roman"/>
          <w:sz w:val="28"/>
          <w:szCs w:val="28"/>
        </w:rPr>
        <w:t>, электронные торговые площадки, официальные сайты контрольных органов</w:t>
      </w:r>
      <w:proofErr w:type="gramEnd"/>
      <w:r w:rsidRPr="002C7CAB">
        <w:rPr>
          <w:rFonts w:ascii="Times New Roman" w:eastAsia="Calibri" w:hAnsi="Times New Roman" w:cs="Times New Roman"/>
          <w:sz w:val="28"/>
          <w:szCs w:val="28"/>
        </w:rPr>
        <w:t xml:space="preserve"> в сфере закупок, официальные сайты Объектов, данные государственной статистики).</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4.2.3. Изучение предмета аудита в сфере закупок и Объектов, результатов ранее проведенных контрольных и экспертно-аналитических мероприятий по тематике мероприятия.</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4.2.4. Формулирование вопросов, необходимых для изучения.</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7"/>
          <w:szCs w:val="27"/>
          <w:lang w:eastAsia="ru-RU"/>
        </w:rPr>
      </w:pPr>
      <w:r w:rsidRPr="002C7CAB">
        <w:rPr>
          <w:rFonts w:ascii="Times New Roman" w:eastAsia="Times New Roman" w:hAnsi="Times New Roman" w:cs="Calibri"/>
          <w:bCs/>
          <w:sz w:val="27"/>
          <w:szCs w:val="27"/>
          <w:lang w:eastAsia="ru-RU"/>
        </w:rPr>
        <w:t>4.2.5. Определяются участники группы по проведению аудита в сфере закупок.</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4.2.6. Результатом проведения данного этапа являются подготовка и издание:</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 xml:space="preserve">1) распоряжения о назначении </w:t>
      </w:r>
      <w:r w:rsidRPr="002C7CAB">
        <w:rPr>
          <w:rFonts w:ascii="Times New Roman" w:eastAsia="Times New Roman" w:hAnsi="Times New Roman" w:cs="Times New Roman"/>
          <w:bCs/>
          <w:sz w:val="28"/>
          <w:szCs w:val="28"/>
          <w:lang w:eastAsia="ru-RU"/>
        </w:rPr>
        <w:t>мероприятия</w:t>
      </w:r>
      <w:r w:rsidRPr="002C7CAB">
        <w:rPr>
          <w:rFonts w:ascii="Times New Roman" w:eastAsia="Times New Roman" w:hAnsi="Times New Roman" w:cs="Calibri"/>
          <w:bCs/>
          <w:sz w:val="28"/>
          <w:szCs w:val="20"/>
          <w:lang w:eastAsia="ru-RU"/>
        </w:rPr>
        <w:t>;</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2) Программы и Рабочего плана.</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4.3. На основном этапе аудита в сфере закупок осуществляются:</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4.3.1. Изучение вопросов согласно Программе и Рабочему плану.</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4.3.2. Сбор доказатель</w:t>
      </w:r>
      <w:proofErr w:type="gramStart"/>
      <w:r w:rsidRPr="002C7CAB">
        <w:rPr>
          <w:rFonts w:ascii="Times New Roman" w:eastAsia="Times New Roman" w:hAnsi="Times New Roman" w:cs="Calibri"/>
          <w:bCs/>
          <w:sz w:val="28"/>
          <w:szCs w:val="20"/>
          <w:lang w:eastAsia="ru-RU"/>
        </w:rPr>
        <w:t>ств дл</w:t>
      </w:r>
      <w:proofErr w:type="gramEnd"/>
      <w:r w:rsidRPr="002C7CAB">
        <w:rPr>
          <w:rFonts w:ascii="Times New Roman" w:eastAsia="Times New Roman" w:hAnsi="Times New Roman" w:cs="Calibri"/>
          <w:bCs/>
          <w:sz w:val="28"/>
          <w:szCs w:val="20"/>
          <w:lang w:eastAsia="ru-RU"/>
        </w:rPr>
        <w:t>я подтверждения фактов нарушений и недостатков.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7CAB">
        <w:rPr>
          <w:rFonts w:ascii="Times New Roman" w:eastAsia="Times New Roman" w:hAnsi="Times New Roman" w:cs="Calibri"/>
          <w:bCs/>
          <w:sz w:val="28"/>
          <w:szCs w:val="20"/>
          <w:lang w:eastAsia="ru-RU"/>
        </w:rPr>
        <w:t xml:space="preserve">Результатом проведения данного этапа аудита в сфере закупок являются подготовка актов и доведение их до сведения руководителей проверяемых </w:t>
      </w:r>
      <w:r w:rsidRPr="002C7CAB">
        <w:rPr>
          <w:rFonts w:ascii="Times New Roman" w:eastAsia="Times New Roman" w:hAnsi="Times New Roman" w:cs="Times New Roman"/>
          <w:sz w:val="28"/>
          <w:szCs w:val="28"/>
        </w:rPr>
        <w:t>органов и организаций, а также подготовка заключений на представленные пояснения, замечания и разногласия.</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4.4. На заключительном этапе производится:</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4.4.1. Подготовка документов для реализац</w:t>
      </w:r>
      <w:proofErr w:type="gramStart"/>
      <w:r w:rsidRPr="002C7CAB">
        <w:rPr>
          <w:rFonts w:ascii="Times New Roman" w:eastAsia="Times New Roman" w:hAnsi="Times New Roman" w:cs="Times New Roman"/>
          <w:sz w:val="28"/>
          <w:szCs w:val="28"/>
          <w:lang w:eastAsia="ru-RU"/>
        </w:rPr>
        <w:t>ии ау</w:t>
      </w:r>
      <w:proofErr w:type="gramEnd"/>
      <w:r w:rsidRPr="002C7CAB">
        <w:rPr>
          <w:rFonts w:ascii="Times New Roman" w:eastAsia="Times New Roman" w:hAnsi="Times New Roman" w:cs="Times New Roman"/>
          <w:sz w:val="28"/>
          <w:szCs w:val="28"/>
          <w:lang w:eastAsia="ru-RU"/>
        </w:rPr>
        <w:t>дита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4.4.2. Формирование рабочей документации.</w:t>
      </w:r>
    </w:p>
    <w:p w:rsidR="00AD7014" w:rsidRPr="002C7CAB" w:rsidRDefault="00AD7014" w:rsidP="00AD7014">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Calibri"/>
          <w:bCs/>
          <w:sz w:val="28"/>
          <w:szCs w:val="20"/>
          <w:lang w:eastAsia="ru-RU"/>
        </w:rPr>
        <w:t xml:space="preserve">Результатом проведения данного этапа аудита в сфере закупок является направление </w:t>
      </w:r>
      <w:r w:rsidRPr="002C7CAB">
        <w:rPr>
          <w:rFonts w:ascii="Times New Roman" w:eastAsia="Times New Roman" w:hAnsi="Times New Roman" w:cs="Times New Roman"/>
          <w:snapToGrid w:val="0"/>
          <w:sz w:val="28"/>
          <w:szCs w:val="28"/>
          <w:lang w:eastAsia="ru-RU"/>
        </w:rPr>
        <w:t>отчёта, представления или предписания, обращений, информационных писем в органы прокуратуры, или иные правоохранительные органы, утверждение статистического отчёта.</w:t>
      </w:r>
    </w:p>
    <w:p w:rsidR="00AD7014" w:rsidRPr="002C7CAB" w:rsidRDefault="00AD7014" w:rsidP="00AD7014">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4.5. Все документы, подготавливаемые в ходе проведения аудита в сфере закупок, должны быть оформлены в соответствии с требованиями:</w:t>
      </w:r>
    </w:p>
    <w:p w:rsidR="00AD7014" w:rsidRPr="002C7CAB" w:rsidRDefault="00AD7014" w:rsidP="00AD7014">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1) настоящего Стандарта;</w:t>
      </w:r>
    </w:p>
    <w:p w:rsidR="00AD7014" w:rsidRPr="002C7CAB" w:rsidRDefault="00AD7014" w:rsidP="00AD7014">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2) </w:t>
      </w:r>
      <w:r w:rsidRPr="002C7CAB">
        <w:rPr>
          <w:rFonts w:ascii="Times New Roman" w:eastAsia="Times New Roman" w:hAnsi="Times New Roman" w:cs="Times New Roman"/>
          <w:sz w:val="28"/>
          <w:szCs w:val="28"/>
          <w:lang w:eastAsia="ru-RU"/>
        </w:rPr>
        <w:t xml:space="preserve">Стандарта финансового контроля контрольно-счётного органа  СФК 2 «Общие правила проведения контрольного мероприятия» (далее – </w:t>
      </w:r>
      <w:r w:rsidRPr="002C7CAB">
        <w:rPr>
          <w:rFonts w:ascii="Times New Roman" w:eastAsia="Times New Roman" w:hAnsi="Times New Roman" w:cs="Times New Roman"/>
          <w:snapToGrid w:val="0"/>
          <w:sz w:val="28"/>
          <w:szCs w:val="28"/>
          <w:lang w:eastAsia="ru-RU"/>
        </w:rPr>
        <w:t>СФК-2);</w:t>
      </w:r>
    </w:p>
    <w:p w:rsidR="00AD7014" w:rsidRPr="002C7CAB" w:rsidRDefault="00AD7014" w:rsidP="00AD7014">
      <w:pPr>
        <w:spacing w:after="0" w:line="240" w:lineRule="auto"/>
        <w:ind w:left="680"/>
        <w:contextualSpacing/>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3) </w:t>
      </w:r>
      <w:r w:rsidRPr="002C7CAB">
        <w:rPr>
          <w:rFonts w:ascii="Times New Roman" w:eastAsia="Times New Roman" w:hAnsi="Times New Roman" w:cs="Times New Roman"/>
          <w:sz w:val="28"/>
          <w:szCs w:val="28"/>
          <w:lang w:eastAsia="ru-RU"/>
        </w:rPr>
        <w:t xml:space="preserve">Стандарта внешнего муниципального </w:t>
      </w:r>
      <w:r w:rsidRPr="002C7CAB">
        <w:rPr>
          <w:rFonts w:ascii="Times New Roman" w:eastAsia="Times New Roman" w:hAnsi="Times New Roman" w:cs="Times New Roman"/>
          <w:bCs/>
          <w:spacing w:val="-5"/>
          <w:sz w:val="28"/>
          <w:szCs w:val="28"/>
          <w:lang w:eastAsia="ru-RU"/>
        </w:rPr>
        <w:t xml:space="preserve">финансового контроля СФК 3 </w:t>
      </w:r>
      <w:r w:rsidRPr="002C7CAB">
        <w:rPr>
          <w:rFonts w:ascii="Times New Roman" w:eastAsia="Times New Roman" w:hAnsi="Times New Roman" w:cs="Times New Roman"/>
          <w:b/>
          <w:sz w:val="28"/>
          <w:szCs w:val="28"/>
          <w:lang w:eastAsia="ru-RU"/>
        </w:rPr>
        <w:t>«</w:t>
      </w:r>
      <w:r w:rsidRPr="002C7CAB">
        <w:rPr>
          <w:rFonts w:ascii="Times New Roman" w:eastAsia="Times New Roman" w:hAnsi="Times New Roman" w:cs="Times New Roman"/>
          <w:sz w:val="28"/>
          <w:szCs w:val="28"/>
          <w:lang w:eastAsia="ru-RU"/>
        </w:rPr>
        <w:t xml:space="preserve">Проведение экспертно-аналитического мероприятия» (далее - </w:t>
      </w:r>
      <w:r w:rsidRPr="002C7CAB">
        <w:rPr>
          <w:rFonts w:ascii="Times New Roman" w:eastAsia="Times New Roman" w:hAnsi="Times New Roman" w:cs="Times New Roman"/>
          <w:snapToGrid w:val="0"/>
          <w:sz w:val="28"/>
          <w:szCs w:val="28"/>
          <w:lang w:eastAsia="ru-RU"/>
        </w:rPr>
        <w:t>СФК-3);</w:t>
      </w:r>
    </w:p>
    <w:p w:rsidR="00AD7014" w:rsidRPr="002C7CAB" w:rsidRDefault="00AD7014" w:rsidP="00AD7014">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4) инструкции по делопроизводству в Палате. </w:t>
      </w:r>
    </w:p>
    <w:p w:rsidR="00AD7014" w:rsidRPr="002C7CAB" w:rsidRDefault="00AD7014" w:rsidP="00AD7014">
      <w:pPr>
        <w:ind w:left="720"/>
        <w:contextualSpacing/>
        <w:rPr>
          <w:rFonts w:ascii="Calibri" w:eastAsia="Times New Roman" w:hAnsi="Calibri" w:cs="Times New Roman"/>
          <w:sz w:val="28"/>
          <w:szCs w:val="28"/>
          <w:lang w:eastAsia="ru-RU"/>
        </w:rPr>
      </w:pPr>
    </w:p>
    <w:p w:rsidR="00AD7014" w:rsidRPr="002C7CAB" w:rsidRDefault="00AD7014" w:rsidP="00AD7014">
      <w:pPr>
        <w:numPr>
          <w:ilvl w:val="0"/>
          <w:numId w:val="1"/>
        </w:numPr>
        <w:spacing w:after="0" w:line="240" w:lineRule="auto"/>
        <w:ind w:left="0" w:firstLine="0"/>
        <w:contextualSpacing/>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Подготовительный этап аудита в сфере закупок</w:t>
      </w:r>
    </w:p>
    <w:p w:rsidR="00AD7014" w:rsidRPr="002C7CAB" w:rsidRDefault="00AD7014" w:rsidP="00AD7014">
      <w:pPr>
        <w:spacing w:after="0" w:line="240" w:lineRule="auto"/>
        <w:contextualSpacing/>
        <w:rPr>
          <w:rFonts w:ascii="Times New Roman" w:eastAsia="Times New Roman" w:hAnsi="Times New Roman" w:cs="Times New Roman"/>
          <w:sz w:val="28"/>
          <w:szCs w:val="28"/>
          <w:lang w:eastAsia="ru-RU"/>
        </w:rPr>
      </w:pPr>
    </w:p>
    <w:p w:rsidR="00AD7014" w:rsidRPr="002C7CAB" w:rsidRDefault="00AD7014" w:rsidP="00AD7014">
      <w:pPr>
        <w:spacing w:after="0" w:line="240" w:lineRule="auto"/>
        <w:ind w:firstLine="709"/>
        <w:contextualSpacing/>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5.1. Назначение, продление, отмена контрольного и экспертно-аналитического мероприятия по вопросам аудита в сфере закупок осуществляются в соответствии с требованиями СФК-2 и СФК-3.</w:t>
      </w:r>
    </w:p>
    <w:p w:rsidR="00AD7014" w:rsidRPr="002C7CAB" w:rsidRDefault="00AD7014" w:rsidP="00AD7014">
      <w:pPr>
        <w:spacing w:after="0" w:line="240" w:lineRule="auto"/>
        <w:ind w:right="57"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5.2. Программа и рабочий план подготавливаются в соответствии с требованиями  СФК-2 и СФК-3. Объем и состав экспертно-аналитических или контрольных действий по каждому вопросу программы, а также формы и способы проведения таких действий определяются руководителем группы в рабочем плане также в соответствии </w:t>
      </w:r>
      <w:proofErr w:type="gramStart"/>
      <w:r w:rsidRPr="002C7CAB">
        <w:rPr>
          <w:rFonts w:ascii="Times New Roman" w:eastAsia="Times New Roman" w:hAnsi="Times New Roman" w:cs="Times New Roman"/>
          <w:sz w:val="28"/>
          <w:szCs w:val="28"/>
          <w:lang w:eastAsia="ru-RU"/>
        </w:rPr>
        <w:t>с</w:t>
      </w:r>
      <w:proofErr w:type="gramEnd"/>
      <w:r w:rsidRPr="002C7CAB">
        <w:rPr>
          <w:rFonts w:ascii="Times New Roman" w:eastAsia="Times New Roman" w:hAnsi="Times New Roman" w:cs="Times New Roman"/>
          <w:sz w:val="28"/>
          <w:szCs w:val="28"/>
          <w:lang w:eastAsia="ru-RU"/>
        </w:rPr>
        <w:t xml:space="preserve"> требованиям СФК-2 и СФК-3.  </w:t>
      </w:r>
    </w:p>
    <w:p w:rsidR="00AD7014" w:rsidRPr="002C7CAB" w:rsidRDefault="00AD7014" w:rsidP="00AD7014">
      <w:pPr>
        <w:spacing w:after="0" w:line="240" w:lineRule="auto"/>
        <w:ind w:right="57" w:firstLine="709"/>
        <w:jc w:val="both"/>
        <w:rPr>
          <w:rFonts w:ascii="Times New Roman" w:eastAsia="Times New Roman" w:hAnsi="Times New Roman" w:cs="Times New Roman"/>
          <w:snapToGrid w:val="0"/>
          <w:color w:val="FF0000"/>
          <w:sz w:val="28"/>
          <w:szCs w:val="28"/>
          <w:lang w:eastAsia="ru-RU"/>
        </w:rPr>
      </w:pPr>
      <w:r w:rsidRPr="002C7CAB">
        <w:rPr>
          <w:rFonts w:ascii="Times New Roman" w:eastAsia="Times New Roman" w:hAnsi="Times New Roman" w:cs="Times New Roman"/>
          <w:sz w:val="28"/>
          <w:szCs w:val="28"/>
          <w:lang w:eastAsia="ru-RU"/>
        </w:rPr>
        <w:t xml:space="preserve">5.3. </w:t>
      </w:r>
      <w:r w:rsidRPr="002C7CAB">
        <w:rPr>
          <w:rFonts w:ascii="Times New Roman" w:eastAsia="Times New Roman" w:hAnsi="Times New Roman" w:cs="Times New Roman"/>
          <w:spacing w:val="-5"/>
          <w:sz w:val="28"/>
          <w:szCs w:val="28"/>
          <w:lang w:eastAsia="ru-RU"/>
        </w:rPr>
        <w:t>Участниками  группы изучаются</w:t>
      </w:r>
      <w:r w:rsidRPr="002C7CAB">
        <w:rPr>
          <w:rFonts w:ascii="Times New Roman" w:eastAsia="Times New Roman" w:hAnsi="Times New Roman" w:cs="Times New Roman"/>
          <w:sz w:val="28"/>
          <w:szCs w:val="28"/>
          <w:lang w:eastAsia="ru-RU"/>
        </w:rPr>
        <w:t xml:space="preserve"> законодательные и другие нормативные правовые акты, отчётные документы, статистические данные, материалы предыдущих контрольных и экспертно-аналитических мероприятий и другие материалы, характеризующие и регламентирующие закупки Объекта, направляются запросы</w:t>
      </w:r>
      <w:r w:rsidRPr="002C7CAB">
        <w:rPr>
          <w:rFonts w:ascii="Times New Roman" w:eastAsia="Times New Roman" w:hAnsi="Times New Roman" w:cs="Times New Roman"/>
          <w:snapToGrid w:val="0"/>
          <w:sz w:val="28"/>
          <w:szCs w:val="28"/>
          <w:lang w:eastAsia="ru-RU"/>
        </w:rPr>
        <w:t xml:space="preserve">, анализируется информация, размещенная на Официальном сайте </w:t>
      </w:r>
      <w:hyperlink r:id="rId11" w:history="1">
        <w:r w:rsidRPr="002C7CAB">
          <w:rPr>
            <w:rFonts w:ascii="Times New Roman" w:eastAsia="Times New Roman" w:hAnsi="Times New Roman" w:cs="Times New Roman"/>
            <w:snapToGrid w:val="0"/>
            <w:color w:val="0000FF"/>
            <w:sz w:val="28"/>
            <w:szCs w:val="28"/>
            <w:u w:val="single"/>
            <w:lang w:val="en-US" w:eastAsia="ru-RU"/>
          </w:rPr>
          <w:t>www</w:t>
        </w:r>
        <w:r w:rsidRPr="002C7CAB">
          <w:rPr>
            <w:rFonts w:ascii="Times New Roman" w:eastAsia="Times New Roman" w:hAnsi="Times New Roman" w:cs="Times New Roman"/>
            <w:snapToGrid w:val="0"/>
            <w:color w:val="0000FF"/>
            <w:sz w:val="28"/>
            <w:szCs w:val="28"/>
            <w:u w:val="single"/>
            <w:lang w:eastAsia="ru-RU"/>
          </w:rPr>
          <w:t>.</w:t>
        </w:r>
        <w:proofErr w:type="spellStart"/>
        <w:r w:rsidRPr="002C7CAB">
          <w:rPr>
            <w:rFonts w:ascii="Times New Roman" w:eastAsia="Times New Roman" w:hAnsi="Times New Roman" w:cs="Times New Roman"/>
            <w:snapToGrid w:val="0"/>
            <w:color w:val="0000FF"/>
            <w:sz w:val="28"/>
            <w:szCs w:val="28"/>
            <w:u w:val="single"/>
            <w:lang w:val="en-US" w:eastAsia="ru-RU"/>
          </w:rPr>
          <w:t>zakupki</w:t>
        </w:r>
        <w:proofErr w:type="spellEnd"/>
        <w:r w:rsidRPr="002C7CAB">
          <w:rPr>
            <w:rFonts w:ascii="Times New Roman" w:eastAsia="Times New Roman" w:hAnsi="Times New Roman" w:cs="Times New Roman"/>
            <w:snapToGrid w:val="0"/>
            <w:color w:val="0000FF"/>
            <w:sz w:val="28"/>
            <w:szCs w:val="28"/>
            <w:u w:val="single"/>
            <w:lang w:eastAsia="ru-RU"/>
          </w:rPr>
          <w:t>.</w:t>
        </w:r>
        <w:proofErr w:type="spellStart"/>
        <w:r w:rsidRPr="002C7CAB">
          <w:rPr>
            <w:rFonts w:ascii="Times New Roman" w:eastAsia="Times New Roman" w:hAnsi="Times New Roman" w:cs="Times New Roman"/>
            <w:snapToGrid w:val="0"/>
            <w:color w:val="0000FF"/>
            <w:sz w:val="28"/>
            <w:szCs w:val="28"/>
            <w:u w:val="single"/>
            <w:lang w:val="en-US" w:eastAsia="ru-RU"/>
          </w:rPr>
          <w:t>gov</w:t>
        </w:r>
        <w:proofErr w:type="spellEnd"/>
        <w:r w:rsidRPr="002C7CAB">
          <w:rPr>
            <w:rFonts w:ascii="Times New Roman" w:eastAsia="Times New Roman" w:hAnsi="Times New Roman" w:cs="Times New Roman"/>
            <w:snapToGrid w:val="0"/>
            <w:color w:val="0000FF"/>
            <w:sz w:val="28"/>
            <w:szCs w:val="28"/>
            <w:u w:val="single"/>
            <w:lang w:eastAsia="ru-RU"/>
          </w:rPr>
          <w:t>.</w:t>
        </w:r>
        <w:proofErr w:type="spellStart"/>
        <w:r w:rsidRPr="002C7CAB">
          <w:rPr>
            <w:rFonts w:ascii="Times New Roman" w:eastAsia="Times New Roman" w:hAnsi="Times New Roman" w:cs="Times New Roman"/>
            <w:snapToGrid w:val="0"/>
            <w:color w:val="0000FF"/>
            <w:sz w:val="28"/>
            <w:szCs w:val="28"/>
            <w:u w:val="single"/>
            <w:lang w:val="en-US" w:eastAsia="ru-RU"/>
          </w:rPr>
          <w:t>ru</w:t>
        </w:r>
        <w:proofErr w:type="spellEnd"/>
      </w:hyperlink>
      <w:r w:rsidRPr="002C7CAB">
        <w:rPr>
          <w:rFonts w:ascii="Times New Roman" w:eastAsia="Times New Roman" w:hAnsi="Times New Roman" w:cs="Times New Roman"/>
          <w:snapToGrid w:val="0"/>
          <w:sz w:val="28"/>
          <w:szCs w:val="28"/>
          <w:lang w:eastAsia="ru-RU"/>
        </w:rPr>
        <w:t>,  базы данных УРМ «</w:t>
      </w:r>
      <w:proofErr w:type="spellStart"/>
      <w:r w:rsidRPr="002C7CAB">
        <w:rPr>
          <w:rFonts w:ascii="Times New Roman" w:eastAsia="Times New Roman" w:hAnsi="Times New Roman" w:cs="Times New Roman"/>
          <w:snapToGrid w:val="0"/>
          <w:sz w:val="28"/>
          <w:szCs w:val="28"/>
          <w:lang w:eastAsia="ru-RU"/>
        </w:rPr>
        <w:t>Криста</w:t>
      </w:r>
      <w:proofErr w:type="spellEnd"/>
      <w:r w:rsidRPr="002C7CAB">
        <w:rPr>
          <w:rFonts w:ascii="Times New Roman" w:eastAsia="Times New Roman" w:hAnsi="Times New Roman" w:cs="Times New Roman"/>
          <w:snapToGrid w:val="0"/>
          <w:sz w:val="28"/>
          <w:szCs w:val="28"/>
          <w:lang w:eastAsia="ru-RU"/>
        </w:rPr>
        <w:t xml:space="preserve">», Норма, </w:t>
      </w:r>
      <w:proofErr w:type="spellStart"/>
      <w:r w:rsidRPr="002C7CAB">
        <w:rPr>
          <w:rFonts w:ascii="Times New Roman" w:eastAsia="Times New Roman" w:hAnsi="Times New Roman" w:cs="Times New Roman"/>
          <w:snapToGrid w:val="0"/>
          <w:sz w:val="28"/>
          <w:szCs w:val="28"/>
          <w:lang w:eastAsia="ru-RU"/>
        </w:rPr>
        <w:t>Предкарта</w:t>
      </w:r>
      <w:proofErr w:type="spellEnd"/>
      <w:r w:rsidRPr="002C7CAB">
        <w:rPr>
          <w:rFonts w:ascii="Times New Roman" w:eastAsia="Times New Roman" w:hAnsi="Times New Roman" w:cs="Times New Roman"/>
          <w:snapToGrid w:val="0"/>
          <w:sz w:val="28"/>
          <w:szCs w:val="28"/>
          <w:lang w:eastAsia="ru-RU"/>
        </w:rPr>
        <w:t xml:space="preserve">. </w:t>
      </w:r>
    </w:p>
    <w:p w:rsidR="00AD7014" w:rsidRPr="002C7CAB" w:rsidRDefault="00AD7014" w:rsidP="00AD7014">
      <w:pPr>
        <w:spacing w:after="0" w:line="240" w:lineRule="auto"/>
        <w:ind w:right="57" w:firstLine="709"/>
        <w:jc w:val="both"/>
        <w:rPr>
          <w:rFonts w:ascii="Times New Roman" w:eastAsia="Times New Roman" w:hAnsi="Times New Roman" w:cs="Times New Roman"/>
          <w:spacing w:val="-5"/>
          <w:sz w:val="28"/>
          <w:szCs w:val="28"/>
          <w:lang w:eastAsia="ru-RU"/>
        </w:rPr>
      </w:pPr>
      <w:r w:rsidRPr="002C7CAB">
        <w:rPr>
          <w:rFonts w:ascii="Times New Roman" w:eastAsia="Times New Roman" w:hAnsi="Times New Roman" w:cs="Times New Roman"/>
          <w:spacing w:val="-5"/>
          <w:sz w:val="28"/>
          <w:szCs w:val="28"/>
          <w:lang w:eastAsia="ru-RU"/>
        </w:rPr>
        <w:t>По результатам изучения руководителем группы:</w:t>
      </w:r>
    </w:p>
    <w:p w:rsidR="00AD7014" w:rsidRPr="002C7CAB" w:rsidRDefault="00AD7014" w:rsidP="00AD7014">
      <w:pPr>
        <w:spacing w:after="0" w:line="240" w:lineRule="auto"/>
        <w:ind w:right="57" w:firstLine="709"/>
        <w:jc w:val="both"/>
        <w:rPr>
          <w:rFonts w:ascii="Times New Roman" w:eastAsia="Times New Roman" w:hAnsi="Times New Roman" w:cs="Times New Roman"/>
          <w:spacing w:val="-5"/>
          <w:sz w:val="28"/>
          <w:szCs w:val="28"/>
          <w:lang w:eastAsia="ru-RU"/>
        </w:rPr>
      </w:pPr>
      <w:r w:rsidRPr="002C7CAB">
        <w:rPr>
          <w:rFonts w:ascii="Times New Roman" w:eastAsia="Times New Roman" w:hAnsi="Times New Roman" w:cs="Times New Roman"/>
          <w:spacing w:val="-5"/>
          <w:sz w:val="28"/>
          <w:szCs w:val="28"/>
          <w:lang w:eastAsia="ru-RU"/>
        </w:rPr>
        <w:t>определяются  области, наиболее значимые для аудита в сфере закупок, наличие и состояние внутреннего контроля на Объекте;</w:t>
      </w:r>
    </w:p>
    <w:p w:rsidR="00AD7014" w:rsidRPr="002C7CAB" w:rsidRDefault="00AD7014" w:rsidP="00AD7014">
      <w:pPr>
        <w:spacing w:after="0" w:line="240" w:lineRule="auto"/>
        <w:ind w:right="57" w:firstLine="709"/>
        <w:jc w:val="both"/>
        <w:rPr>
          <w:rFonts w:ascii="Times New Roman" w:eastAsia="Times New Roman" w:hAnsi="Times New Roman" w:cs="Times New Roman"/>
          <w:spacing w:val="-5"/>
          <w:sz w:val="28"/>
          <w:szCs w:val="28"/>
          <w:lang w:eastAsia="ru-RU"/>
        </w:rPr>
      </w:pPr>
      <w:r w:rsidRPr="002C7CAB">
        <w:rPr>
          <w:rFonts w:ascii="Times New Roman" w:eastAsia="Times New Roman" w:hAnsi="Times New Roman" w:cs="Times New Roman"/>
          <w:spacing w:val="-5"/>
          <w:sz w:val="28"/>
          <w:szCs w:val="28"/>
          <w:lang w:eastAsia="ru-RU"/>
        </w:rPr>
        <w:t>формулируются вопросы программы и рабочего плана;</w:t>
      </w:r>
    </w:p>
    <w:p w:rsidR="00AD7014" w:rsidRPr="002C7CAB" w:rsidRDefault="00AD7014" w:rsidP="00AD7014">
      <w:pPr>
        <w:spacing w:after="0" w:line="240" w:lineRule="auto"/>
        <w:ind w:right="57" w:firstLine="709"/>
        <w:jc w:val="both"/>
        <w:rPr>
          <w:rFonts w:ascii="Times New Roman" w:eastAsia="Times New Roman" w:hAnsi="Times New Roman" w:cs="Times New Roman"/>
          <w:spacing w:val="-5"/>
          <w:sz w:val="28"/>
          <w:szCs w:val="28"/>
          <w:lang w:eastAsia="ru-RU"/>
        </w:rPr>
      </w:pPr>
      <w:r w:rsidRPr="002C7CAB">
        <w:rPr>
          <w:rFonts w:ascii="Times New Roman" w:eastAsia="Times New Roman" w:hAnsi="Times New Roman" w:cs="Times New Roman"/>
          <w:spacing w:val="-5"/>
          <w:sz w:val="28"/>
          <w:szCs w:val="28"/>
          <w:lang w:eastAsia="ru-RU"/>
        </w:rPr>
        <w:t>направляются запросы руководителям Объектов, органам местного самоуправления;</w:t>
      </w:r>
    </w:p>
    <w:p w:rsidR="00AD7014" w:rsidRPr="002C7CAB" w:rsidRDefault="00AD7014" w:rsidP="00AD7014">
      <w:pPr>
        <w:spacing w:after="0" w:line="240" w:lineRule="auto"/>
        <w:ind w:right="57"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pacing w:val="-5"/>
          <w:sz w:val="28"/>
          <w:szCs w:val="28"/>
          <w:lang w:eastAsia="ru-RU"/>
        </w:rPr>
        <w:t xml:space="preserve">принимается решение об использовании сплошного или выборочного способа проведения экспертно-аналитических или контрольных действий по каждому вопросу программы и рабочему плану, исходя </w:t>
      </w:r>
      <w:r w:rsidRPr="002C7CAB">
        <w:rPr>
          <w:rFonts w:ascii="Times New Roman" w:eastAsia="Times New Roman" w:hAnsi="Times New Roman" w:cs="Times New Roman"/>
          <w:sz w:val="28"/>
          <w:szCs w:val="28"/>
          <w:lang w:eastAsia="ru-RU"/>
        </w:rPr>
        <w:t>из содержания вопроса программы, объема финансовых и хозяйственных операций, относящихся к этому вопросу, срока проведения аудита в сфере закупок.</w:t>
      </w:r>
    </w:p>
    <w:p w:rsidR="00AD7014" w:rsidRPr="002C7CAB" w:rsidRDefault="00AD7014" w:rsidP="00AD7014">
      <w:pPr>
        <w:autoSpaceDE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Сплошной способ заключается в проведении экспертно-аналитических или контрольных действий в отношении всей совокупности закупок, относящихся к одному вопросу рабочего плана.</w:t>
      </w:r>
    </w:p>
    <w:p w:rsidR="00AD7014" w:rsidRPr="002C7CAB" w:rsidRDefault="00AD7014" w:rsidP="00AD7014">
      <w:pPr>
        <w:autoSpaceDE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Выборочный способ заключается в проведении экспертно-аналитических или контрольных действий в отношении части финансовых и хозяйственных операций, относящихся к одному вопросу рабочего плана. Объем выборки и ее состав определяются руководителем мероприятия  по аудиту в сфере закупок таким образом, чтобы обеспечить возможность оценки всей совокупности закупок по изучаемому вопросу.</w:t>
      </w:r>
    </w:p>
    <w:p w:rsidR="00AD7014" w:rsidRPr="002C7CAB" w:rsidRDefault="00AD7014" w:rsidP="00AD7014">
      <w:pPr>
        <w:autoSpaceDE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5.4. В программу и рабочий план в зависимости от тематики включаются следующие вопросы:</w:t>
      </w:r>
    </w:p>
    <w:p w:rsidR="00AD7014" w:rsidRPr="002C7CAB" w:rsidRDefault="00AD7014" w:rsidP="00AD7014">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5.4.1. Законность Расходов на закупки по планируемым к заключению, заключенным и исполненным контрактам, в том числе:</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наличие, порядок формирования и организация деятельности контрактной службы (назначения контрактного управляющего);</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наличие, порядок формирования, организация работы комиссии (комиссий) по осуществлению закупок;</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3) порядок выбора и функционал специализированной организации;</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 порядок организации централизованных закупок и совместных конкурсов и аукционов;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6) организация и порядок проведения ведомственного контроля в сфере закупок в отношении подведомственных заказчиков;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7) проведение обязательного общественного обсуждения закупок в случаях предусмотренных действующим законодательством;</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8) обоснованность и законность выбора конкурентного способа определения поставщика (подрядчика, исполнителя);</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9) проверка документации (извещения) о закупке на предмет соответствия требованиям действующего законодательства;</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10) проверка наличия в контракте обязательных условий;</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11)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w:t>
      </w:r>
      <w:proofErr w:type="gramStart"/>
      <w:r w:rsidRPr="002C7CAB">
        <w:rPr>
          <w:rFonts w:ascii="Times New Roman" w:eastAsia="Times New Roman" w:hAnsi="Times New Roman" w:cs="Times New Roman"/>
          <w:sz w:val="28"/>
          <w:szCs w:val="28"/>
          <w:lang w:eastAsia="ru-RU"/>
        </w:rPr>
        <w:t>о-</w:t>
      </w:r>
      <w:proofErr w:type="gramEnd"/>
      <w:r w:rsidRPr="002C7CAB">
        <w:rPr>
          <w:rFonts w:ascii="Times New Roman" w:eastAsia="Times New Roman" w:hAnsi="Times New Roman" w:cs="Times New Roman"/>
          <w:sz w:val="28"/>
          <w:szCs w:val="28"/>
          <w:lang w:eastAsia="ru-RU"/>
        </w:rPr>
        <w:t xml:space="preserve"> исполнительной системы; организации инвалидов;</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12) наличие и соответствие законодательству обеспечения заявок;</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13) наличие и соответствие законодательству обеспечения исполнения контракта;</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14) проверка  соблюдения требований законодательства </w:t>
      </w:r>
      <w:proofErr w:type="gramStart"/>
      <w:r w:rsidRPr="002C7CAB">
        <w:rPr>
          <w:rFonts w:ascii="Times New Roman" w:eastAsia="Times New Roman" w:hAnsi="Times New Roman" w:cs="Times New Roman"/>
          <w:sz w:val="28"/>
          <w:szCs w:val="28"/>
          <w:lang w:eastAsia="ru-RU"/>
        </w:rPr>
        <w:t>при</w:t>
      </w:r>
      <w:proofErr w:type="gramEnd"/>
      <w:r w:rsidRPr="002C7CAB">
        <w:rPr>
          <w:rFonts w:ascii="Times New Roman" w:eastAsia="Times New Roman" w:hAnsi="Times New Roman" w:cs="Times New Roman"/>
          <w:sz w:val="28"/>
          <w:szCs w:val="28"/>
          <w:lang w:eastAsia="ru-RU"/>
        </w:rPr>
        <w:t xml:space="preserve"> оценки заявок;</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15) проверка протоколов, составленных в ходе определения поставщика, включая их наличие, требования к содержанию и размещению;</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16) применение антидемпинговых мер при проведении конкурса и аукциона;</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17) соблюдение сроков и порядка заключения контрактов;</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18) оценка законности внесения изменений в контракт, его расторжение (при их наличии).</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5.4.2. Целесообразность Расходов на закупки по планируемым к заключению, заключенным и исполненным контрактам.</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5.4.3. Обоснованность Расходов на закупки по планируемым к заключению, заключенным и исполненным контрактам.</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5.4.4. Своевременность Расходов на закупки по планируемым к заключению, заключенным и исполненным контрактам, в том числе: </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формирование, утверждение и ведение плана закупок и плана-графика, а также их размещение в открытом доступе;</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оценка своевременности действий заказчика по реализации условий контракта, включая своевременность расчётов по контракту.</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5.4.5. Эффективность Расходов на закупки по планируемым к заключению, заключенным и исполненным контрактам, в том числе:</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обоснование начальной (максимальной) цены контракта;</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обоснование цены контракта, заключаемого с единственным поставщиком.</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5.4.6. Результативность Расходов на закупки по планируемым к заключению, заключенным и исполненным контрактам, в том числе:</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1) проверка наличия экспертизы результатов, предусмотренных контрактом, и отчёта о результатах отдельного этапа исполнения контракта, о поставленном товаре, выполненной работе или об оказанной услуге;</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2) оценка соответствия поставленных товаров, выполненных работ, оказанных услуг требованиям, установленным в контрактах;</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3) оценка целевого характера использования поставленных товаров, результатов выполненных работ и оказанных услуг;</w:t>
      </w:r>
    </w:p>
    <w:p w:rsidR="00AD7014" w:rsidRPr="002C7CAB" w:rsidRDefault="00AD7014" w:rsidP="00AD7014">
      <w:pPr>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4) применение обеспечительных мер и мер ответственности по контракту.</w:t>
      </w:r>
    </w:p>
    <w:p w:rsidR="00AD7014" w:rsidRPr="002C7CAB" w:rsidRDefault="00AD7014" w:rsidP="00AD7014">
      <w:pPr>
        <w:autoSpaceDE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5.5. Руководитель группы знакомит участников группы под роспись с распоряжением о назначении контрольного и экспертно-аналитического мероприятия, программой и рабочим планом и вносимыми в них изменениями.</w:t>
      </w:r>
    </w:p>
    <w:p w:rsidR="00AD7014" w:rsidRPr="002C7CAB" w:rsidRDefault="00AD7014" w:rsidP="00AD7014">
      <w:pPr>
        <w:autoSpaceDE w:val="0"/>
        <w:spacing w:after="0" w:line="240" w:lineRule="auto"/>
        <w:ind w:firstLine="900"/>
        <w:jc w:val="both"/>
        <w:rPr>
          <w:rFonts w:ascii="Times New Roman" w:eastAsia="Times New Roman" w:hAnsi="Times New Roman" w:cs="Times New Roman"/>
          <w:sz w:val="24"/>
          <w:szCs w:val="24"/>
          <w:lang w:eastAsia="ru-RU"/>
        </w:rPr>
      </w:pPr>
    </w:p>
    <w:p w:rsidR="00AD7014" w:rsidRPr="002C7CAB" w:rsidRDefault="00AD7014" w:rsidP="00AD7014">
      <w:pPr>
        <w:widowControl w:val="0"/>
        <w:numPr>
          <w:ilvl w:val="0"/>
          <w:numId w:val="1"/>
        </w:numPr>
        <w:snapToGrid w:val="0"/>
        <w:spacing w:after="0" w:line="240" w:lineRule="auto"/>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Основной этап аудита в сфере закупок</w:t>
      </w:r>
    </w:p>
    <w:p w:rsidR="00AD7014" w:rsidRPr="002C7CAB" w:rsidRDefault="00AD7014" w:rsidP="00AD7014">
      <w:pPr>
        <w:widowControl w:val="0"/>
        <w:snapToGrid w:val="0"/>
        <w:spacing w:after="0" w:line="240" w:lineRule="auto"/>
        <w:ind w:left="644"/>
        <w:rPr>
          <w:rFonts w:ascii="Times New Roman" w:eastAsia="Times New Roman" w:hAnsi="Times New Roman" w:cs="Times New Roman"/>
          <w:sz w:val="24"/>
          <w:szCs w:val="24"/>
          <w:lang w:eastAsia="ru-RU"/>
        </w:rPr>
      </w:pP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6.1. На основном этапе аудита</w:t>
      </w:r>
      <w:r w:rsidRPr="002C7CAB">
        <w:rPr>
          <w:rFonts w:ascii="Times New Roman" w:eastAsia="Times New Roman" w:hAnsi="Times New Roman" w:cs="Times New Roman"/>
          <w:bCs/>
          <w:snapToGrid w:val="0"/>
          <w:sz w:val="28"/>
          <w:szCs w:val="28"/>
          <w:lang w:eastAsia="ru-RU"/>
        </w:rPr>
        <w:t xml:space="preserve"> в сфере закупок проводятся проверка, анализ и оценка информации </w:t>
      </w:r>
      <w:r w:rsidRPr="002C7CAB">
        <w:rPr>
          <w:rFonts w:ascii="Times New Roman" w:eastAsia="Calibri" w:hAnsi="Times New Roman" w:cs="Times New Roman"/>
          <w:sz w:val="28"/>
          <w:szCs w:val="28"/>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2C7CAB">
        <w:rPr>
          <w:rFonts w:ascii="Times New Roman" w:eastAsia="Times New Roman" w:hAnsi="Times New Roman" w:cs="Times New Roman"/>
          <w:bCs/>
          <w:snapToGrid w:val="0"/>
          <w:sz w:val="28"/>
          <w:szCs w:val="28"/>
          <w:lang w:eastAsia="ru-RU"/>
        </w:rPr>
        <w:t xml:space="preserve"> вопросами программы мероприятия</w:t>
      </w:r>
      <w:r w:rsidRPr="002C7CAB">
        <w:rPr>
          <w:rFonts w:ascii="Times New Roman" w:eastAsia="Times New Roman" w:hAnsi="Times New Roman" w:cs="Times New Roman"/>
          <w:snapToGrid w:val="0"/>
          <w:sz w:val="28"/>
          <w:szCs w:val="28"/>
          <w:lang w:eastAsia="ru-RU"/>
        </w:rPr>
        <w:t>.</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6.2. В рамках проверки, анализа и оценки рассматривается информация о закупках заказчика за проверяемый и (или) отчётный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Информация структурируется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Информация о закупках у единственного поставщика (подрядчика, исполнителя) анализируется в разрезе закупок до 100 тыс. рублей и свыше 100 тыс. рублей. </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Допускается обобщение данной информации в табличной форме.</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7014" w:rsidRPr="002C7CAB" w:rsidRDefault="00AD7014" w:rsidP="00AD7014">
      <w:pPr>
        <w:numPr>
          <w:ilvl w:val="1"/>
          <w:numId w:val="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Контрольные и экспертно-аналитические действия, проводимые в ходе аудита закупок</w:t>
      </w:r>
    </w:p>
    <w:p w:rsidR="00AD7014" w:rsidRPr="002C7CAB" w:rsidRDefault="00AD7014" w:rsidP="00AD7014">
      <w:pPr>
        <w:autoSpaceDE w:val="0"/>
        <w:autoSpaceDN w:val="0"/>
        <w:adjustRightInd w:val="0"/>
        <w:spacing w:after="0" w:line="240" w:lineRule="auto"/>
        <w:ind w:left="450"/>
        <w:jc w:val="both"/>
        <w:rPr>
          <w:rFonts w:ascii="Times New Roman" w:eastAsia="Times New Roman" w:hAnsi="Times New Roman" w:cs="Times New Roman"/>
          <w:sz w:val="24"/>
          <w:szCs w:val="24"/>
          <w:lang w:eastAsia="ru-RU"/>
        </w:rPr>
      </w:pP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6.3.1. Осуществление контрольных и экспертно-аналитических процедур, оформление акта, заключения, подготовка заключения на разногласия, пояснения, возражения осуществляются в соответствии с требованиями СФК-2 и СФК-3.</w:t>
      </w:r>
    </w:p>
    <w:p w:rsidR="00AD7014" w:rsidRPr="002C7CAB" w:rsidRDefault="00AD7014" w:rsidP="00AD7014">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2C7CAB">
        <w:rPr>
          <w:rFonts w:ascii="Times New Roman" w:eastAsia="Times New Roman" w:hAnsi="Times New Roman" w:cs="Times New Roman"/>
          <w:sz w:val="28"/>
          <w:szCs w:val="28"/>
          <w:lang w:eastAsia="ru-RU"/>
        </w:rPr>
        <w:t xml:space="preserve">6.3.2. Анализ и/или проверка целесообразности Расходов на закупки по планируемым к заключению, заключенным и исполненным контрактам осуществляется на основании анализа </w:t>
      </w:r>
      <w:r w:rsidRPr="002C7CAB">
        <w:rPr>
          <w:rFonts w:ascii="Times New Roman" w:eastAsia="Times New Roman" w:hAnsi="Times New Roman" w:cs="Times New Roman"/>
          <w:bCs/>
          <w:sz w:val="28"/>
          <w:szCs w:val="28"/>
          <w:lang w:eastAsia="ru-RU"/>
        </w:rPr>
        <w:t xml:space="preserve">установления соответствия планируемой закупки целям осуществления закупок, определенным с учетом положений </w:t>
      </w:r>
      <w:hyperlink r:id="rId12" w:history="1">
        <w:r w:rsidRPr="002C7CAB">
          <w:rPr>
            <w:rFonts w:ascii="Times New Roman" w:eastAsia="Times New Roman" w:hAnsi="Times New Roman" w:cs="Times New Roman"/>
            <w:bCs/>
            <w:sz w:val="28"/>
            <w:szCs w:val="28"/>
            <w:lang w:eastAsia="ru-RU"/>
          </w:rPr>
          <w:t>ст. 13</w:t>
        </w:r>
      </w:hyperlink>
      <w:r w:rsidRPr="002C7CAB">
        <w:rPr>
          <w:rFonts w:ascii="Times New Roman" w:eastAsia="Times New Roman" w:hAnsi="Times New Roman" w:cs="Times New Roman"/>
          <w:bCs/>
          <w:sz w:val="28"/>
          <w:szCs w:val="28"/>
          <w:lang w:eastAsia="ru-RU"/>
        </w:rPr>
        <w:t xml:space="preserve"> </w:t>
      </w:r>
      <w:r w:rsidRPr="002C7CAB">
        <w:rPr>
          <w:rFonts w:ascii="Times New Roman" w:eastAsia="Times New Roman" w:hAnsi="Times New Roman" w:cs="Times New Roman"/>
          <w:sz w:val="28"/>
          <w:szCs w:val="28"/>
          <w:lang w:eastAsia="ru-RU"/>
        </w:rPr>
        <w:t>Федерального закона № 44-ФЗ</w:t>
      </w:r>
      <w:r w:rsidRPr="002C7CAB">
        <w:rPr>
          <w:rFonts w:ascii="Times New Roman" w:eastAsia="Times New Roman" w:hAnsi="Times New Roman" w:cs="Times New Roman"/>
          <w:bCs/>
          <w:sz w:val="28"/>
          <w:szCs w:val="28"/>
          <w:lang w:eastAsia="ru-RU"/>
        </w:rPr>
        <w:t>.</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 xml:space="preserve">Под целесообразностью Расходов на закупки понимается наличие обоснованных муниципальных нужд, необходимых для достижения целей и реализации мероприятий </w:t>
      </w:r>
      <w:r w:rsidRPr="002C7CAB">
        <w:rPr>
          <w:rFonts w:ascii="Times New Roman" w:eastAsia="Times New Roman" w:hAnsi="Times New Roman" w:cs="Times New Roman"/>
          <w:color w:val="000000"/>
          <w:sz w:val="28"/>
          <w:szCs w:val="28"/>
          <w:lang w:eastAsia="ru-RU"/>
        </w:rPr>
        <w:t>муниципальных программ, выполнения установленных функций и полномочий органов местного самоуправления.</w:t>
      </w:r>
    </w:p>
    <w:p w:rsidR="00AD7014" w:rsidRPr="002C7CAB" w:rsidRDefault="00AD7014" w:rsidP="00AD7014">
      <w:pPr>
        <w:spacing w:after="0" w:line="240" w:lineRule="auto"/>
        <w:ind w:firstLine="709"/>
        <w:jc w:val="both"/>
        <w:rPr>
          <w:rFonts w:ascii="Times New Roman" w:eastAsia="Calibri" w:hAnsi="Times New Roman" w:cs="Times New Roman"/>
          <w:sz w:val="28"/>
          <w:szCs w:val="28"/>
        </w:rPr>
      </w:pPr>
      <w:proofErr w:type="gramStart"/>
      <w:r w:rsidRPr="002C7CAB">
        <w:rPr>
          <w:rFonts w:ascii="Times New Roman" w:eastAsia="Calibri" w:hAnsi="Times New Roman" w:cs="Times New Roman"/>
          <w:sz w:val="28"/>
          <w:szCs w:val="28"/>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AD7014" w:rsidRPr="002C7CAB" w:rsidRDefault="00AD7014" w:rsidP="00AD7014">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6.3.3. </w:t>
      </w:r>
      <w:proofErr w:type="gramStart"/>
      <w:r w:rsidRPr="002C7CAB">
        <w:rPr>
          <w:rFonts w:ascii="Times New Roman" w:eastAsia="Times New Roman" w:hAnsi="Times New Roman" w:cs="Times New Roman"/>
          <w:sz w:val="28"/>
          <w:szCs w:val="28"/>
          <w:lang w:eastAsia="ru-RU"/>
        </w:rPr>
        <w:t xml:space="preserve">Анализ и/или 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w:t>
      </w:r>
      <w:proofErr w:type="spellStart"/>
      <w:r w:rsidRPr="002C7CAB">
        <w:rPr>
          <w:rFonts w:ascii="Times New Roman" w:eastAsia="Times New Roman" w:hAnsi="Times New Roman" w:cs="Times New Roman"/>
          <w:sz w:val="28"/>
          <w:szCs w:val="28"/>
          <w:lang w:eastAsia="ru-RU"/>
        </w:rPr>
        <w:t>ст.ст</w:t>
      </w:r>
      <w:proofErr w:type="spellEnd"/>
      <w:r w:rsidRPr="002C7CAB">
        <w:rPr>
          <w:rFonts w:ascii="Times New Roman" w:eastAsia="Times New Roman" w:hAnsi="Times New Roman" w:cs="Times New Roman"/>
          <w:sz w:val="28"/>
          <w:szCs w:val="28"/>
          <w:lang w:eastAsia="ru-RU"/>
        </w:rPr>
        <w:t>. 18 - 22 и главой 3 Федерального закона № 44-ФЗ.</w:t>
      </w:r>
      <w:proofErr w:type="gramEnd"/>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На данном этапе осуществляется проверка обоснования закупки заказчиком на этапе планирования закупок товаров, работ, услуг</w:t>
      </w:r>
      <w:r w:rsidRPr="002C7CAB">
        <w:rPr>
          <w:rFonts w:ascii="Times New Roman" w:eastAsia="Times New Roman" w:hAnsi="Times New Roman" w:cs="Times New Roman"/>
          <w:sz w:val="28"/>
          <w:szCs w:val="28"/>
          <w:lang w:eastAsia="ru-RU"/>
        </w:rPr>
        <w:t xml:space="preserve"> </w:t>
      </w:r>
      <w:r w:rsidRPr="002C7CAB">
        <w:rPr>
          <w:rFonts w:ascii="Times New Roman" w:eastAsia="Times New Roman" w:hAnsi="Times New Roman" w:cs="Times New Roman"/>
          <w:snapToGrid w:val="0"/>
          <w:sz w:val="28"/>
          <w:szCs w:val="28"/>
          <w:lang w:eastAsia="ru-RU"/>
        </w:rPr>
        <w:t>при формировании плана закупок, плана-графика закупок, анализ и оценка</w:t>
      </w:r>
      <w:r w:rsidRPr="002C7CAB">
        <w:rPr>
          <w:rFonts w:ascii="Times New Roman" w:eastAsia="Calibri" w:hAnsi="Times New Roman" w:cs="Times New Roman"/>
          <w:sz w:val="28"/>
          <w:szCs w:val="28"/>
        </w:rPr>
        <w:t xml:space="preserve"> соответствия планируемой закупки целям осуществления закупок, а также законодательству РФ и иным нормативным правовым актам о контрактной системе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Под обоснованностью Расходов на закупки понимается наличие обоснования, в том числе с использованием правил </w:t>
      </w:r>
      <w:proofErr w:type="gramStart"/>
      <w:r w:rsidRPr="002C7CAB">
        <w:rPr>
          <w:rFonts w:ascii="Times New Roman" w:eastAsia="Times New Roman" w:hAnsi="Times New Roman" w:cs="Times New Roman"/>
          <w:snapToGrid w:val="0"/>
          <w:sz w:val="28"/>
          <w:szCs w:val="28"/>
          <w:lang w:eastAsia="ru-RU"/>
        </w:rPr>
        <w:t>нормирования</w:t>
      </w:r>
      <w:proofErr w:type="gramEnd"/>
      <w:r w:rsidRPr="002C7CAB">
        <w:rPr>
          <w:rFonts w:ascii="Times New Roman" w:eastAsia="Times New Roman" w:hAnsi="Times New Roman" w:cs="Times New Roman"/>
          <w:snapToGrid w:val="0"/>
          <w:sz w:val="28"/>
          <w:szCs w:val="28"/>
          <w:lang w:eastAsia="ru-RU"/>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AD7014" w:rsidRPr="002C7CAB" w:rsidRDefault="00AD7014" w:rsidP="00AD701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6.3.4. Анализ и/или 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и доведенных для их исполнения лимитов бюджетных обязательств,  на соответствие их исполнению в соответствующем финансовом году с учётом сроков (периодичности) осуществления закупок по плану закупок. </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2C7CAB">
        <w:rPr>
          <w:rFonts w:ascii="Times New Roman" w:eastAsia="Times New Roman" w:hAnsi="Times New Roman" w:cs="Times New Roman"/>
          <w:sz w:val="28"/>
          <w:szCs w:val="28"/>
          <w:lang w:eastAsia="ru-RU"/>
        </w:rPr>
        <w:t xml:space="preserve"> осуществления закупок,</w:t>
      </w:r>
      <w:r w:rsidRPr="002C7CAB">
        <w:rPr>
          <w:rFonts w:ascii="Times New Roman" w:eastAsia="Times New Roman" w:hAnsi="Times New Roman" w:cs="Times New Roman"/>
          <w:snapToGrid w:val="0"/>
          <w:sz w:val="28"/>
          <w:szCs w:val="28"/>
          <w:lang w:eastAsia="ru-RU"/>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Calibri" w:hAnsi="Times New Roman" w:cs="Times New Roman"/>
          <w:sz w:val="28"/>
          <w:szCs w:val="28"/>
        </w:rPr>
        <w:t xml:space="preserve">В рамках мероприятия целесообразно </w:t>
      </w:r>
      <w:r w:rsidRPr="002C7CAB">
        <w:rPr>
          <w:rFonts w:ascii="Times New Roman" w:eastAsia="Times New Roman" w:hAnsi="Times New Roman" w:cs="Times New Roman"/>
          <w:snapToGrid w:val="0"/>
          <w:sz w:val="28"/>
          <w:szCs w:val="28"/>
          <w:lang w:eastAsia="ru-RU"/>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6.3.5. 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w:t>
      </w:r>
      <w:hyperlink r:id="rId13" w:history="1">
        <w:r w:rsidRPr="002C7CAB">
          <w:rPr>
            <w:rFonts w:ascii="Times New Roman" w:eastAsia="Times New Roman" w:hAnsi="Times New Roman" w:cs="Times New Roman"/>
            <w:sz w:val="28"/>
            <w:szCs w:val="28"/>
            <w:lang w:eastAsia="ru-RU"/>
          </w:rPr>
          <w:t>ст. 13</w:t>
        </w:r>
      </w:hyperlink>
      <w:r w:rsidRPr="002C7CAB">
        <w:rPr>
          <w:rFonts w:ascii="Times New Roman" w:eastAsia="Times New Roman" w:hAnsi="Times New Roman" w:cs="Times New Roman"/>
          <w:sz w:val="28"/>
          <w:szCs w:val="28"/>
          <w:lang w:eastAsia="ru-RU"/>
        </w:rPr>
        <w:t xml:space="preserve"> Федерального закона № 44-ФЗ осуществляется с учётом </w:t>
      </w:r>
      <w:proofErr w:type="gramStart"/>
      <w:r w:rsidRPr="002C7CAB">
        <w:rPr>
          <w:rFonts w:ascii="Times New Roman" w:eastAsia="Times New Roman" w:hAnsi="Times New Roman" w:cs="Times New Roman"/>
          <w:sz w:val="28"/>
          <w:szCs w:val="28"/>
          <w:lang w:eastAsia="ru-RU"/>
        </w:rPr>
        <w:t>принципа эффективности использования бюджетных средств бюджетной системы</w:t>
      </w:r>
      <w:proofErr w:type="gramEnd"/>
      <w:r w:rsidRPr="002C7CAB">
        <w:rPr>
          <w:rFonts w:ascii="Times New Roman" w:eastAsia="Times New Roman" w:hAnsi="Times New Roman" w:cs="Times New Roman"/>
          <w:sz w:val="28"/>
          <w:szCs w:val="28"/>
          <w:lang w:eastAsia="ru-RU"/>
        </w:rPr>
        <w:t xml:space="preserve"> РФ, определённого ст. 34 БК РФ.</w:t>
      </w:r>
    </w:p>
    <w:p w:rsidR="00AD7014" w:rsidRPr="002C7CAB" w:rsidRDefault="00AD7014" w:rsidP="00AD7014">
      <w:pPr>
        <w:spacing w:after="0" w:line="240" w:lineRule="auto"/>
        <w:ind w:firstLine="709"/>
        <w:jc w:val="both"/>
        <w:rPr>
          <w:rFonts w:ascii="Times New Roman" w:eastAsia="Calibri" w:hAnsi="Times New Roman" w:cs="Times New Roman"/>
          <w:sz w:val="28"/>
          <w:szCs w:val="28"/>
        </w:rPr>
      </w:pPr>
      <w:r w:rsidRPr="002C7CAB">
        <w:rPr>
          <w:rFonts w:ascii="Times New Roman" w:eastAsia="Calibri" w:hAnsi="Times New Roman" w:cs="Times New Roman"/>
          <w:sz w:val="28"/>
          <w:szCs w:val="28"/>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AD7014" w:rsidRPr="002C7CAB" w:rsidRDefault="00AD7014" w:rsidP="00AD7014">
      <w:pPr>
        <w:spacing w:after="0" w:line="240" w:lineRule="auto"/>
        <w:ind w:firstLine="709"/>
        <w:jc w:val="both"/>
        <w:rPr>
          <w:rFonts w:ascii="Times New Roman" w:eastAsia="Times New Roman" w:hAnsi="Times New Roman" w:cs="Times New Roman"/>
          <w:b/>
          <w:snapToGrid w:val="0"/>
          <w:sz w:val="28"/>
          <w:szCs w:val="28"/>
          <w:lang w:eastAsia="ru-RU"/>
        </w:rPr>
      </w:pPr>
      <w:r w:rsidRPr="002C7CAB">
        <w:rPr>
          <w:rFonts w:ascii="Times New Roman" w:eastAsia="Times New Roman" w:hAnsi="Times New Roman" w:cs="Times New Roman"/>
          <w:snapToGrid w:val="0"/>
          <w:sz w:val="28"/>
          <w:szCs w:val="28"/>
          <w:lang w:eastAsia="ru-RU"/>
        </w:rPr>
        <w:t>При оценке эффективности Расходов на закупки рекомендуется применять следующие показатели (как в целом по Объекту за отчётный период, так и по конкретной закупке):</w:t>
      </w:r>
    </w:p>
    <w:p w:rsidR="00AD7014" w:rsidRPr="002C7CAB" w:rsidRDefault="00AD7014" w:rsidP="00AD7014">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2C7CAB">
        <w:rPr>
          <w:rFonts w:ascii="Times New Roman" w:eastAsia="Times New Roman" w:hAnsi="Times New Roman" w:cs="Times New Roman"/>
          <w:snapToGrid w:val="0"/>
          <w:sz w:val="28"/>
          <w:szCs w:val="28"/>
          <w:lang w:eastAsia="ru-RU"/>
        </w:rPr>
        <w:t>1)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w:t>
      </w:r>
      <w:proofErr w:type="gramEnd"/>
      <w:r w:rsidRPr="002C7CAB">
        <w:rPr>
          <w:rFonts w:ascii="Times New Roman" w:eastAsia="Times New Roman" w:hAnsi="Times New Roman" w:cs="Times New Roman"/>
          <w:snapToGrid w:val="0"/>
          <w:sz w:val="28"/>
          <w:szCs w:val="28"/>
          <w:lang w:eastAsia="ru-RU"/>
        </w:rPr>
        <w:t>, срок годности и т. п.);</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2) экономия Бюджетных сре</w:t>
      </w:r>
      <w:proofErr w:type="gramStart"/>
      <w:r w:rsidRPr="002C7CAB">
        <w:rPr>
          <w:rFonts w:ascii="Times New Roman" w:eastAsia="Times New Roman" w:hAnsi="Times New Roman" w:cs="Times New Roman"/>
          <w:snapToGrid w:val="0"/>
          <w:sz w:val="28"/>
          <w:szCs w:val="28"/>
          <w:lang w:eastAsia="ru-RU"/>
        </w:rPr>
        <w:t>дств в пр</w:t>
      </w:r>
      <w:proofErr w:type="gramEnd"/>
      <w:r w:rsidRPr="002C7CAB">
        <w:rPr>
          <w:rFonts w:ascii="Times New Roman" w:eastAsia="Times New Roman" w:hAnsi="Times New Roman" w:cs="Times New Roman"/>
          <w:snapToGrid w:val="0"/>
          <w:sz w:val="28"/>
          <w:szCs w:val="28"/>
          <w:lang w:eastAsia="ru-RU"/>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 xml:space="preserve">3) 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2C7CAB">
        <w:rPr>
          <w:rFonts w:ascii="Times New Roman" w:eastAsia="Calibri" w:hAnsi="Times New Roman" w:cs="Times New Roman"/>
          <w:sz w:val="28"/>
          <w:szCs w:val="28"/>
        </w:rPr>
        <w:t>инновационной и высокотехнологичной продукции</w:t>
      </w:r>
      <w:r w:rsidRPr="002C7CAB">
        <w:rPr>
          <w:rFonts w:ascii="Times New Roman" w:eastAsia="Times New Roman" w:hAnsi="Times New Roman" w:cs="Times New Roman"/>
          <w:snapToGrid w:val="0"/>
          <w:sz w:val="28"/>
          <w:szCs w:val="28"/>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4) экономия Бюджетных сре</w:t>
      </w:r>
      <w:proofErr w:type="gramStart"/>
      <w:r w:rsidRPr="002C7CAB">
        <w:rPr>
          <w:rFonts w:ascii="Times New Roman" w:eastAsia="Times New Roman" w:hAnsi="Times New Roman" w:cs="Times New Roman"/>
          <w:snapToGrid w:val="0"/>
          <w:sz w:val="28"/>
          <w:szCs w:val="28"/>
          <w:lang w:eastAsia="ru-RU"/>
        </w:rPr>
        <w:t>дств пр</w:t>
      </w:r>
      <w:proofErr w:type="gramEnd"/>
      <w:r w:rsidRPr="002C7CAB">
        <w:rPr>
          <w:rFonts w:ascii="Times New Roman" w:eastAsia="Times New Roman" w:hAnsi="Times New Roman" w:cs="Times New Roman"/>
          <w:snapToGrid w:val="0"/>
          <w:sz w:val="28"/>
          <w:szCs w:val="28"/>
          <w:lang w:eastAsia="ru-RU"/>
        </w:rPr>
        <w:t xml:space="preserve">и исполнении контрактов – это </w:t>
      </w:r>
      <w:r w:rsidRPr="002C7CAB">
        <w:rPr>
          <w:rFonts w:ascii="Times New Roman" w:eastAsia="Calibri" w:hAnsi="Times New Roman" w:cs="Times New Roman"/>
          <w:sz w:val="28"/>
          <w:szCs w:val="28"/>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2C7CAB">
        <w:rPr>
          <w:rFonts w:ascii="Times New Roman" w:eastAsia="Times New Roman" w:hAnsi="Times New Roman" w:cs="Times New Roman"/>
          <w:snapToGrid w:val="0"/>
          <w:sz w:val="28"/>
          <w:szCs w:val="28"/>
          <w:lang w:eastAsia="ru-RU"/>
        </w:rPr>
        <w:t>.</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Расчёт экономии в целом по Объекту, отдельным процедурам закупок осуществляется также на основе данных формы федерального статистического наблюдения.</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При анализе конкуренции при осуществлении закупок за отчётный период рекомендуется применять следующие показатели:</w:t>
      </w:r>
    </w:p>
    <w:p w:rsidR="00AD7014" w:rsidRPr="002C7CAB" w:rsidRDefault="00AD7014" w:rsidP="00AD701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 xml:space="preserve">1) 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AD7014" w:rsidRPr="002C7CAB" w:rsidRDefault="00AD7014" w:rsidP="00AD701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 xml:space="preserve">2)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AD7014" w:rsidRPr="002C7CAB" w:rsidRDefault="00AD7014" w:rsidP="00AD7014">
      <w:pPr>
        <w:autoSpaceDE w:val="0"/>
        <w:autoSpaceDN w:val="0"/>
        <w:adjustRightInd w:val="0"/>
        <w:spacing w:after="0" w:line="240" w:lineRule="auto"/>
        <w:ind w:firstLine="709"/>
        <w:jc w:val="both"/>
        <w:outlineLvl w:val="0"/>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3) доля закупок у единственного поставщика (подрядчика, исполнителя) – это отношение закупок, осуществленных в соответствии со ст. 93 Федерального закона № 44-ФЗ, к общему объему закупок (в стоимостном выражении).</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После оценки данных </w:t>
      </w:r>
      <w:proofErr w:type="gramStart"/>
      <w:r w:rsidRPr="002C7CAB">
        <w:rPr>
          <w:rFonts w:ascii="Times New Roman" w:eastAsia="Times New Roman" w:hAnsi="Times New Roman" w:cs="Times New Roman"/>
          <w:sz w:val="28"/>
          <w:szCs w:val="28"/>
          <w:lang w:eastAsia="ru-RU"/>
        </w:rPr>
        <w:t>показателей</w:t>
      </w:r>
      <w:proofErr w:type="gramEnd"/>
      <w:r w:rsidRPr="002C7CAB">
        <w:rPr>
          <w:rFonts w:ascii="Times New Roman" w:eastAsia="Times New Roman" w:hAnsi="Times New Roman" w:cs="Times New Roman"/>
          <w:sz w:val="28"/>
          <w:szCs w:val="28"/>
          <w:lang w:eastAsia="ru-RU"/>
        </w:rPr>
        <w:t xml:space="preserve"> возможно их сравнение со средними по РФ и (или) региону (информация Росстата на официальном сайте </w:t>
      </w:r>
      <w:proofErr w:type="spellStart"/>
      <w:r w:rsidRPr="002C7CAB">
        <w:rPr>
          <w:rFonts w:ascii="Times New Roman" w:eastAsia="Times New Roman" w:hAnsi="Times New Roman" w:cs="Times New Roman"/>
          <w:sz w:val="28"/>
          <w:szCs w:val="28"/>
          <w:lang w:val="en-US" w:eastAsia="ru-RU"/>
        </w:rPr>
        <w:t>zakupki</w:t>
      </w:r>
      <w:proofErr w:type="spellEnd"/>
      <w:r w:rsidRPr="002C7CAB">
        <w:rPr>
          <w:rFonts w:ascii="Times New Roman" w:eastAsia="Times New Roman" w:hAnsi="Times New Roman" w:cs="Times New Roman"/>
          <w:sz w:val="28"/>
          <w:szCs w:val="28"/>
          <w:lang w:eastAsia="ru-RU"/>
        </w:rPr>
        <w:t>.</w:t>
      </w:r>
      <w:proofErr w:type="spellStart"/>
      <w:r w:rsidRPr="002C7CAB">
        <w:rPr>
          <w:rFonts w:ascii="Times New Roman" w:eastAsia="Times New Roman" w:hAnsi="Times New Roman" w:cs="Times New Roman"/>
          <w:sz w:val="28"/>
          <w:szCs w:val="28"/>
          <w:lang w:val="en-US" w:eastAsia="ru-RU"/>
        </w:rPr>
        <w:t>gov</w:t>
      </w:r>
      <w:proofErr w:type="spellEnd"/>
      <w:r w:rsidRPr="002C7CAB">
        <w:rPr>
          <w:rFonts w:ascii="Times New Roman" w:eastAsia="Times New Roman" w:hAnsi="Times New Roman" w:cs="Times New Roman"/>
          <w:sz w:val="28"/>
          <w:szCs w:val="28"/>
          <w:lang w:eastAsia="ru-RU"/>
        </w:rPr>
        <w:t>.</w:t>
      </w:r>
      <w:proofErr w:type="spellStart"/>
      <w:r w:rsidRPr="002C7CAB">
        <w:rPr>
          <w:rFonts w:ascii="Times New Roman" w:eastAsia="Times New Roman" w:hAnsi="Times New Roman" w:cs="Times New Roman"/>
          <w:sz w:val="28"/>
          <w:szCs w:val="28"/>
          <w:lang w:val="en-US" w:eastAsia="ru-RU"/>
        </w:rPr>
        <w:t>ru</w:t>
      </w:r>
      <w:proofErr w:type="spellEnd"/>
      <w:r w:rsidRPr="002C7CAB">
        <w:rPr>
          <w:rFonts w:ascii="Times New Roman" w:eastAsia="Times New Roman" w:hAnsi="Times New Roman" w:cs="Times New Roman"/>
          <w:sz w:val="28"/>
          <w:szCs w:val="28"/>
          <w:lang w:eastAsia="ru-RU"/>
        </w:rPr>
        <w:t xml:space="preserve">). </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При этом необходимо исключать из расчётов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z w:val="28"/>
          <w:szCs w:val="28"/>
          <w:lang w:eastAsia="ru-RU"/>
        </w:rPr>
        <w:t xml:space="preserve">6.3.6. 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w:t>
      </w:r>
      <w:hyperlink r:id="rId14" w:history="1">
        <w:r w:rsidRPr="002C7CAB">
          <w:rPr>
            <w:rFonts w:ascii="Times New Roman" w:eastAsia="Times New Roman" w:hAnsi="Times New Roman" w:cs="Times New Roman"/>
            <w:sz w:val="28"/>
            <w:szCs w:val="28"/>
            <w:lang w:eastAsia="ru-RU"/>
          </w:rPr>
          <w:t>ст. 13</w:t>
        </w:r>
      </w:hyperlink>
      <w:r w:rsidRPr="002C7CAB">
        <w:rPr>
          <w:rFonts w:ascii="Times New Roman" w:eastAsia="Times New Roman" w:hAnsi="Times New Roman" w:cs="Times New Roman"/>
          <w:sz w:val="28"/>
          <w:szCs w:val="28"/>
          <w:lang w:eastAsia="ru-RU"/>
        </w:rPr>
        <w:t xml:space="preserve"> Федерального закона № 44-ФЗ осуществляется с учётом </w:t>
      </w:r>
      <w:proofErr w:type="gramStart"/>
      <w:r w:rsidRPr="002C7CAB">
        <w:rPr>
          <w:rFonts w:ascii="Times New Roman" w:eastAsia="Times New Roman" w:hAnsi="Times New Roman" w:cs="Times New Roman"/>
          <w:sz w:val="28"/>
          <w:szCs w:val="28"/>
          <w:lang w:eastAsia="ru-RU"/>
        </w:rPr>
        <w:t>принципа эффективности использования бюджетных средств бюджетной системы</w:t>
      </w:r>
      <w:proofErr w:type="gramEnd"/>
      <w:r w:rsidRPr="002C7CAB">
        <w:rPr>
          <w:rFonts w:ascii="Times New Roman" w:eastAsia="Times New Roman" w:hAnsi="Times New Roman" w:cs="Times New Roman"/>
          <w:sz w:val="28"/>
          <w:szCs w:val="28"/>
          <w:lang w:eastAsia="ru-RU"/>
        </w:rPr>
        <w:t xml:space="preserve"> РФ, определённого ст. 34 БК РФ. </w:t>
      </w:r>
      <w:r w:rsidRPr="002C7CAB">
        <w:rPr>
          <w:rFonts w:ascii="Times New Roman" w:eastAsia="Calibri" w:hAnsi="Times New Roman" w:cs="Times New Roman"/>
          <w:sz w:val="28"/>
          <w:szCs w:val="28"/>
        </w:rPr>
        <w:t>На данном этапе осуществляются проверка и анализ результативности Расходов на закупки в рамках исполнения контрактов.</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 xml:space="preserve">Под результативностью Расходов на закупки понимается </w:t>
      </w:r>
      <w:r w:rsidRPr="002C7CAB">
        <w:rPr>
          <w:rFonts w:ascii="Times New Roman" w:eastAsia="Times New Roman" w:hAnsi="Times New Roman" w:cs="Times New Roman"/>
          <w:sz w:val="28"/>
          <w:szCs w:val="28"/>
          <w:lang w:eastAsia="ru-RU"/>
        </w:rPr>
        <w:t>степень</w:t>
      </w:r>
      <w:r w:rsidRPr="002C7CAB">
        <w:rPr>
          <w:rFonts w:ascii="Times New Roman" w:eastAsia="Calibri" w:hAnsi="Times New Roman" w:cs="Times New Roman"/>
          <w:sz w:val="28"/>
          <w:szCs w:val="28"/>
        </w:rPr>
        <w:t xml:space="preserve"> достижения заданных результатов обеспечения муниципальных нужд (</w:t>
      </w:r>
      <w:r w:rsidRPr="002C7CAB">
        <w:rPr>
          <w:rFonts w:ascii="Times New Roman" w:eastAsia="Times New Roman" w:hAnsi="Times New Roman" w:cs="Times New Roman"/>
          <w:snapToGrid w:val="0"/>
          <w:sz w:val="28"/>
          <w:szCs w:val="28"/>
          <w:lang w:eastAsia="ru-RU"/>
        </w:rPr>
        <w:t>наличие товаров, работ и услуг в запланированном количестве (объеме) и качестве)</w:t>
      </w:r>
      <w:r w:rsidRPr="002C7CAB">
        <w:rPr>
          <w:rFonts w:ascii="Times New Roman" w:eastAsia="Calibri" w:hAnsi="Times New Roman" w:cs="Times New Roman"/>
          <w:sz w:val="28"/>
          <w:szCs w:val="28"/>
        </w:rPr>
        <w:t xml:space="preserve"> и целей осуществления закупок.</w:t>
      </w:r>
    </w:p>
    <w:p w:rsidR="00AD7014" w:rsidRPr="002C7CAB" w:rsidRDefault="00AD7014" w:rsidP="00AD7014">
      <w:pPr>
        <w:spacing w:after="0" w:line="240" w:lineRule="auto"/>
        <w:ind w:firstLine="709"/>
        <w:rPr>
          <w:rFonts w:ascii="Times New Roman" w:eastAsia="Times New Roman" w:hAnsi="Times New Roman" w:cs="Times New Roman"/>
          <w:sz w:val="28"/>
          <w:szCs w:val="28"/>
          <w:lang w:eastAsia="ru-RU"/>
        </w:rPr>
      </w:pPr>
      <w:r w:rsidRPr="002C7CAB">
        <w:rPr>
          <w:rFonts w:ascii="Times New Roman" w:eastAsia="Times New Roman" w:hAnsi="Times New Roman" w:cs="Times New Roman"/>
          <w:bCs/>
          <w:sz w:val="28"/>
          <w:szCs w:val="28"/>
          <w:lang w:eastAsia="ru-RU"/>
        </w:rPr>
        <w:t>Оценка результативности</w:t>
      </w:r>
      <w:r w:rsidRPr="002C7CAB">
        <w:rPr>
          <w:rFonts w:ascii="Times New Roman" w:eastAsia="Times New Roman" w:hAnsi="Times New Roman" w:cs="Times New Roman"/>
          <w:sz w:val="28"/>
          <w:szCs w:val="28"/>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AD7014" w:rsidRPr="002C7CAB" w:rsidRDefault="00AD7014" w:rsidP="00AD7014">
      <w:pPr>
        <w:tabs>
          <w:tab w:val="left" w:pos="993"/>
          <w:tab w:val="left" w:pos="1134"/>
        </w:tabs>
        <w:spacing w:after="0" w:line="240" w:lineRule="auto"/>
        <w:ind w:firstLine="709"/>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Экономическая</w:t>
      </w:r>
      <w:r w:rsidRPr="002C7CAB">
        <w:rPr>
          <w:rFonts w:ascii="Times New Roman" w:eastAsia="Times New Roman" w:hAnsi="Times New Roman" w:cs="Times New Roman"/>
          <w:bCs/>
          <w:sz w:val="28"/>
          <w:szCs w:val="28"/>
          <w:lang w:eastAsia="ru-RU"/>
        </w:rPr>
        <w:t xml:space="preserve"> результативность</w:t>
      </w:r>
      <w:r w:rsidRPr="002C7CAB">
        <w:rPr>
          <w:rFonts w:ascii="Times New Roman" w:eastAsia="Times New Roman" w:hAnsi="Times New Roman" w:cs="Times New Roman"/>
          <w:sz w:val="28"/>
          <w:szCs w:val="28"/>
          <w:lang w:eastAsia="ru-RU"/>
        </w:rPr>
        <w:t xml:space="preserve"> определяется путем сравнения достигнутых и запланированных </w:t>
      </w:r>
      <w:r w:rsidRPr="002C7CAB">
        <w:rPr>
          <w:rFonts w:ascii="Times New Roman" w:eastAsia="Times New Roman" w:hAnsi="Times New Roman" w:cs="Times New Roman"/>
          <w:bCs/>
          <w:sz w:val="28"/>
          <w:szCs w:val="28"/>
          <w:lang w:eastAsia="ru-RU"/>
        </w:rPr>
        <w:t>экономических результатов</w:t>
      </w:r>
      <w:r w:rsidRPr="002C7CAB">
        <w:rPr>
          <w:rFonts w:ascii="Times New Roman" w:eastAsia="Times New Roman" w:hAnsi="Times New Roman" w:cs="Times New Roman"/>
          <w:sz w:val="28"/>
          <w:szCs w:val="28"/>
          <w:lang w:eastAsia="ru-RU"/>
        </w:rPr>
        <w:t xml:space="preserve"> использования Бюджетных средств, которые выступают в виде конкретных товаров, работ, услуг.</w:t>
      </w:r>
    </w:p>
    <w:p w:rsidR="00AD7014" w:rsidRPr="002C7CAB" w:rsidRDefault="00AD7014" w:rsidP="00AD7014">
      <w:pPr>
        <w:spacing w:after="0" w:line="240" w:lineRule="auto"/>
        <w:ind w:firstLine="709"/>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6.3.7.  Анализ и/или проверка законности Расходов на закупки по планируемым к заключению, заключенным и исполненным контрактам осуществляется на основании положений статей БК РФ и нормативных правовых актов, устанавливающих порядок расходования Бюджетных средств, в том числе и на закупки товаров, работ, услуг.</w:t>
      </w:r>
    </w:p>
    <w:p w:rsidR="00AD7014" w:rsidRPr="002C7CAB" w:rsidRDefault="00AD7014" w:rsidP="00AD701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C7CAB">
        <w:rPr>
          <w:rFonts w:ascii="Times New Roman" w:eastAsia="Times New Roman" w:hAnsi="Times New Roman" w:cs="Times New Roman"/>
          <w:sz w:val="28"/>
          <w:szCs w:val="28"/>
          <w:lang w:eastAsia="ru-RU"/>
        </w:rPr>
        <w:t xml:space="preserve">На данном этапе </w:t>
      </w:r>
      <w:r w:rsidRPr="002C7CAB">
        <w:rPr>
          <w:rFonts w:ascii="Times New Roman" w:eastAsia="Calibri" w:hAnsi="Times New Roman" w:cs="Times New Roman"/>
          <w:sz w:val="28"/>
          <w:szCs w:val="28"/>
        </w:rPr>
        <w:t xml:space="preserve">осуществляются проверка и анализ </w:t>
      </w:r>
      <w:r w:rsidRPr="002C7CAB">
        <w:rPr>
          <w:rFonts w:ascii="Times New Roman" w:eastAsia="Times New Roman" w:hAnsi="Times New Roman" w:cs="Times New Roman"/>
          <w:sz w:val="28"/>
          <w:szCs w:val="28"/>
          <w:lang w:eastAsia="ru-RU"/>
        </w:rPr>
        <w:t xml:space="preserve">соблюдения Объектом </w:t>
      </w:r>
      <w:r w:rsidRPr="002C7CAB">
        <w:rPr>
          <w:rFonts w:ascii="Times New Roman" w:eastAsia="Calibri" w:hAnsi="Times New Roman" w:cs="Times New Roman"/>
          <w:sz w:val="28"/>
          <w:szCs w:val="28"/>
        </w:rPr>
        <w:t>законодательства РФ и иных нормативных правовых актов о контрактной системе в сфере закупок на этапах планирования и осуществления закупок.</w:t>
      </w:r>
    </w:p>
    <w:p w:rsidR="00AD7014" w:rsidRPr="002C7CAB" w:rsidRDefault="00AD7014" w:rsidP="00AD70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CAB">
        <w:rPr>
          <w:rFonts w:ascii="Times New Roman" w:eastAsia="Times New Roman" w:hAnsi="Times New Roman" w:cs="Times New Roman"/>
          <w:snapToGrid w:val="0"/>
          <w:sz w:val="28"/>
          <w:szCs w:val="28"/>
          <w:lang w:eastAsia="ru-RU"/>
        </w:rPr>
        <w:t>Под законностью Расходов на закупки</w:t>
      </w:r>
      <w:r w:rsidRPr="002C7CAB">
        <w:rPr>
          <w:rFonts w:ascii="Times New Roman" w:eastAsia="Times New Roman" w:hAnsi="Times New Roman" w:cs="Times New Roman"/>
          <w:b/>
          <w:i/>
          <w:snapToGrid w:val="0"/>
          <w:sz w:val="28"/>
          <w:szCs w:val="28"/>
          <w:lang w:eastAsia="ru-RU"/>
        </w:rPr>
        <w:t xml:space="preserve"> </w:t>
      </w:r>
      <w:r w:rsidRPr="002C7CAB">
        <w:rPr>
          <w:rFonts w:ascii="Times New Roman" w:eastAsia="Times New Roman" w:hAnsi="Times New Roman" w:cs="Times New Roman"/>
          <w:snapToGrid w:val="0"/>
          <w:sz w:val="28"/>
          <w:szCs w:val="28"/>
          <w:lang w:eastAsia="ru-RU"/>
        </w:rPr>
        <w:t>понимается</w:t>
      </w:r>
      <w:r w:rsidRPr="002C7CAB">
        <w:rPr>
          <w:rFonts w:ascii="Times New Roman" w:eastAsia="Times New Roman" w:hAnsi="Times New Roman" w:cs="Times New Roman"/>
          <w:sz w:val="28"/>
          <w:szCs w:val="28"/>
          <w:lang w:eastAsia="ru-RU"/>
        </w:rPr>
        <w:t xml:space="preserve"> соблюдение участниками </w:t>
      </w:r>
      <w:r w:rsidRPr="002C7CAB">
        <w:rPr>
          <w:rFonts w:ascii="Times New Roman" w:eastAsia="Calibri" w:hAnsi="Times New Roman" w:cs="Times New Roman"/>
          <w:sz w:val="28"/>
          <w:szCs w:val="28"/>
        </w:rPr>
        <w:t>контрактной системы в сфере закупок законодательства РФ и иных нормативных правовых актов о контрактной системе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proofErr w:type="gramStart"/>
      <w:r w:rsidRPr="002C7CAB">
        <w:rPr>
          <w:rFonts w:ascii="Times New Roman" w:eastAsia="Times New Roman" w:hAnsi="Times New Roman" w:cs="Times New Roman"/>
          <w:sz w:val="28"/>
          <w:szCs w:val="28"/>
          <w:lang w:eastAsia="ru-RU"/>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AD7014" w:rsidRPr="002C7CAB" w:rsidRDefault="00AD7014" w:rsidP="00AD7014">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6.3.8. </w:t>
      </w:r>
      <w:proofErr w:type="gramStart"/>
      <w:r w:rsidRPr="002C7CAB">
        <w:rPr>
          <w:rFonts w:ascii="Times New Roman" w:eastAsia="Times New Roman" w:hAnsi="Times New Roman" w:cs="Times New Roman"/>
          <w:sz w:val="28"/>
          <w:szCs w:val="28"/>
          <w:lang w:eastAsia="ru-RU"/>
        </w:rPr>
        <w:t>В процессе проведения мероприятий аудита в сфере закупок, в целях выявления фактов завышения (занижения) цен на товары, работы, услуги, проверки обоснованности расходов по планируемым к заключению, заключенным и исполненным контрактам (договорам) проводится выборочная проверка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ст. 22 Федерального закона № 44-ФЗ.</w:t>
      </w:r>
      <w:proofErr w:type="gramEnd"/>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C7CAB">
        <w:rPr>
          <w:rFonts w:ascii="Times New Roman" w:eastAsia="Times New Roman" w:hAnsi="Times New Roman" w:cs="Times New Roman"/>
          <w:sz w:val="28"/>
          <w:szCs w:val="28"/>
          <w:lang w:eastAsia="ru-RU"/>
        </w:rPr>
        <w:t>Для выявления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должностными лицами Контрольно-счётной палаты осуществляется сопоставление анализируемой цены Объекта с ценой товаров, работ, услуг, определенной и обоснованной посредством применения метода (методов), установленных ст. 22 Федерального закона № 44-ФЗ, в процессе проведения аудита рассчитывается отклонение.</w:t>
      </w:r>
      <w:proofErr w:type="gramEnd"/>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Расчёт отклонения анализируемой цены Объекта от цены товаров, работ, услуг определяемой и обоснованной посредством применения метода или нескольких методов установленных ст. 22 Федерального закона № 44-ФЗ производится по формуле:</w:t>
      </w: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noProof/>
          <w:position w:val="-28"/>
          <w:sz w:val="28"/>
          <w:szCs w:val="28"/>
          <w:lang w:eastAsia="ru-RU"/>
        </w:rPr>
        <mc:AlternateContent>
          <mc:Choice Requires="wps">
            <w:drawing>
              <wp:anchor distT="0" distB="0" distL="114300" distR="114300" simplePos="0" relativeHeight="251661312" behindDoc="0" locked="0" layoutInCell="1" allowOverlap="1" wp14:anchorId="108603BF" wp14:editId="004A7674">
                <wp:simplePos x="0" y="0"/>
                <wp:positionH relativeFrom="column">
                  <wp:posOffset>1790065</wp:posOffset>
                </wp:positionH>
                <wp:positionV relativeFrom="paragraph">
                  <wp:posOffset>179070</wp:posOffset>
                </wp:positionV>
                <wp:extent cx="2019935" cy="93027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9302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D7014" w:rsidRPr="005506DC" w:rsidRDefault="00AD7014" w:rsidP="00AD7014"/>
                          <w:p w:rsidR="00AD7014" w:rsidRPr="005506DC" w:rsidRDefault="00AD7014" w:rsidP="00AD7014">
                            <w:pPr>
                              <w:rPr>
                                <w:szCs w:val="28"/>
                              </w:rPr>
                            </w:pPr>
                            <w:r w:rsidRPr="005506DC">
                              <w:rPr>
                                <w:szCs w:val="28"/>
                              </w:rPr>
                              <w:t xml:space="preserve">          </w:t>
                            </w:r>
                            <w:proofErr w:type="spellStart"/>
                            <w:r w:rsidRPr="005506DC">
                              <w:rPr>
                                <w:szCs w:val="28"/>
                              </w:rPr>
                              <w:t>Ц</w:t>
                            </w:r>
                            <w:r w:rsidRPr="005506DC">
                              <w:rPr>
                                <w:szCs w:val="28"/>
                                <w:vertAlign w:val="subscript"/>
                              </w:rPr>
                              <w:t>аоа</w:t>
                            </w:r>
                            <w:proofErr w:type="spellEnd"/>
                            <w:r w:rsidRPr="005506DC">
                              <w:rPr>
                                <w:szCs w:val="28"/>
                              </w:rPr>
                              <w:t xml:space="preserve"> -  </w:t>
                            </w:r>
                            <w:proofErr w:type="spellStart"/>
                            <w:r w:rsidRPr="005506DC">
                              <w:rPr>
                                <w:szCs w:val="28"/>
                              </w:rPr>
                              <w:t>Ц</w:t>
                            </w:r>
                            <w:r>
                              <w:rPr>
                                <w:szCs w:val="28"/>
                                <w:vertAlign w:val="subscript"/>
                              </w:rPr>
                              <w:t>оо</w:t>
                            </w:r>
                            <w:r w:rsidRPr="005506DC">
                              <w:rPr>
                                <w:szCs w:val="28"/>
                                <w:vertAlign w:val="subscript"/>
                              </w:rPr>
                              <w:t>а</w:t>
                            </w:r>
                            <w:proofErr w:type="spellEnd"/>
                            <w:r w:rsidRPr="005506DC">
                              <w:rPr>
                                <w:szCs w:val="28"/>
                              </w:rPr>
                              <w:t xml:space="preserve">  </w:t>
                            </w:r>
                            <w:r>
                              <w:rPr>
                                <w:szCs w:val="28"/>
                              </w:rPr>
                              <w:t xml:space="preserve">  </w:t>
                            </w:r>
                          </w:p>
                          <w:p w:rsidR="00AD7014" w:rsidRPr="00855FAF" w:rsidRDefault="00AD7014" w:rsidP="00AD7014">
                            <w:pPr>
                              <w:rPr>
                                <w:szCs w:val="28"/>
                              </w:rPr>
                            </w:pPr>
                            <w:r w:rsidRPr="005506DC">
                              <w:rPr>
                                <w:szCs w:val="28"/>
                              </w:rPr>
                              <w:t xml:space="preserve">О = </w:t>
                            </w:r>
                            <w:r>
                              <w:rPr>
                                <w:szCs w:val="28"/>
                              </w:rPr>
                              <w:t xml:space="preserve">        </w:t>
                            </w:r>
                            <w:proofErr w:type="spellStart"/>
                            <w:r w:rsidRPr="005506DC">
                              <w:rPr>
                                <w:szCs w:val="28"/>
                              </w:rPr>
                              <w:t>Ц</w:t>
                            </w:r>
                            <w:r>
                              <w:rPr>
                                <w:szCs w:val="28"/>
                                <w:vertAlign w:val="subscript"/>
                              </w:rPr>
                              <w:t>оо</w:t>
                            </w:r>
                            <w:r w:rsidRPr="005506DC">
                              <w:rPr>
                                <w:szCs w:val="28"/>
                                <w:vertAlign w:val="subscript"/>
                              </w:rPr>
                              <w:t>а</w:t>
                            </w:r>
                            <w:proofErr w:type="spellEnd"/>
                            <w:r>
                              <w:rPr>
                                <w:szCs w:val="28"/>
                                <w:vertAlign w:val="subscript"/>
                              </w:rPr>
                              <w:t xml:space="preserve"> </w:t>
                            </w:r>
                            <w:r>
                              <w:rPr>
                                <w:szCs w:val="28"/>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40.95pt;margin-top:14.1pt;width:159.05pt;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" stroked="f" strokecolor="white">
                <v:textbox>
                  <w:txbxContent>
                    <w:p w:rsidR="00AD7014" w:rsidRPr="005506DC" w:rsidRDefault="00AD7014" w:rsidP="00AD7014"/>
                    <w:p w:rsidR="00AD7014" w:rsidRPr="005506DC" w:rsidRDefault="00AD7014" w:rsidP="00AD7014">
                      <w:pPr>
                        <w:rPr>
                          <w:szCs w:val="28"/>
                        </w:rPr>
                      </w:pPr>
                      <w:r w:rsidRPr="005506DC">
                        <w:rPr>
                          <w:szCs w:val="28"/>
                        </w:rPr>
                        <w:t xml:space="preserve">          </w:t>
                      </w:r>
                      <w:proofErr w:type="spellStart"/>
                      <w:r w:rsidRPr="005506DC">
                        <w:rPr>
                          <w:szCs w:val="28"/>
                        </w:rPr>
                        <w:t>Ц</w:t>
                      </w:r>
                      <w:r w:rsidRPr="005506DC">
                        <w:rPr>
                          <w:szCs w:val="28"/>
                          <w:vertAlign w:val="subscript"/>
                        </w:rPr>
                        <w:t>аоа</w:t>
                      </w:r>
                      <w:proofErr w:type="spellEnd"/>
                      <w:r w:rsidRPr="005506DC">
                        <w:rPr>
                          <w:szCs w:val="28"/>
                        </w:rPr>
                        <w:t xml:space="preserve"> -  </w:t>
                      </w:r>
                      <w:proofErr w:type="spellStart"/>
                      <w:r w:rsidRPr="005506DC">
                        <w:rPr>
                          <w:szCs w:val="28"/>
                        </w:rPr>
                        <w:t>Ц</w:t>
                      </w:r>
                      <w:r>
                        <w:rPr>
                          <w:szCs w:val="28"/>
                          <w:vertAlign w:val="subscript"/>
                        </w:rPr>
                        <w:t>оо</w:t>
                      </w:r>
                      <w:r w:rsidRPr="005506DC">
                        <w:rPr>
                          <w:szCs w:val="28"/>
                          <w:vertAlign w:val="subscript"/>
                        </w:rPr>
                        <w:t>а</w:t>
                      </w:r>
                      <w:proofErr w:type="spellEnd"/>
                      <w:r w:rsidRPr="005506DC">
                        <w:rPr>
                          <w:szCs w:val="28"/>
                        </w:rPr>
                        <w:t xml:space="preserve">  </w:t>
                      </w:r>
                      <w:r>
                        <w:rPr>
                          <w:szCs w:val="28"/>
                        </w:rPr>
                        <w:t xml:space="preserve">  </w:t>
                      </w:r>
                    </w:p>
                    <w:p w:rsidR="00AD7014" w:rsidRPr="00855FAF" w:rsidRDefault="00AD7014" w:rsidP="00AD7014">
                      <w:pPr>
                        <w:rPr>
                          <w:szCs w:val="28"/>
                        </w:rPr>
                      </w:pPr>
                      <w:r w:rsidRPr="005506DC">
                        <w:rPr>
                          <w:szCs w:val="28"/>
                        </w:rPr>
                        <w:t xml:space="preserve">О = </w:t>
                      </w:r>
                      <w:r>
                        <w:rPr>
                          <w:szCs w:val="28"/>
                        </w:rPr>
                        <w:t xml:space="preserve">        </w:t>
                      </w:r>
                      <w:proofErr w:type="spellStart"/>
                      <w:r w:rsidRPr="005506DC">
                        <w:rPr>
                          <w:szCs w:val="28"/>
                        </w:rPr>
                        <w:t>Ц</w:t>
                      </w:r>
                      <w:r>
                        <w:rPr>
                          <w:szCs w:val="28"/>
                          <w:vertAlign w:val="subscript"/>
                        </w:rPr>
                        <w:t>оо</w:t>
                      </w:r>
                      <w:r w:rsidRPr="005506DC">
                        <w:rPr>
                          <w:szCs w:val="28"/>
                          <w:vertAlign w:val="subscript"/>
                        </w:rPr>
                        <w:t>а</w:t>
                      </w:r>
                      <w:proofErr w:type="spellEnd"/>
                      <w:r>
                        <w:rPr>
                          <w:szCs w:val="28"/>
                          <w:vertAlign w:val="subscript"/>
                        </w:rPr>
                        <w:t xml:space="preserve"> </w:t>
                      </w:r>
                      <w:r>
                        <w:rPr>
                          <w:szCs w:val="28"/>
                        </w:rPr>
                        <w:t xml:space="preserve">        * 100</w:t>
                      </w:r>
                    </w:p>
                  </w:txbxContent>
                </v:textbox>
              </v:shape>
            </w:pict>
          </mc:Fallback>
        </mc:AlternateContent>
      </w: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43AEFF3B" wp14:editId="2B825207">
                <wp:simplePos x="0" y="0"/>
                <wp:positionH relativeFrom="column">
                  <wp:posOffset>2251710</wp:posOffset>
                </wp:positionH>
                <wp:positionV relativeFrom="paragraph">
                  <wp:posOffset>72390</wp:posOffset>
                </wp:positionV>
                <wp:extent cx="1026160" cy="15875"/>
                <wp:effectExtent l="13335" t="5715" r="8255"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77.3pt;margin-top:5.7pt;width:80.8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"/>
            </w:pict>
          </mc:Fallback>
        </mc:AlternateContent>
      </w: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где:</w:t>
      </w: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О - отклонение анализируемой цены Объекта от цены товаров, работ, услуг определяемой и обоснованной посредством применения метода или нескольких методов, установленных ст. 22 Федерального закона № 44-ФЗ в процессе проведения аудита;</w:t>
      </w: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2C7CAB">
        <w:rPr>
          <w:rFonts w:ascii="Times New Roman" w:eastAsia="Times New Roman" w:hAnsi="Times New Roman" w:cs="Times New Roman"/>
          <w:sz w:val="28"/>
          <w:szCs w:val="28"/>
          <w:lang w:eastAsia="ru-RU"/>
        </w:rPr>
        <w:t>Цаоа</w:t>
      </w:r>
      <w:proofErr w:type="spellEnd"/>
      <w:r w:rsidRPr="002C7CAB">
        <w:rPr>
          <w:rFonts w:ascii="Times New Roman" w:eastAsia="Times New Roman" w:hAnsi="Times New Roman" w:cs="Times New Roman"/>
          <w:sz w:val="28"/>
          <w:szCs w:val="28"/>
          <w:lang w:eastAsia="ru-RU"/>
        </w:rPr>
        <w:t xml:space="preserve"> - анализируемая цена Объекта;</w:t>
      </w: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2C7CAB">
        <w:rPr>
          <w:rFonts w:ascii="Times New Roman" w:eastAsia="Times New Roman" w:hAnsi="Times New Roman" w:cs="Times New Roman"/>
          <w:sz w:val="28"/>
          <w:szCs w:val="28"/>
          <w:lang w:eastAsia="ru-RU"/>
        </w:rPr>
        <w:t>Цооа</w:t>
      </w:r>
      <w:proofErr w:type="spellEnd"/>
      <w:r w:rsidRPr="002C7CAB">
        <w:rPr>
          <w:rFonts w:ascii="Times New Roman" w:eastAsia="Times New Roman" w:hAnsi="Times New Roman" w:cs="Times New Roman"/>
          <w:sz w:val="28"/>
          <w:szCs w:val="28"/>
          <w:lang w:eastAsia="ru-RU"/>
        </w:rPr>
        <w:t xml:space="preserve"> - цена товаров, работ, услуг определённая и обоснованная посредством применения метода или нескольких методов установленных ст. 22 Федерального закона № 44-ФЗ в процессе проведения аудита.</w:t>
      </w:r>
    </w:p>
    <w:p w:rsidR="00AD7014" w:rsidRPr="002C7CAB" w:rsidRDefault="00AD7014" w:rsidP="00AD70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Анализируемая цена Объекта признается завышенной (заниженной), если выявлено отклонение от цены товаров, работ, услуг, определенной и обоснованной посредством применения метода (методов), установленных ст. 22 Федерального закона № 44-ФЗ в процессе проведения аудита в большую или меньшую сторону. </w:t>
      </w:r>
      <w:proofErr w:type="gramStart"/>
      <w:r w:rsidRPr="002C7CAB">
        <w:rPr>
          <w:rFonts w:ascii="Times New Roman" w:eastAsia="Times New Roman" w:hAnsi="Times New Roman" w:cs="Times New Roman"/>
          <w:sz w:val="28"/>
          <w:szCs w:val="28"/>
          <w:lang w:eastAsia="ru-RU"/>
        </w:rPr>
        <w:t>Такое отличие свидетельствует о факте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w:t>
      </w:r>
      <w:proofErr w:type="gramEnd"/>
    </w:p>
    <w:p w:rsidR="00AD7014" w:rsidRPr="002C7CAB" w:rsidRDefault="00AD7014" w:rsidP="00AD7014">
      <w:pPr>
        <w:autoSpaceDE w:val="0"/>
        <w:autoSpaceDN w:val="0"/>
        <w:adjustRightInd w:val="0"/>
        <w:spacing w:after="0" w:line="240" w:lineRule="auto"/>
        <w:ind w:firstLine="510"/>
        <w:rPr>
          <w:rFonts w:ascii="Times New Roman" w:eastAsia="Times New Roman" w:hAnsi="Times New Roman" w:cs="Times New Roman"/>
          <w:b/>
          <w:lang w:eastAsia="ru-RU"/>
        </w:rPr>
      </w:pPr>
    </w:p>
    <w:p w:rsidR="00AD7014" w:rsidRPr="002C7CAB" w:rsidRDefault="00AD7014" w:rsidP="00AD7014">
      <w:pPr>
        <w:spacing w:after="0" w:line="240" w:lineRule="auto"/>
        <w:ind w:firstLine="709"/>
        <w:jc w:val="center"/>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7. Заключительный этап аудита в сфере закупок</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4"/>
          <w:szCs w:val="24"/>
          <w:lang w:eastAsia="ru-RU"/>
        </w:rPr>
      </w:pPr>
    </w:p>
    <w:p w:rsidR="00AD7014" w:rsidRPr="002C7CAB" w:rsidRDefault="00AD7014" w:rsidP="00AD7014">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7.1. Подготовка документов для реализации материалов аудита в сфере закупок осуществляется в соответствии с требованиями СФК-2 и СФК-3, соответственно.</w:t>
      </w:r>
    </w:p>
    <w:p w:rsidR="00AD7014" w:rsidRPr="002C7CAB" w:rsidRDefault="00AD7014" w:rsidP="00AD7014">
      <w:pPr>
        <w:spacing w:after="0" w:line="240" w:lineRule="auto"/>
        <w:ind w:firstLine="709"/>
        <w:contextualSpacing/>
        <w:jc w:val="both"/>
        <w:rPr>
          <w:rFonts w:ascii="Calibri" w:eastAsia="Times New Roman" w:hAnsi="Calibri" w:cs="Times New Roman"/>
          <w:b/>
          <w:szCs w:val="28"/>
          <w:lang w:eastAsia="ru-RU"/>
        </w:rPr>
      </w:pPr>
      <w:r w:rsidRPr="002C7CAB">
        <w:rPr>
          <w:rFonts w:ascii="Times New Roman" w:eastAsia="Times New Roman" w:hAnsi="Times New Roman" w:cs="Times New Roman"/>
          <w:sz w:val="28"/>
          <w:szCs w:val="28"/>
          <w:lang w:eastAsia="ru-RU"/>
        </w:rPr>
        <w:t>7.2. Материалы контрольных и экспертно-аналитических мероприятий по их завершению оформляются в дела в соответствии с требованиями СФК-2 и СФК-3, соответственно.</w:t>
      </w:r>
    </w:p>
    <w:p w:rsidR="00AD7014" w:rsidRPr="002C7CAB" w:rsidRDefault="00AD7014" w:rsidP="00AD7014">
      <w:pPr>
        <w:autoSpaceDE w:val="0"/>
        <w:spacing w:after="0" w:line="240" w:lineRule="auto"/>
        <w:ind w:firstLine="900"/>
        <w:jc w:val="both"/>
        <w:rPr>
          <w:rFonts w:ascii="Times New Roman" w:eastAsia="Times New Roman" w:hAnsi="Times New Roman" w:cs="Times New Roman"/>
          <w:b/>
          <w:sz w:val="20"/>
          <w:szCs w:val="20"/>
          <w:lang w:eastAsia="ru-RU"/>
        </w:rPr>
      </w:pPr>
    </w:p>
    <w:p w:rsidR="00AD7014" w:rsidRPr="002C7CAB" w:rsidRDefault="00AD7014" w:rsidP="00AD7014">
      <w:pPr>
        <w:spacing w:after="0" w:line="240" w:lineRule="auto"/>
        <w:ind w:firstLine="709"/>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8. Размещение обобщенной информации о результатах аудита</w:t>
      </w:r>
    </w:p>
    <w:p w:rsidR="00AD7014" w:rsidRPr="002C7CAB" w:rsidRDefault="00AD7014" w:rsidP="00AD701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C7CAB">
        <w:rPr>
          <w:rFonts w:ascii="Times New Roman" w:eastAsia="Times New Roman" w:hAnsi="Times New Roman" w:cs="Times New Roman"/>
          <w:sz w:val="28"/>
          <w:szCs w:val="28"/>
          <w:lang w:eastAsia="ru-RU"/>
        </w:rPr>
        <w:t>в сфере закупок в единой информационной системе в сфере закупок</w:t>
      </w:r>
      <w:r w:rsidRPr="002C7CAB">
        <w:rPr>
          <w:rFonts w:ascii="Times New Roman" w:eastAsia="Times New Roman" w:hAnsi="Times New Roman" w:cs="Times New Roman"/>
          <w:b/>
          <w:sz w:val="28"/>
          <w:szCs w:val="28"/>
          <w:lang w:eastAsia="ru-RU"/>
        </w:rPr>
        <w:t xml:space="preserve"> </w:t>
      </w:r>
    </w:p>
    <w:p w:rsidR="00AD7014" w:rsidRPr="002C7CAB" w:rsidRDefault="00AD7014" w:rsidP="00AD701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 xml:space="preserve">8.1. </w:t>
      </w:r>
      <w:proofErr w:type="gramStart"/>
      <w:r w:rsidRPr="002C7CAB">
        <w:rPr>
          <w:rFonts w:ascii="Times New Roman" w:eastAsia="Times New Roman" w:hAnsi="Times New Roman" w:cs="Times New Roman"/>
          <w:sz w:val="28"/>
          <w:szCs w:val="28"/>
          <w:lang w:eastAsia="ru-RU"/>
        </w:rPr>
        <w:t>Руководитель мероприятия (участник, которому поручен соответствующий вопрос)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8.2. Обобщенная информация о результатах аудита в сфере закупок (далее – Обобщенная информация) ежегодно формируется и размещается отделом аудита закупок в единой информационной системе в сфере закупок (</w:t>
      </w:r>
      <w:r w:rsidRPr="002C7CAB">
        <w:rPr>
          <w:rFonts w:ascii="Times New Roman" w:eastAsia="Times New Roman" w:hAnsi="Times New Roman" w:cs="Times New Roman"/>
          <w:snapToGrid w:val="0"/>
          <w:sz w:val="28"/>
          <w:szCs w:val="28"/>
          <w:lang w:eastAsia="ru-RU"/>
        </w:rPr>
        <w:t xml:space="preserve">до момента ввода единой информационной системы в сфере закупок - на </w:t>
      </w:r>
      <w:r w:rsidRPr="002C7CAB">
        <w:rPr>
          <w:rFonts w:ascii="Times New Roman" w:eastAsia="Calibri" w:hAnsi="Times New Roman" w:cs="Times New Roman"/>
          <w:sz w:val="28"/>
          <w:szCs w:val="28"/>
        </w:rPr>
        <w:t xml:space="preserve">официальном сайте </w:t>
      </w:r>
      <w:proofErr w:type="spellStart"/>
      <w:r w:rsidRPr="002C7CAB">
        <w:rPr>
          <w:rFonts w:ascii="Times New Roman" w:eastAsia="Calibri" w:hAnsi="Times New Roman" w:cs="Times New Roman"/>
          <w:sz w:val="28"/>
          <w:szCs w:val="28"/>
          <w:lang w:val="en-US"/>
        </w:rPr>
        <w:t>zakupki</w:t>
      </w:r>
      <w:proofErr w:type="spellEnd"/>
      <w:r w:rsidRPr="002C7CAB">
        <w:rPr>
          <w:rFonts w:ascii="Times New Roman" w:eastAsia="Calibri" w:hAnsi="Times New Roman" w:cs="Times New Roman"/>
          <w:sz w:val="28"/>
          <w:szCs w:val="28"/>
        </w:rPr>
        <w:t>.</w:t>
      </w:r>
      <w:proofErr w:type="spellStart"/>
      <w:r w:rsidRPr="002C7CAB">
        <w:rPr>
          <w:rFonts w:ascii="Times New Roman" w:eastAsia="Calibri" w:hAnsi="Times New Roman" w:cs="Times New Roman"/>
          <w:sz w:val="28"/>
          <w:szCs w:val="28"/>
          <w:lang w:val="en-US"/>
        </w:rPr>
        <w:t>gov</w:t>
      </w:r>
      <w:proofErr w:type="spellEnd"/>
      <w:r w:rsidRPr="002C7CAB">
        <w:rPr>
          <w:rFonts w:ascii="Times New Roman" w:eastAsia="Calibri" w:hAnsi="Times New Roman" w:cs="Times New Roman"/>
          <w:sz w:val="28"/>
          <w:szCs w:val="28"/>
        </w:rPr>
        <w:t>.</w:t>
      </w:r>
      <w:proofErr w:type="spellStart"/>
      <w:r w:rsidRPr="002C7CAB">
        <w:rPr>
          <w:rFonts w:ascii="Times New Roman" w:eastAsia="Calibri" w:hAnsi="Times New Roman" w:cs="Times New Roman"/>
          <w:sz w:val="28"/>
          <w:szCs w:val="28"/>
          <w:lang w:val="en-US"/>
        </w:rPr>
        <w:t>ru</w:t>
      </w:r>
      <w:proofErr w:type="spellEnd"/>
      <w:r w:rsidRPr="002C7CAB">
        <w:rPr>
          <w:rFonts w:ascii="Times New Roman" w:eastAsia="Calibri" w:hAnsi="Times New Roman" w:cs="Times New Roman"/>
          <w:sz w:val="28"/>
          <w:szCs w:val="28"/>
        </w:rPr>
        <w:t>)</w:t>
      </w:r>
      <w:r w:rsidRPr="002C7CAB">
        <w:rPr>
          <w:rFonts w:ascii="Times New Roman" w:eastAsia="Times New Roman" w:hAnsi="Times New Roman" w:cs="Times New Roman"/>
          <w:sz w:val="28"/>
          <w:szCs w:val="28"/>
          <w:lang w:eastAsia="ru-RU"/>
        </w:rPr>
        <w:t xml:space="preserve"> </w:t>
      </w:r>
    </w:p>
    <w:p w:rsidR="00AD7014" w:rsidRPr="002C7CAB" w:rsidRDefault="00AD7014" w:rsidP="00AD7014">
      <w:pPr>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Подготовка Обобщенной информации осуществляется по форме, установленной в</w:t>
      </w:r>
      <w:r w:rsidRPr="002C7CAB">
        <w:rPr>
          <w:rFonts w:ascii="Times New Roman" w:eastAsia="Times New Roman" w:hAnsi="Times New Roman" w:cs="Times New Roman"/>
          <w:b/>
          <w:sz w:val="28"/>
          <w:szCs w:val="28"/>
          <w:lang w:eastAsia="ru-RU"/>
        </w:rPr>
        <w:t xml:space="preserve"> </w:t>
      </w:r>
      <w:r w:rsidRPr="002C7CAB">
        <w:rPr>
          <w:rFonts w:ascii="Times New Roman" w:eastAsia="Times New Roman" w:hAnsi="Times New Roman" w:cs="Times New Roman"/>
          <w:sz w:val="28"/>
          <w:szCs w:val="28"/>
          <w:lang w:eastAsia="ru-RU"/>
        </w:rPr>
        <w:t xml:space="preserve">Приложении к настоящему стандарту в срок не позднее первого дня второго квартала года, следующего </w:t>
      </w:r>
      <w:proofErr w:type="gramStart"/>
      <w:r w:rsidRPr="002C7CAB">
        <w:rPr>
          <w:rFonts w:ascii="Times New Roman" w:eastAsia="Times New Roman" w:hAnsi="Times New Roman" w:cs="Times New Roman"/>
          <w:sz w:val="28"/>
          <w:szCs w:val="28"/>
          <w:lang w:eastAsia="ru-RU"/>
        </w:rPr>
        <w:t>за</w:t>
      </w:r>
      <w:proofErr w:type="gramEnd"/>
      <w:r w:rsidRPr="002C7CAB">
        <w:rPr>
          <w:rFonts w:ascii="Times New Roman" w:eastAsia="Times New Roman" w:hAnsi="Times New Roman" w:cs="Times New Roman"/>
          <w:sz w:val="28"/>
          <w:szCs w:val="28"/>
          <w:lang w:eastAsia="ru-RU"/>
        </w:rPr>
        <w:t xml:space="preserve"> отчётным.</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p>
    <w:p w:rsidR="00AD7014" w:rsidRPr="002C7CAB" w:rsidRDefault="00AD7014" w:rsidP="00AD7014">
      <w:pPr>
        <w:spacing w:after="0" w:line="240" w:lineRule="auto"/>
        <w:ind w:firstLine="709"/>
        <w:jc w:val="center"/>
        <w:rPr>
          <w:rFonts w:ascii="Times New Roman" w:eastAsia="Times New Roman" w:hAnsi="Times New Roman" w:cs="Times New Roman"/>
          <w:snapToGrid w:val="0"/>
          <w:sz w:val="28"/>
          <w:szCs w:val="28"/>
          <w:lang w:eastAsia="ru-RU"/>
        </w:rPr>
      </w:pPr>
      <w:r w:rsidRPr="002C7CAB">
        <w:rPr>
          <w:rFonts w:ascii="Times New Roman" w:eastAsia="Times New Roman" w:hAnsi="Times New Roman" w:cs="Times New Roman"/>
          <w:snapToGrid w:val="0"/>
          <w:sz w:val="28"/>
          <w:szCs w:val="28"/>
          <w:lang w:eastAsia="ru-RU"/>
        </w:rPr>
        <w:t>9. </w:t>
      </w:r>
      <w:proofErr w:type="gramStart"/>
      <w:r w:rsidRPr="002C7CAB">
        <w:rPr>
          <w:rFonts w:ascii="Times New Roman" w:eastAsia="Times New Roman" w:hAnsi="Times New Roman" w:cs="Times New Roman"/>
          <w:snapToGrid w:val="0"/>
          <w:sz w:val="28"/>
          <w:szCs w:val="28"/>
          <w:lang w:eastAsia="ru-RU"/>
        </w:rPr>
        <w:t>Контроль за</w:t>
      </w:r>
      <w:proofErr w:type="gramEnd"/>
      <w:r w:rsidRPr="002C7CAB">
        <w:rPr>
          <w:rFonts w:ascii="Times New Roman" w:eastAsia="Times New Roman" w:hAnsi="Times New Roman" w:cs="Times New Roman"/>
          <w:snapToGrid w:val="0"/>
          <w:sz w:val="28"/>
          <w:szCs w:val="28"/>
          <w:lang w:eastAsia="ru-RU"/>
        </w:rPr>
        <w:t xml:space="preserve"> исполнением настоящего стандарта</w:t>
      </w:r>
    </w:p>
    <w:p w:rsidR="00AD7014" w:rsidRPr="002C7CAB" w:rsidRDefault="00AD7014" w:rsidP="00AD7014">
      <w:pPr>
        <w:spacing w:after="0" w:line="240" w:lineRule="auto"/>
        <w:ind w:firstLine="709"/>
        <w:jc w:val="both"/>
        <w:rPr>
          <w:rFonts w:ascii="Times New Roman" w:eastAsia="Times New Roman" w:hAnsi="Times New Roman" w:cs="Times New Roman"/>
          <w:snapToGrid w:val="0"/>
          <w:sz w:val="28"/>
          <w:szCs w:val="28"/>
          <w:lang w:eastAsia="ru-RU"/>
        </w:rPr>
      </w:pPr>
    </w:p>
    <w:p w:rsidR="00AD7014" w:rsidRPr="002C7CAB" w:rsidRDefault="00AD7014" w:rsidP="00AD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9.1.</w:t>
      </w:r>
      <w:r w:rsidRPr="002C7CAB">
        <w:rPr>
          <w:rFonts w:ascii="Times New Roman" w:eastAsia="Times New Roman" w:hAnsi="Times New Roman" w:cs="Times New Roman"/>
          <w:sz w:val="28"/>
          <w:szCs w:val="28"/>
          <w:lang w:eastAsia="ru-RU"/>
        </w:rPr>
        <w:tab/>
        <w:t>Контроль в ходе аудита в сфере закупок осуществляется для достижения цели мероприятия и обеспечения надлежащего качества работы руководителя (руководителей) и членов рабочей группы.</w:t>
      </w:r>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Times New Roman"/>
          <w:sz w:val="28"/>
          <w:szCs w:val="28"/>
          <w:lang w:eastAsia="ru-RU"/>
        </w:rPr>
        <w:t>9.2.</w:t>
      </w:r>
      <w:r w:rsidRPr="002C7CAB">
        <w:rPr>
          <w:rFonts w:ascii="Times New Roman" w:eastAsia="Times New Roman" w:hAnsi="Times New Roman" w:cs="Times New Roman"/>
          <w:sz w:val="28"/>
          <w:szCs w:val="28"/>
          <w:lang w:eastAsia="ru-RU"/>
        </w:rPr>
        <w:tab/>
        <w:t xml:space="preserve">Общий контроль осуществляется лицом, назначенным ответственным над выполнением распоряжения </w:t>
      </w:r>
      <w:r w:rsidRPr="002C7CAB">
        <w:rPr>
          <w:rFonts w:ascii="Times New Roman" w:eastAsia="Times New Roman" w:hAnsi="Times New Roman" w:cs="Calibri"/>
          <w:bCs/>
          <w:sz w:val="28"/>
          <w:szCs w:val="20"/>
          <w:lang w:eastAsia="ru-RU"/>
        </w:rPr>
        <w:t>о проведен</w:t>
      </w:r>
      <w:proofErr w:type="gramStart"/>
      <w:r w:rsidRPr="002C7CAB">
        <w:rPr>
          <w:rFonts w:ascii="Times New Roman" w:eastAsia="Times New Roman" w:hAnsi="Times New Roman" w:cs="Calibri"/>
          <w:bCs/>
          <w:sz w:val="28"/>
          <w:szCs w:val="20"/>
          <w:lang w:eastAsia="ru-RU"/>
        </w:rPr>
        <w:t>ии ау</w:t>
      </w:r>
      <w:proofErr w:type="gramEnd"/>
      <w:r w:rsidRPr="002C7CAB">
        <w:rPr>
          <w:rFonts w:ascii="Times New Roman" w:eastAsia="Times New Roman" w:hAnsi="Times New Roman" w:cs="Calibri"/>
          <w:bCs/>
          <w:sz w:val="28"/>
          <w:szCs w:val="20"/>
          <w:lang w:eastAsia="ru-RU"/>
        </w:rPr>
        <w:t xml:space="preserve">дита в сфере закупок, в форме рабочих совещаний. </w:t>
      </w: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bCs/>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bCs/>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bCs/>
          <w:sz w:val="28"/>
          <w:szCs w:val="20"/>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Начальник отдела</w:t>
      </w: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 xml:space="preserve">аудита закупок                                                                                         </w:t>
      </w:r>
      <w:proofErr w:type="spellStart"/>
      <w:r w:rsidRPr="002C7CAB">
        <w:rPr>
          <w:rFonts w:ascii="Times New Roman" w:eastAsia="Times New Roman" w:hAnsi="Times New Roman" w:cs="Calibri"/>
          <w:bCs/>
          <w:sz w:val="28"/>
          <w:szCs w:val="20"/>
          <w:lang w:eastAsia="ru-RU"/>
        </w:rPr>
        <w:t>Ю.В.Томилко</w:t>
      </w:r>
      <w:proofErr w:type="spellEnd"/>
    </w:p>
    <w:p w:rsidR="00AD7014" w:rsidRPr="002C7CAB" w:rsidRDefault="00AD7014" w:rsidP="00AD7014">
      <w:pPr>
        <w:widowControl w:val="0"/>
        <w:autoSpaceDE w:val="0"/>
        <w:autoSpaceDN w:val="0"/>
        <w:adjustRightInd w:val="0"/>
        <w:spacing w:after="0" w:line="240" w:lineRule="auto"/>
        <w:ind w:firstLine="709"/>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br w:type="page"/>
      </w:r>
    </w:p>
    <w:tbl>
      <w:tblPr>
        <w:tblW w:w="0" w:type="auto"/>
        <w:tblLook w:val="04A0" w:firstRow="1" w:lastRow="0" w:firstColumn="1" w:lastColumn="0" w:noHBand="0" w:noVBand="1"/>
      </w:tblPr>
      <w:tblGrid>
        <w:gridCol w:w="4858"/>
        <w:gridCol w:w="4996"/>
      </w:tblGrid>
      <w:tr w:rsidR="00AD7014" w:rsidRPr="002C7CAB" w:rsidTr="005C77B0">
        <w:tc>
          <w:tcPr>
            <w:tcW w:w="5210" w:type="dxa"/>
            <w:shd w:val="clear" w:color="auto" w:fill="auto"/>
          </w:tcPr>
          <w:p w:rsidR="00AD7014" w:rsidRPr="002C7CAB" w:rsidRDefault="00AD7014" w:rsidP="00AD70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7CAB">
              <w:rPr>
                <w:rFonts w:ascii="Times New Roman" w:eastAsia="Times New Roman" w:hAnsi="Times New Roman" w:cs="Calibri"/>
                <w:bCs/>
                <w:sz w:val="28"/>
                <w:szCs w:val="20"/>
                <w:lang w:eastAsia="ru-RU"/>
              </w:rPr>
              <w:br w:type="page"/>
            </w:r>
          </w:p>
        </w:tc>
        <w:tc>
          <w:tcPr>
            <w:tcW w:w="5211" w:type="dxa"/>
            <w:shd w:val="clear" w:color="auto" w:fill="auto"/>
          </w:tcPr>
          <w:p w:rsidR="00AD7014" w:rsidRPr="002C7CAB" w:rsidRDefault="00AD7014" w:rsidP="00AD7014">
            <w:pPr>
              <w:tabs>
                <w:tab w:val="left" w:pos="1800"/>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2C7CAB">
              <w:rPr>
                <w:rFonts w:ascii="Times New Roman" w:eastAsia="Times New Roman" w:hAnsi="Times New Roman" w:cs="Arial"/>
                <w:sz w:val="28"/>
                <w:szCs w:val="28"/>
                <w:lang w:eastAsia="ru-RU"/>
              </w:rPr>
              <w:t xml:space="preserve">ПРИЛОЖЕНИЕ </w:t>
            </w:r>
          </w:p>
          <w:p w:rsidR="00AD7014" w:rsidRPr="002C7CAB" w:rsidRDefault="00AD7014" w:rsidP="00AD7014">
            <w:pPr>
              <w:tabs>
                <w:tab w:val="left" w:pos="1800"/>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2C7CAB">
              <w:rPr>
                <w:rFonts w:ascii="Times New Roman" w:eastAsia="Times New Roman" w:hAnsi="Times New Roman" w:cs="Arial"/>
                <w:sz w:val="28"/>
                <w:szCs w:val="28"/>
                <w:lang w:eastAsia="ru-RU"/>
              </w:rPr>
              <w:t xml:space="preserve">к стандарту финансового контроля </w:t>
            </w:r>
          </w:p>
          <w:p w:rsidR="00AD7014" w:rsidRPr="002C7CAB" w:rsidRDefault="00AD7014" w:rsidP="00AD7014">
            <w:pPr>
              <w:tabs>
                <w:tab w:val="left" w:pos="1800"/>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2C7CAB">
              <w:rPr>
                <w:rFonts w:ascii="Times New Roman" w:eastAsia="Times New Roman" w:hAnsi="Times New Roman" w:cs="Arial"/>
                <w:sz w:val="28"/>
                <w:szCs w:val="28"/>
                <w:lang w:eastAsia="ru-RU"/>
              </w:rPr>
              <w:t xml:space="preserve">СФК 4 </w:t>
            </w:r>
          </w:p>
          <w:p w:rsidR="00AD7014" w:rsidRPr="002C7CAB" w:rsidRDefault="00AD7014" w:rsidP="00AD7014">
            <w:pPr>
              <w:tabs>
                <w:tab w:val="left" w:pos="18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CAB">
              <w:rPr>
                <w:rFonts w:ascii="Times New Roman" w:eastAsia="Times New Roman" w:hAnsi="Times New Roman" w:cs="Times New Roman"/>
                <w:sz w:val="28"/>
                <w:szCs w:val="28"/>
                <w:lang w:eastAsia="ru-RU"/>
              </w:rPr>
              <w:t>«</w:t>
            </w:r>
            <w:r w:rsidRPr="002C7CAB">
              <w:rPr>
                <w:rFonts w:ascii="Times New Roman" w:eastAsia="Times New Roman" w:hAnsi="Times New Roman" w:cs="Times New Roman"/>
                <w:bCs/>
                <w:sz w:val="28"/>
                <w:szCs w:val="28"/>
                <w:lang w:eastAsia="ru-RU"/>
              </w:rPr>
              <w:t>Аудит в сфере закупок товаров, работ, услуг</w:t>
            </w:r>
            <w:r w:rsidRPr="002C7CAB">
              <w:rPr>
                <w:rFonts w:ascii="Times New Roman" w:eastAsia="Times New Roman" w:hAnsi="Times New Roman" w:cs="Times New Roman"/>
                <w:sz w:val="28"/>
                <w:szCs w:val="28"/>
                <w:lang w:eastAsia="ru-RU"/>
              </w:rPr>
              <w:t>»</w:t>
            </w:r>
          </w:p>
          <w:p w:rsidR="00AD7014" w:rsidRPr="002C7CAB" w:rsidRDefault="00AD7014" w:rsidP="00AD70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AD7014" w:rsidRPr="002C7CAB" w:rsidRDefault="00AD7014" w:rsidP="00AD70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7014" w:rsidRPr="002C7CAB" w:rsidRDefault="00AD7014" w:rsidP="00AD7014">
      <w:pPr>
        <w:spacing w:after="0" w:line="240" w:lineRule="auto"/>
        <w:rPr>
          <w:rFonts w:ascii="Times New Roman" w:eastAsia="Times New Roman" w:hAnsi="Times New Roman" w:cs="Times New Roman"/>
          <w:b/>
          <w:sz w:val="26"/>
          <w:szCs w:val="26"/>
          <w:lang w:eastAsia="ru-RU"/>
        </w:rPr>
      </w:pPr>
    </w:p>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ПРИМЕРНАЯ СТРУКТУРА</w:t>
      </w:r>
    </w:p>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 xml:space="preserve">представления данных о результатах аудита в сфере закупок </w:t>
      </w:r>
    </w:p>
    <w:p w:rsidR="00AD7014" w:rsidRPr="002C7CAB" w:rsidRDefault="00AD7014" w:rsidP="00AD7014">
      <w:pPr>
        <w:spacing w:after="0" w:line="240" w:lineRule="auto"/>
        <w:jc w:val="center"/>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sz w:val="26"/>
          <w:szCs w:val="26"/>
          <w:lang w:eastAsia="ru-RU"/>
        </w:rPr>
        <w:t>для подготовки обобщенной информации</w:t>
      </w:r>
      <w:r w:rsidRPr="002C7CAB">
        <w:rPr>
          <w:rFonts w:ascii="Times New Roman" w:eastAsia="Times New Roman" w:hAnsi="Times New Roman" w:cs="Times New Roman"/>
          <w:b/>
          <w:sz w:val="26"/>
          <w:szCs w:val="26"/>
          <w:lang w:eastAsia="ru-RU"/>
        </w:rPr>
        <w:t xml:space="preserve"> </w:t>
      </w:r>
    </w:p>
    <w:p w:rsidR="00AD7014" w:rsidRPr="002C7CAB" w:rsidRDefault="00AD7014" w:rsidP="00AD7014">
      <w:pPr>
        <w:spacing w:after="0" w:line="240" w:lineRule="auto"/>
        <w:jc w:val="right"/>
        <w:rPr>
          <w:rFonts w:ascii="Times New Roman" w:eastAsia="Times New Roman" w:hAnsi="Times New Roman" w:cs="Times New Roman"/>
          <w:i/>
          <w:sz w:val="26"/>
          <w:szCs w:val="26"/>
          <w:lang w:eastAsia="ru-RU"/>
        </w:rPr>
      </w:pPr>
    </w:p>
    <w:p w:rsidR="00AD7014" w:rsidRPr="002C7CAB" w:rsidRDefault="00AD7014" w:rsidP="00AD7014">
      <w:pPr>
        <w:spacing w:after="0" w:line="240" w:lineRule="auto"/>
        <w:jc w:val="right"/>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за отчётный период</w:t>
      </w:r>
    </w:p>
    <w:p w:rsidR="00AD7014" w:rsidRPr="002C7CAB" w:rsidRDefault="00AD7014" w:rsidP="00AD7014">
      <w:pPr>
        <w:spacing w:after="0" w:line="240" w:lineRule="auto"/>
        <w:jc w:val="right"/>
        <w:rPr>
          <w:rFonts w:ascii="Times New Roman" w:eastAsia="Times New Roman" w:hAnsi="Times New Roman" w:cs="Times New Roman"/>
          <w:i/>
          <w:sz w:val="26"/>
          <w:szCs w:val="26"/>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0"/>
        <w:gridCol w:w="3600"/>
      </w:tblGrid>
      <w:tr w:rsidR="00AD7014" w:rsidRPr="002C7CAB" w:rsidTr="005C77B0">
        <w:trPr>
          <w:tblHeader/>
        </w:trPr>
        <w:tc>
          <w:tcPr>
            <w:tcW w:w="828" w:type="dxa"/>
            <w:shd w:val="clear" w:color="auto" w:fill="auto"/>
            <w:vAlign w:val="center"/>
          </w:tcPr>
          <w:p w:rsidR="00AD7014" w:rsidRPr="002C7CAB" w:rsidRDefault="00AD7014" w:rsidP="00AD7014">
            <w:pPr>
              <w:spacing w:after="0" w:line="240" w:lineRule="auto"/>
              <w:jc w:val="center"/>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w:t>
            </w:r>
          </w:p>
          <w:p w:rsidR="00AD7014" w:rsidRPr="002C7CAB" w:rsidRDefault="00AD7014" w:rsidP="00AD7014">
            <w:pPr>
              <w:spacing w:after="0" w:line="240" w:lineRule="auto"/>
              <w:jc w:val="center"/>
              <w:rPr>
                <w:rFonts w:ascii="Times New Roman" w:eastAsia="Times New Roman" w:hAnsi="Times New Roman" w:cs="Times New Roman"/>
                <w:b/>
                <w:sz w:val="26"/>
                <w:szCs w:val="26"/>
                <w:lang w:eastAsia="ru-RU"/>
              </w:rPr>
            </w:pPr>
            <w:proofErr w:type="gramStart"/>
            <w:r w:rsidRPr="002C7CAB">
              <w:rPr>
                <w:rFonts w:ascii="Times New Roman" w:eastAsia="Times New Roman" w:hAnsi="Times New Roman" w:cs="Times New Roman"/>
                <w:b/>
                <w:sz w:val="26"/>
                <w:szCs w:val="26"/>
                <w:lang w:eastAsia="ru-RU"/>
              </w:rPr>
              <w:t>п</w:t>
            </w:r>
            <w:proofErr w:type="gramEnd"/>
            <w:r w:rsidRPr="002C7CAB">
              <w:rPr>
                <w:rFonts w:ascii="Times New Roman" w:eastAsia="Times New Roman" w:hAnsi="Times New Roman" w:cs="Times New Roman"/>
                <w:b/>
                <w:sz w:val="26"/>
                <w:szCs w:val="26"/>
                <w:lang w:eastAsia="ru-RU"/>
              </w:rPr>
              <w:t>/п</w:t>
            </w:r>
          </w:p>
        </w:tc>
        <w:tc>
          <w:tcPr>
            <w:tcW w:w="5400" w:type="dxa"/>
            <w:shd w:val="clear" w:color="auto" w:fill="auto"/>
            <w:vAlign w:val="center"/>
          </w:tcPr>
          <w:p w:rsidR="00AD7014" w:rsidRPr="002C7CAB" w:rsidRDefault="00AD7014" w:rsidP="00AD7014">
            <w:pPr>
              <w:spacing w:after="0" w:line="240" w:lineRule="auto"/>
              <w:jc w:val="center"/>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Результаты аудита в сфере закупок</w:t>
            </w:r>
          </w:p>
        </w:tc>
        <w:tc>
          <w:tcPr>
            <w:tcW w:w="3600" w:type="dxa"/>
            <w:shd w:val="clear" w:color="auto" w:fill="auto"/>
            <w:vAlign w:val="center"/>
          </w:tcPr>
          <w:p w:rsidR="00AD7014" w:rsidRPr="002C7CAB" w:rsidRDefault="00AD7014" w:rsidP="00AD7014">
            <w:pPr>
              <w:spacing w:after="0" w:line="240" w:lineRule="auto"/>
              <w:jc w:val="center"/>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Данные</w:t>
            </w:r>
          </w:p>
        </w:tc>
      </w:tr>
      <w:tr w:rsidR="00AD7014" w:rsidRPr="002C7CAB" w:rsidTr="005C77B0">
        <w:tc>
          <w:tcPr>
            <w:tcW w:w="9828" w:type="dxa"/>
            <w:gridSpan w:val="3"/>
            <w:shd w:val="clear" w:color="auto" w:fill="auto"/>
          </w:tcPr>
          <w:p w:rsidR="00AD7014" w:rsidRPr="002C7CAB" w:rsidRDefault="00AD7014" w:rsidP="00AD7014">
            <w:pPr>
              <w:spacing w:after="0" w:line="240" w:lineRule="auto"/>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Общая характеристика мероприятий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1</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Общее количество мероприятий, в рамках которых проводился аудит в сфере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проведенных мероприятий</w:t>
            </w:r>
          </w:p>
        </w:tc>
      </w:tr>
      <w:tr w:rsidR="00AD7014" w:rsidRPr="002C7CAB" w:rsidTr="005C77B0">
        <w:trPr>
          <w:trHeight w:val="651"/>
        </w:trPr>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2</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 xml:space="preserve">Общее количество </w:t>
            </w:r>
            <w:r w:rsidRPr="002C7CAB">
              <w:rPr>
                <w:rFonts w:ascii="Times New Roman" w:eastAsia="Calibri" w:hAnsi="Times New Roman" w:cs="Times New Roman"/>
                <w:color w:val="000000"/>
                <w:spacing w:val="5"/>
                <w:sz w:val="26"/>
                <w:szCs w:val="26"/>
                <w:lang w:eastAsia="ru-RU"/>
              </w:rPr>
              <w:t xml:space="preserve">объектов, </w:t>
            </w:r>
            <w:r w:rsidRPr="002C7CAB">
              <w:rPr>
                <w:rFonts w:ascii="Times New Roman" w:eastAsia="Times New Roman" w:hAnsi="Times New Roman" w:cs="Times New Roman"/>
                <w:sz w:val="26"/>
                <w:szCs w:val="26"/>
                <w:lang w:eastAsia="ru-RU"/>
              </w:rPr>
              <w:t>в которых проводился аудит в сфере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объектов</w:t>
            </w:r>
          </w:p>
        </w:tc>
      </w:tr>
      <w:tr w:rsidR="00AD7014" w:rsidRPr="002C7CAB" w:rsidTr="005C77B0">
        <w:trPr>
          <w:trHeight w:val="651"/>
        </w:trPr>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3</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Calibri" w:hAnsi="Times New Roman" w:cs="Times New Roman"/>
                <w:color w:val="000000"/>
                <w:spacing w:val="5"/>
                <w:sz w:val="26"/>
                <w:szCs w:val="26"/>
                <w:lang w:eastAsia="ru-RU"/>
              </w:rPr>
              <w:t xml:space="preserve">Общее количество и сумма закупок, проверенных </w:t>
            </w:r>
            <w:r w:rsidRPr="002C7CAB">
              <w:rPr>
                <w:rFonts w:ascii="Times New Roman" w:eastAsia="Times New Roman" w:hAnsi="Times New Roman" w:cs="Times New Roman"/>
                <w:sz w:val="26"/>
                <w:szCs w:val="26"/>
                <w:lang w:eastAsia="ru-RU"/>
              </w:rPr>
              <w:t>в рамках аудита в сфере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proofErr w:type="gramStart"/>
            <w:r w:rsidRPr="002C7CAB">
              <w:rPr>
                <w:rFonts w:ascii="Times New Roman" w:eastAsia="Times New Roman" w:hAnsi="Times New Roman" w:cs="Times New Roman"/>
                <w:i/>
                <w:sz w:val="26"/>
                <w:szCs w:val="26"/>
                <w:lang w:eastAsia="ru-RU"/>
              </w:rPr>
              <w:t>Указывается количество закупок и сумма (тыс. рублей</w:t>
            </w:r>
            <w:proofErr w:type="gramEnd"/>
          </w:p>
        </w:tc>
      </w:tr>
      <w:tr w:rsidR="00AD7014" w:rsidRPr="002C7CAB" w:rsidTr="005C77B0">
        <w:trPr>
          <w:trHeight w:val="598"/>
        </w:trPr>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4</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Calibri" w:hAnsi="Times New Roman" w:cs="Times New Roman"/>
                <w:color w:val="000000"/>
                <w:spacing w:val="5"/>
                <w:sz w:val="26"/>
                <w:szCs w:val="26"/>
                <w:lang w:eastAsia="ru-RU"/>
              </w:rPr>
              <w:t>Общее количество и сумма контрактов</w:t>
            </w:r>
            <w:r w:rsidRPr="002C7CAB">
              <w:rPr>
                <w:rFonts w:ascii="Times New Roman" w:eastAsia="Times New Roman" w:hAnsi="Times New Roman" w:cs="Times New Roman"/>
                <w:sz w:val="26"/>
                <w:szCs w:val="26"/>
                <w:lang w:eastAsia="ru-RU"/>
              </w:rPr>
              <w:t xml:space="preserve"> на закупку</w:t>
            </w:r>
            <w:r w:rsidRPr="002C7CAB">
              <w:rPr>
                <w:rFonts w:ascii="Times New Roman" w:eastAsia="Calibri" w:hAnsi="Times New Roman" w:cs="Times New Roman"/>
                <w:color w:val="000000"/>
                <w:spacing w:val="5"/>
                <w:sz w:val="26"/>
                <w:szCs w:val="26"/>
                <w:lang w:eastAsia="ru-RU"/>
              </w:rPr>
              <w:t xml:space="preserve">, проверенных </w:t>
            </w:r>
            <w:r w:rsidRPr="002C7CAB">
              <w:rPr>
                <w:rFonts w:ascii="Times New Roman" w:eastAsia="Times New Roman" w:hAnsi="Times New Roman" w:cs="Times New Roman"/>
                <w:sz w:val="26"/>
                <w:szCs w:val="26"/>
                <w:lang w:eastAsia="ru-RU"/>
              </w:rPr>
              <w:t xml:space="preserve">в рамках аудита в сфере закупок </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контрактов и сумма (тыс. рублей)</w:t>
            </w:r>
          </w:p>
        </w:tc>
      </w:tr>
      <w:tr w:rsidR="00AD7014" w:rsidRPr="002C7CAB" w:rsidTr="005C77B0">
        <w:tc>
          <w:tcPr>
            <w:tcW w:w="9828" w:type="dxa"/>
            <w:gridSpan w:val="3"/>
            <w:shd w:val="clear" w:color="auto" w:fill="auto"/>
          </w:tcPr>
          <w:p w:rsidR="00AD7014" w:rsidRPr="002C7CAB" w:rsidRDefault="00AD7014" w:rsidP="00AD7014">
            <w:pPr>
              <w:spacing w:after="0" w:line="240" w:lineRule="auto"/>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Выявленные нарушения</w:t>
            </w:r>
          </w:p>
        </w:tc>
      </w:tr>
      <w:tr w:rsidR="00AD7014" w:rsidRPr="002C7CAB" w:rsidTr="005C77B0">
        <w:trPr>
          <w:trHeight w:val="273"/>
        </w:trPr>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и сумма нарушений (тыс. рублей)</w:t>
            </w:r>
          </w:p>
        </w:tc>
      </w:tr>
      <w:tr w:rsidR="00AD7014" w:rsidRPr="002C7CAB" w:rsidTr="005C77B0">
        <w:tc>
          <w:tcPr>
            <w:tcW w:w="828" w:type="dxa"/>
            <w:shd w:val="clear" w:color="auto" w:fill="auto"/>
          </w:tcPr>
          <w:p w:rsidR="00AD7014" w:rsidRPr="002C7CAB" w:rsidRDefault="00AD7014" w:rsidP="00AD7014">
            <w:pPr>
              <w:spacing w:after="0" w:line="240" w:lineRule="auto"/>
              <w:rPr>
                <w:rFonts w:ascii="Times New Roman" w:eastAsia="Times New Roman" w:hAnsi="Times New Roman" w:cs="Times New Roman"/>
                <w:sz w:val="26"/>
                <w:szCs w:val="26"/>
                <w:lang w:eastAsia="ru-RU"/>
              </w:rPr>
            </w:pPr>
          </w:p>
        </w:tc>
        <w:tc>
          <w:tcPr>
            <w:tcW w:w="5400" w:type="dxa"/>
            <w:shd w:val="clear" w:color="auto" w:fill="auto"/>
          </w:tcPr>
          <w:p w:rsidR="00AD7014" w:rsidRPr="002C7CAB" w:rsidRDefault="00AD7014" w:rsidP="00AD7014">
            <w:pPr>
              <w:spacing w:after="0" w:line="240" w:lineRule="auto"/>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в том числе в части проверки:</w:t>
            </w:r>
          </w:p>
        </w:tc>
        <w:tc>
          <w:tcPr>
            <w:tcW w:w="3600" w:type="dxa"/>
            <w:shd w:val="clear" w:color="auto" w:fill="auto"/>
            <w:vAlign w:val="center"/>
          </w:tcPr>
          <w:p w:rsidR="00AD7014" w:rsidRPr="002C7CAB" w:rsidRDefault="00AD7014" w:rsidP="00AD7014">
            <w:pPr>
              <w:spacing w:after="0" w:line="240" w:lineRule="auto"/>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5.1</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napToGrid w:val="0"/>
                <w:sz w:val="26"/>
                <w:szCs w:val="26"/>
                <w:lang w:eastAsia="ru-RU"/>
              </w:rPr>
            </w:pPr>
            <w:r w:rsidRPr="002C7CAB">
              <w:rPr>
                <w:rFonts w:ascii="Times New Roman" w:eastAsia="Times New Roman" w:hAnsi="Times New Roman" w:cs="Times New Roman"/>
                <w:snapToGrid w:val="0"/>
                <w:sz w:val="26"/>
                <w:szCs w:val="26"/>
                <w:lang w:eastAsia="ru-RU"/>
              </w:rPr>
              <w:t>организации закупок</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napToGrid w:val="0"/>
                <w:sz w:val="26"/>
                <w:szCs w:val="26"/>
                <w:lang w:eastAsia="ru-RU"/>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w:t>
            </w:r>
          </w:p>
        </w:tc>
      </w:tr>
      <w:tr w:rsidR="00AD7014" w:rsidRPr="002C7CAB" w:rsidTr="005C77B0">
        <w:trPr>
          <w:trHeight w:val="558"/>
        </w:trPr>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5.2</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napToGrid w:val="0"/>
                <w:sz w:val="26"/>
                <w:szCs w:val="26"/>
                <w:lang w:eastAsia="ru-RU"/>
              </w:rPr>
            </w:pPr>
            <w:r w:rsidRPr="002C7CAB">
              <w:rPr>
                <w:rFonts w:ascii="Times New Roman" w:eastAsia="Times New Roman" w:hAnsi="Times New Roman" w:cs="Times New Roman"/>
                <w:snapToGrid w:val="0"/>
                <w:sz w:val="26"/>
                <w:szCs w:val="26"/>
                <w:lang w:eastAsia="ru-RU"/>
              </w:rPr>
              <w:t xml:space="preserve">планирования закупок </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napToGrid w:val="0"/>
                <w:sz w:val="26"/>
                <w:szCs w:val="26"/>
                <w:lang w:eastAsia="ru-RU"/>
              </w:rPr>
              <w:t>(план закупок, план-график закупок, обоснование закупки)</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 и сумма нарушений (тыс. рублей)</w:t>
            </w:r>
          </w:p>
        </w:tc>
      </w:tr>
      <w:tr w:rsidR="00AD7014" w:rsidRPr="002C7CAB" w:rsidTr="005C77B0">
        <w:trPr>
          <w:trHeight w:val="727"/>
        </w:trPr>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5.3</w:t>
            </w:r>
          </w:p>
        </w:tc>
        <w:tc>
          <w:tcPr>
            <w:tcW w:w="5400" w:type="dxa"/>
            <w:shd w:val="clear" w:color="auto" w:fill="auto"/>
          </w:tcPr>
          <w:p w:rsidR="00AD7014" w:rsidRPr="002C7CAB" w:rsidRDefault="00AD7014" w:rsidP="00AD7014">
            <w:pPr>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2C7CAB">
              <w:rPr>
                <w:rFonts w:ascii="Times New Roman" w:eastAsia="Times New Roman" w:hAnsi="Times New Roman" w:cs="Times New Roman"/>
                <w:snapToGrid w:val="0"/>
                <w:sz w:val="26"/>
                <w:szCs w:val="26"/>
                <w:lang w:eastAsia="ru-RU"/>
              </w:rPr>
              <w:t>документации (извещения) о закупках</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 и сумма нарушений (тыс. рублей)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5.4</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napToGrid w:val="0"/>
                <w:sz w:val="26"/>
                <w:szCs w:val="26"/>
                <w:lang w:eastAsia="ru-RU"/>
              </w:rPr>
            </w:pPr>
            <w:r w:rsidRPr="002C7CAB">
              <w:rPr>
                <w:rFonts w:ascii="Times New Roman" w:eastAsia="Times New Roman" w:hAnsi="Times New Roman" w:cs="Times New Roman"/>
                <w:snapToGrid w:val="0"/>
                <w:sz w:val="26"/>
                <w:szCs w:val="26"/>
                <w:lang w:eastAsia="ru-RU"/>
              </w:rPr>
              <w:t>заключенных контрактов</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napToGrid w:val="0"/>
                <w:sz w:val="26"/>
                <w:szCs w:val="26"/>
                <w:lang w:eastAsia="ru-RU"/>
              </w:rPr>
              <w:t>(соответствие контракта документации и предложению участника, сроки заключения контракта, обеспечение исполнение контракта)</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 и сумма нарушений (тыс. рублей)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5.5</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процедур закупок</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 и сумма нарушений (тыс. рублей)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5.6</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исполнения контракта</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(законность внесения изменений, порядок расторжения, экспертиза результатов, отчёт о результатах, своевременность действий, соответствие результатов установленным требованиям, целевой характер использования результатов)</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 и сумма нарушений (тыс. рублей)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5.7</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применения обеспечительных мер и мер ответственности по контракту</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 и сумма нарушений (тыс. рублей)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5.8</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закупок у единственного поставщика, подрядчика, исполнителя</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(обоснование и законность выбора способа осуществления закупки, расчёт и обоснование цены контракта)</w:t>
            </w:r>
          </w:p>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нарушений и сумма нарушений (тыс. рублей)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5.9</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иных нарушений, связанных с проведением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 xml:space="preserve">Указывается количество нарушений и сумма нарушений (тыс. рублей) </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6</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Общее количество и сумма закупок, в которых при аудите в сфере закупок выявлены нарушения законодательства о контрактной системе</w:t>
            </w:r>
          </w:p>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i/>
                <w:sz w:val="26"/>
                <w:szCs w:val="26"/>
                <w:lang w:eastAsia="ru-RU"/>
              </w:rPr>
              <w:t>Указывается количество закупок и сумма (тыс. рублей)</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7</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Общее количество и сумма закупок, в которых при аудите в сфере закупок сделан вывод о нерезультативном расходовании бюджетных средств</w:t>
            </w:r>
          </w:p>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sz w:val="26"/>
                <w:szCs w:val="26"/>
                <w:lang w:eastAsia="ru-RU"/>
              </w:rPr>
            </w:pPr>
            <w:r w:rsidRPr="002C7CAB">
              <w:rPr>
                <w:rFonts w:ascii="Times New Roman" w:eastAsia="Times New Roman" w:hAnsi="Times New Roman" w:cs="Times New Roman"/>
                <w:i/>
                <w:sz w:val="26"/>
                <w:szCs w:val="26"/>
                <w:lang w:eastAsia="ru-RU"/>
              </w:rPr>
              <w:t>Указывается количество закупок и сумма (тыс. рублей)</w:t>
            </w:r>
          </w:p>
        </w:tc>
      </w:tr>
      <w:tr w:rsidR="00AD7014" w:rsidRPr="002C7CAB" w:rsidTr="005C77B0">
        <w:tc>
          <w:tcPr>
            <w:tcW w:w="9828" w:type="dxa"/>
            <w:gridSpan w:val="3"/>
            <w:shd w:val="clear" w:color="auto" w:fill="auto"/>
          </w:tcPr>
          <w:p w:rsidR="00AD7014" w:rsidRPr="002C7CAB" w:rsidRDefault="00AD7014" w:rsidP="00AD7014">
            <w:pPr>
              <w:spacing w:after="0" w:line="240" w:lineRule="auto"/>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Представления и обращения</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8</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color w:val="000000"/>
                <w:spacing w:val="5"/>
                <w:sz w:val="26"/>
                <w:szCs w:val="26"/>
                <w:lang w:eastAsia="ru-RU"/>
              </w:rPr>
            </w:pPr>
            <w:r w:rsidRPr="002C7CAB">
              <w:rPr>
                <w:rFonts w:ascii="Times New Roman" w:eastAsia="Times New Roman" w:hAnsi="Times New Roman" w:cs="Times New Roman"/>
                <w:color w:val="000000"/>
                <w:spacing w:val="5"/>
                <w:sz w:val="26"/>
                <w:szCs w:val="26"/>
                <w:lang w:eastAsia="ru-RU"/>
              </w:rPr>
              <w:t xml:space="preserve">Общее количество представлений (предписаний), направленных по результатам </w:t>
            </w:r>
            <w:r w:rsidRPr="002C7CAB">
              <w:rPr>
                <w:rFonts w:ascii="Times New Roman" w:eastAsia="Times New Roman" w:hAnsi="Times New Roman" w:cs="Times New Roman"/>
                <w:spacing w:val="-1"/>
                <w:sz w:val="26"/>
                <w:szCs w:val="26"/>
                <w:lang w:eastAsia="ru-RU"/>
              </w:rPr>
              <w:t>контрольных мероприятий по итогам аудита в сфере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направленных представлений (предписаний)</w:t>
            </w:r>
          </w:p>
        </w:tc>
      </w:tr>
      <w:tr w:rsidR="00AD7014" w:rsidRPr="002C7CAB" w:rsidTr="005C77B0">
        <w:trPr>
          <w:trHeight w:val="754"/>
        </w:trPr>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9</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color w:val="000000"/>
                <w:spacing w:val="5"/>
                <w:sz w:val="26"/>
                <w:szCs w:val="26"/>
                <w:lang w:eastAsia="ru-RU"/>
              </w:rPr>
            </w:pPr>
            <w:r w:rsidRPr="002C7CAB">
              <w:rPr>
                <w:rFonts w:ascii="Times New Roman" w:eastAsia="Times New Roman" w:hAnsi="Times New Roman" w:cs="Times New Roman"/>
                <w:spacing w:val="-1"/>
                <w:sz w:val="26"/>
                <w:szCs w:val="26"/>
                <w:lang w:eastAsia="ru-RU"/>
              </w:rPr>
              <w:t>Общее количество обращений, направленных в правоохранительные органы</w:t>
            </w:r>
            <w:r w:rsidRPr="002C7CAB">
              <w:rPr>
                <w:rFonts w:ascii="Times New Roman" w:eastAsia="Times New Roman" w:hAnsi="Times New Roman" w:cs="Times New Roman"/>
                <w:color w:val="000000"/>
                <w:spacing w:val="5"/>
                <w:sz w:val="26"/>
                <w:szCs w:val="26"/>
                <w:lang w:eastAsia="ru-RU"/>
              </w:rPr>
              <w:t xml:space="preserve"> по результатам </w:t>
            </w:r>
            <w:r w:rsidRPr="002C7CAB">
              <w:rPr>
                <w:rFonts w:ascii="Times New Roman" w:eastAsia="Times New Roman" w:hAnsi="Times New Roman" w:cs="Times New Roman"/>
                <w:spacing w:val="-1"/>
                <w:sz w:val="26"/>
                <w:szCs w:val="26"/>
                <w:lang w:eastAsia="ru-RU"/>
              </w:rPr>
              <w:t>мероприятий по итогам аудита в сфере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Указывается количество направленных обращений</w:t>
            </w:r>
          </w:p>
        </w:tc>
      </w:tr>
      <w:tr w:rsidR="00AD7014" w:rsidRPr="002C7CAB" w:rsidTr="005C77B0">
        <w:trPr>
          <w:trHeight w:val="327"/>
        </w:trPr>
        <w:tc>
          <w:tcPr>
            <w:tcW w:w="9828" w:type="dxa"/>
            <w:gridSpan w:val="3"/>
            <w:shd w:val="clear" w:color="auto" w:fill="auto"/>
          </w:tcPr>
          <w:p w:rsidR="00AD7014" w:rsidRPr="002C7CAB" w:rsidRDefault="00AD7014" w:rsidP="00AD7014">
            <w:pPr>
              <w:spacing w:after="0" w:line="240" w:lineRule="auto"/>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 xml:space="preserve">Установление причин </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10</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spacing w:val="-1"/>
                <w:sz w:val="26"/>
                <w:szCs w:val="26"/>
                <w:lang w:eastAsia="ru-RU"/>
              </w:rPr>
            </w:pPr>
            <w:r w:rsidRPr="002C7CAB">
              <w:rPr>
                <w:rFonts w:ascii="Times New Roman" w:eastAsia="Times New Roman" w:hAnsi="Times New Roman" w:cs="Times New Roman"/>
                <w:spacing w:val="-1"/>
                <w:sz w:val="26"/>
                <w:szCs w:val="26"/>
                <w:lang w:eastAsia="ru-RU"/>
              </w:rPr>
              <w:t>Основные причины отклонений, нарушений и недостатков, выявленных в ходе мероприятий в рамках аудита в сфере закупок</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Указываются установленные причины</w:t>
            </w:r>
          </w:p>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(действия должностных лиц, недостаток методического обеспечения, правовые «пробелы» и т. д.)</w:t>
            </w:r>
          </w:p>
        </w:tc>
      </w:tr>
      <w:tr w:rsidR="00AD7014" w:rsidRPr="002C7CAB" w:rsidTr="005C77B0">
        <w:tc>
          <w:tcPr>
            <w:tcW w:w="9828" w:type="dxa"/>
            <w:gridSpan w:val="3"/>
            <w:shd w:val="clear" w:color="auto" w:fill="auto"/>
            <w:vAlign w:val="center"/>
          </w:tcPr>
          <w:p w:rsidR="00AD7014" w:rsidRPr="002C7CAB" w:rsidRDefault="00AD7014" w:rsidP="00AD7014">
            <w:pPr>
              <w:spacing w:after="0" w:line="240" w:lineRule="auto"/>
              <w:rPr>
                <w:rFonts w:ascii="Times New Roman" w:eastAsia="Times New Roman" w:hAnsi="Times New Roman" w:cs="Times New Roman"/>
                <w:b/>
                <w:sz w:val="26"/>
                <w:szCs w:val="26"/>
                <w:lang w:eastAsia="ru-RU"/>
              </w:rPr>
            </w:pPr>
            <w:r w:rsidRPr="002C7CAB">
              <w:rPr>
                <w:rFonts w:ascii="Times New Roman" w:eastAsia="Times New Roman" w:hAnsi="Times New Roman" w:cs="Times New Roman"/>
                <w:b/>
                <w:sz w:val="26"/>
                <w:szCs w:val="26"/>
                <w:lang w:eastAsia="ru-RU"/>
              </w:rPr>
              <w:t>Предложения</w:t>
            </w:r>
          </w:p>
        </w:tc>
      </w:tr>
      <w:tr w:rsidR="00AD7014" w:rsidRPr="002C7CAB" w:rsidTr="005C77B0">
        <w:tc>
          <w:tcPr>
            <w:tcW w:w="828" w:type="dxa"/>
            <w:shd w:val="clear" w:color="auto" w:fill="auto"/>
          </w:tcPr>
          <w:p w:rsidR="00AD7014" w:rsidRPr="002C7CAB" w:rsidRDefault="00AD7014" w:rsidP="00AD7014">
            <w:pPr>
              <w:spacing w:after="0" w:line="240" w:lineRule="auto"/>
              <w:jc w:val="center"/>
              <w:rPr>
                <w:rFonts w:ascii="Times New Roman" w:eastAsia="Times New Roman" w:hAnsi="Times New Roman" w:cs="Times New Roman"/>
                <w:sz w:val="26"/>
                <w:szCs w:val="26"/>
                <w:lang w:eastAsia="ru-RU"/>
              </w:rPr>
            </w:pPr>
            <w:r w:rsidRPr="002C7CAB">
              <w:rPr>
                <w:rFonts w:ascii="Times New Roman" w:eastAsia="Times New Roman" w:hAnsi="Times New Roman" w:cs="Times New Roman"/>
                <w:sz w:val="26"/>
                <w:szCs w:val="26"/>
                <w:lang w:eastAsia="ru-RU"/>
              </w:rPr>
              <w:t>11</w:t>
            </w:r>
          </w:p>
        </w:tc>
        <w:tc>
          <w:tcPr>
            <w:tcW w:w="5400" w:type="dxa"/>
            <w:shd w:val="clear" w:color="auto" w:fill="auto"/>
          </w:tcPr>
          <w:p w:rsidR="00AD7014" w:rsidRPr="002C7CAB" w:rsidRDefault="00AD7014" w:rsidP="00AD7014">
            <w:pPr>
              <w:spacing w:after="0" w:line="240" w:lineRule="auto"/>
              <w:jc w:val="both"/>
              <w:rPr>
                <w:rFonts w:ascii="Times New Roman" w:eastAsia="Times New Roman" w:hAnsi="Times New Roman" w:cs="Times New Roman"/>
                <w:color w:val="000000"/>
                <w:spacing w:val="5"/>
                <w:sz w:val="26"/>
                <w:szCs w:val="26"/>
                <w:lang w:eastAsia="ru-RU"/>
              </w:rPr>
            </w:pPr>
            <w:r w:rsidRPr="002C7CAB">
              <w:rPr>
                <w:rFonts w:ascii="Times New Roman" w:eastAsia="Times New Roman" w:hAnsi="Times New Roman" w:cs="Times New Roman"/>
                <w:color w:val="000000"/>
                <w:spacing w:val="5"/>
                <w:sz w:val="26"/>
                <w:szCs w:val="26"/>
                <w:lang w:eastAsia="ru-RU"/>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00" w:type="dxa"/>
            <w:shd w:val="clear" w:color="auto" w:fill="auto"/>
            <w:vAlign w:val="center"/>
          </w:tcPr>
          <w:p w:rsidR="00AD7014" w:rsidRPr="002C7CAB" w:rsidRDefault="00AD7014" w:rsidP="00AD7014">
            <w:pPr>
              <w:spacing w:after="0" w:line="240" w:lineRule="auto"/>
              <w:jc w:val="both"/>
              <w:rPr>
                <w:rFonts w:ascii="Times New Roman" w:eastAsia="Times New Roman" w:hAnsi="Times New Roman" w:cs="Times New Roman"/>
                <w:i/>
                <w:sz w:val="26"/>
                <w:szCs w:val="26"/>
                <w:lang w:eastAsia="ru-RU"/>
              </w:rPr>
            </w:pPr>
            <w:r w:rsidRPr="002C7CAB">
              <w:rPr>
                <w:rFonts w:ascii="Times New Roman" w:eastAsia="Times New Roman" w:hAnsi="Times New Roman" w:cs="Times New Roman"/>
                <w:i/>
                <w:sz w:val="26"/>
                <w:szCs w:val="26"/>
                <w:lang w:eastAsia="ru-RU"/>
              </w:rPr>
              <w:t xml:space="preserve">Указываются предложения </w:t>
            </w:r>
          </w:p>
        </w:tc>
      </w:tr>
    </w:tbl>
    <w:p w:rsidR="00AD7014" w:rsidRPr="002C7CAB" w:rsidRDefault="00AD7014" w:rsidP="00AD70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7014" w:rsidRPr="002C7CAB" w:rsidRDefault="00AD7014" w:rsidP="00AD70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7014" w:rsidRPr="002C7CAB" w:rsidRDefault="00AD7014" w:rsidP="00AD70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7014" w:rsidRPr="002C7CAB" w:rsidRDefault="00AD7014" w:rsidP="00AD7014">
      <w:pPr>
        <w:widowControl w:val="0"/>
        <w:autoSpaceDE w:val="0"/>
        <w:autoSpaceDN w:val="0"/>
        <w:adjustRightInd w:val="0"/>
        <w:spacing w:after="0" w:line="240" w:lineRule="auto"/>
        <w:jc w:val="both"/>
        <w:rPr>
          <w:rFonts w:ascii="Times New Roman" w:eastAsia="Times New Roman" w:hAnsi="Times New Roman" w:cs="Calibri"/>
          <w:bCs/>
          <w:sz w:val="28"/>
          <w:szCs w:val="20"/>
          <w:lang w:eastAsia="ru-RU"/>
        </w:rPr>
      </w:pPr>
      <w:r w:rsidRPr="002C7CAB">
        <w:rPr>
          <w:rFonts w:ascii="Times New Roman" w:eastAsia="Times New Roman" w:hAnsi="Times New Roman" w:cs="Calibri"/>
          <w:bCs/>
          <w:sz w:val="28"/>
          <w:szCs w:val="20"/>
          <w:lang w:eastAsia="ru-RU"/>
        </w:rPr>
        <w:t>Начальник отдела</w:t>
      </w:r>
    </w:p>
    <w:p w:rsidR="00AD7014" w:rsidRPr="00AD7014" w:rsidRDefault="00AD7014" w:rsidP="00AD701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C7CAB">
        <w:rPr>
          <w:rFonts w:ascii="Times New Roman" w:eastAsia="Times New Roman" w:hAnsi="Times New Roman" w:cs="Calibri"/>
          <w:bCs/>
          <w:sz w:val="28"/>
          <w:szCs w:val="20"/>
          <w:lang w:eastAsia="ru-RU"/>
        </w:rPr>
        <w:t xml:space="preserve">аудита закупок                                                                                      </w:t>
      </w:r>
      <w:proofErr w:type="spellStart"/>
      <w:r w:rsidRPr="002C7CAB">
        <w:rPr>
          <w:rFonts w:ascii="Times New Roman" w:eastAsia="Times New Roman" w:hAnsi="Times New Roman" w:cs="Calibri"/>
          <w:bCs/>
          <w:sz w:val="28"/>
          <w:szCs w:val="20"/>
          <w:lang w:eastAsia="ru-RU"/>
        </w:rPr>
        <w:t>Ю.В.Томилко</w:t>
      </w:r>
      <w:proofErr w:type="spellEnd"/>
    </w:p>
    <w:p w:rsidR="00AD7014" w:rsidRDefault="00AD7014" w:rsidP="009126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AD7014" w:rsidRDefault="00AD7014" w:rsidP="009126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sectPr w:rsidR="00AD7014" w:rsidSect="003947E7">
      <w:headerReference w:type="even" r:id="rId15"/>
      <w:headerReference w:type="default" r:id="rId16"/>
      <w:footerReference w:type="even" r:id="rId17"/>
      <w:footerReference w:type="default" r:id="rId18"/>
      <w:pgSz w:w="11906" w:h="16838" w:code="9"/>
      <w:pgMar w:top="567"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21" w:rsidRDefault="00B84121">
      <w:pPr>
        <w:spacing w:after="0" w:line="240" w:lineRule="auto"/>
      </w:pPr>
      <w:r>
        <w:separator/>
      </w:r>
    </w:p>
  </w:endnote>
  <w:endnote w:type="continuationSeparator" w:id="0">
    <w:p w:rsidR="00B84121" w:rsidRDefault="00B8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21" w:rsidRDefault="00B84121" w:rsidP="00263FD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B84121" w:rsidRDefault="00B84121" w:rsidP="00263FD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21" w:rsidRDefault="00B84121" w:rsidP="00263FD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21" w:rsidRDefault="00B84121">
      <w:pPr>
        <w:spacing w:after="0" w:line="240" w:lineRule="auto"/>
      </w:pPr>
      <w:r>
        <w:separator/>
      </w:r>
    </w:p>
  </w:footnote>
  <w:footnote w:type="continuationSeparator" w:id="0">
    <w:p w:rsidR="00B84121" w:rsidRDefault="00B8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21" w:rsidRDefault="00B84121" w:rsidP="00263FD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4121" w:rsidRDefault="00B841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48511"/>
      <w:docPartObj>
        <w:docPartGallery w:val="Page Numbers (Top of Page)"/>
        <w:docPartUnique/>
      </w:docPartObj>
    </w:sdtPr>
    <w:sdtEndPr/>
    <w:sdtContent>
      <w:p w:rsidR="00B84121" w:rsidRDefault="00B84121">
        <w:pPr>
          <w:pStyle w:val="a3"/>
          <w:jc w:val="center"/>
        </w:pPr>
        <w:r>
          <w:fldChar w:fldCharType="begin"/>
        </w:r>
        <w:r>
          <w:instrText>PAGE   \* MERGEFORMAT</w:instrText>
        </w:r>
        <w:r>
          <w:fldChar w:fldCharType="separate"/>
        </w:r>
        <w:r w:rsidR="005C7950">
          <w:rPr>
            <w:noProof/>
          </w:rPr>
          <w:t>21</w:t>
        </w:r>
        <w:r>
          <w:rPr>
            <w:noProof/>
          </w:rPr>
          <w:fldChar w:fldCharType="end"/>
        </w:r>
      </w:p>
    </w:sdtContent>
  </w:sdt>
  <w:p w:rsidR="00B84121" w:rsidRDefault="00B841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0BEB"/>
    <w:multiLevelType w:val="multilevel"/>
    <w:tmpl w:val="DC38F914"/>
    <w:lvl w:ilvl="0">
      <w:start w:val="4"/>
      <w:numFmt w:val="decimal"/>
      <w:lvlText w:val="%1."/>
      <w:lvlJc w:val="left"/>
      <w:pPr>
        <w:ind w:left="644"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334" w:hanging="1200"/>
      </w:pPr>
      <w:rPr>
        <w:rFonts w:hint="default"/>
      </w:rPr>
    </w:lvl>
    <w:lvl w:ilvl="3">
      <w:start w:val="1"/>
      <w:numFmt w:val="decimal"/>
      <w:isLgl/>
      <w:lvlText w:val="%1.%2.%3.%4."/>
      <w:lvlJc w:val="left"/>
      <w:pPr>
        <w:ind w:left="2759" w:hanging="1200"/>
      </w:pPr>
      <w:rPr>
        <w:rFonts w:hint="default"/>
      </w:rPr>
    </w:lvl>
    <w:lvl w:ilvl="4">
      <w:start w:val="1"/>
      <w:numFmt w:val="decimal"/>
      <w:isLgl/>
      <w:lvlText w:val="%1.%2.%3.%4.%5."/>
      <w:lvlJc w:val="left"/>
      <w:pPr>
        <w:ind w:left="3184" w:hanging="120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
    <w:nsid w:val="488D03B2"/>
    <w:multiLevelType w:val="hybridMultilevel"/>
    <w:tmpl w:val="0E400E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753F7E"/>
    <w:multiLevelType w:val="multilevel"/>
    <w:tmpl w:val="010C6C24"/>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FE"/>
    <w:rsid w:val="00001818"/>
    <w:rsid w:val="000036CA"/>
    <w:rsid w:val="000042C5"/>
    <w:rsid w:val="0000484F"/>
    <w:rsid w:val="00004DD3"/>
    <w:rsid w:val="00005972"/>
    <w:rsid w:val="000064C4"/>
    <w:rsid w:val="00006DB1"/>
    <w:rsid w:val="00012ED9"/>
    <w:rsid w:val="00017A4A"/>
    <w:rsid w:val="00017FCD"/>
    <w:rsid w:val="0002272D"/>
    <w:rsid w:val="00023677"/>
    <w:rsid w:val="00023B68"/>
    <w:rsid w:val="00023B96"/>
    <w:rsid w:val="00025E74"/>
    <w:rsid w:val="00025FF8"/>
    <w:rsid w:val="000260E4"/>
    <w:rsid w:val="00026793"/>
    <w:rsid w:val="00026ECA"/>
    <w:rsid w:val="000300C8"/>
    <w:rsid w:val="000307C3"/>
    <w:rsid w:val="000310BA"/>
    <w:rsid w:val="00031FCD"/>
    <w:rsid w:val="00035A9D"/>
    <w:rsid w:val="00035EB4"/>
    <w:rsid w:val="000370C6"/>
    <w:rsid w:val="00042DB2"/>
    <w:rsid w:val="000432D4"/>
    <w:rsid w:val="00043A69"/>
    <w:rsid w:val="00047190"/>
    <w:rsid w:val="0005092D"/>
    <w:rsid w:val="00050AD9"/>
    <w:rsid w:val="0005326F"/>
    <w:rsid w:val="00053E5F"/>
    <w:rsid w:val="000549B7"/>
    <w:rsid w:val="00055356"/>
    <w:rsid w:val="0005620B"/>
    <w:rsid w:val="00056EC4"/>
    <w:rsid w:val="00062BB6"/>
    <w:rsid w:val="000634D2"/>
    <w:rsid w:val="00063EAC"/>
    <w:rsid w:val="000650DC"/>
    <w:rsid w:val="00067A6D"/>
    <w:rsid w:val="0007024E"/>
    <w:rsid w:val="0007067B"/>
    <w:rsid w:val="00072DBD"/>
    <w:rsid w:val="00075B78"/>
    <w:rsid w:val="0008042E"/>
    <w:rsid w:val="00082D08"/>
    <w:rsid w:val="0008484D"/>
    <w:rsid w:val="000860BD"/>
    <w:rsid w:val="00086EB3"/>
    <w:rsid w:val="000902A3"/>
    <w:rsid w:val="00091480"/>
    <w:rsid w:val="00091494"/>
    <w:rsid w:val="00093891"/>
    <w:rsid w:val="000965A5"/>
    <w:rsid w:val="000A1D24"/>
    <w:rsid w:val="000A1EF7"/>
    <w:rsid w:val="000A2F4C"/>
    <w:rsid w:val="000A3195"/>
    <w:rsid w:val="000A5120"/>
    <w:rsid w:val="000A69FD"/>
    <w:rsid w:val="000A6BD3"/>
    <w:rsid w:val="000A6C8C"/>
    <w:rsid w:val="000A77CA"/>
    <w:rsid w:val="000B3615"/>
    <w:rsid w:val="000B754D"/>
    <w:rsid w:val="000B76E2"/>
    <w:rsid w:val="000C1371"/>
    <w:rsid w:val="000C3196"/>
    <w:rsid w:val="000C5FCF"/>
    <w:rsid w:val="000C706C"/>
    <w:rsid w:val="000C77B4"/>
    <w:rsid w:val="000D5F73"/>
    <w:rsid w:val="000D66E2"/>
    <w:rsid w:val="000D7242"/>
    <w:rsid w:val="000D7C26"/>
    <w:rsid w:val="000E070D"/>
    <w:rsid w:val="000E5B7D"/>
    <w:rsid w:val="000E5C45"/>
    <w:rsid w:val="000E782C"/>
    <w:rsid w:val="000F41B7"/>
    <w:rsid w:val="000F461C"/>
    <w:rsid w:val="000F4BB7"/>
    <w:rsid w:val="000F6DCD"/>
    <w:rsid w:val="00101091"/>
    <w:rsid w:val="001010CD"/>
    <w:rsid w:val="00101216"/>
    <w:rsid w:val="00101793"/>
    <w:rsid w:val="00101BDA"/>
    <w:rsid w:val="00105014"/>
    <w:rsid w:val="00105DCE"/>
    <w:rsid w:val="001063F8"/>
    <w:rsid w:val="00110D57"/>
    <w:rsid w:val="0011129B"/>
    <w:rsid w:val="00116440"/>
    <w:rsid w:val="00116EA8"/>
    <w:rsid w:val="001173CB"/>
    <w:rsid w:val="00120EA9"/>
    <w:rsid w:val="001211BC"/>
    <w:rsid w:val="00121632"/>
    <w:rsid w:val="00122B18"/>
    <w:rsid w:val="0012505F"/>
    <w:rsid w:val="00126E0A"/>
    <w:rsid w:val="001311C4"/>
    <w:rsid w:val="001321A0"/>
    <w:rsid w:val="00133109"/>
    <w:rsid w:val="001339AC"/>
    <w:rsid w:val="00135DE7"/>
    <w:rsid w:val="001366DF"/>
    <w:rsid w:val="00136A0D"/>
    <w:rsid w:val="00137290"/>
    <w:rsid w:val="001401A6"/>
    <w:rsid w:val="001413AA"/>
    <w:rsid w:val="001433B6"/>
    <w:rsid w:val="0014633A"/>
    <w:rsid w:val="00147099"/>
    <w:rsid w:val="00147BBE"/>
    <w:rsid w:val="0015051D"/>
    <w:rsid w:val="00151602"/>
    <w:rsid w:val="00153F98"/>
    <w:rsid w:val="00155052"/>
    <w:rsid w:val="00155630"/>
    <w:rsid w:val="00160C7E"/>
    <w:rsid w:val="001626E8"/>
    <w:rsid w:val="001629EB"/>
    <w:rsid w:val="00162A56"/>
    <w:rsid w:val="00171294"/>
    <w:rsid w:val="001742E0"/>
    <w:rsid w:val="0017514E"/>
    <w:rsid w:val="0017707F"/>
    <w:rsid w:val="00180756"/>
    <w:rsid w:val="001817DB"/>
    <w:rsid w:val="00183B84"/>
    <w:rsid w:val="00186667"/>
    <w:rsid w:val="00191263"/>
    <w:rsid w:val="00193DDF"/>
    <w:rsid w:val="001950CE"/>
    <w:rsid w:val="0019779C"/>
    <w:rsid w:val="00197BCA"/>
    <w:rsid w:val="001A1C85"/>
    <w:rsid w:val="001A2457"/>
    <w:rsid w:val="001A3A18"/>
    <w:rsid w:val="001A3C45"/>
    <w:rsid w:val="001A43B2"/>
    <w:rsid w:val="001A491E"/>
    <w:rsid w:val="001A5B01"/>
    <w:rsid w:val="001A5D67"/>
    <w:rsid w:val="001A6364"/>
    <w:rsid w:val="001B0666"/>
    <w:rsid w:val="001B2868"/>
    <w:rsid w:val="001B37D1"/>
    <w:rsid w:val="001B38C2"/>
    <w:rsid w:val="001B3B41"/>
    <w:rsid w:val="001B3D60"/>
    <w:rsid w:val="001B4BB5"/>
    <w:rsid w:val="001B7CB0"/>
    <w:rsid w:val="001C09E2"/>
    <w:rsid w:val="001C16C8"/>
    <w:rsid w:val="001C1C3A"/>
    <w:rsid w:val="001C3B89"/>
    <w:rsid w:val="001C3EAE"/>
    <w:rsid w:val="001C5AB0"/>
    <w:rsid w:val="001C6D44"/>
    <w:rsid w:val="001C6EB6"/>
    <w:rsid w:val="001D0E05"/>
    <w:rsid w:val="001D155A"/>
    <w:rsid w:val="001D374C"/>
    <w:rsid w:val="001D3EDD"/>
    <w:rsid w:val="001D4036"/>
    <w:rsid w:val="001D7906"/>
    <w:rsid w:val="001E155C"/>
    <w:rsid w:val="001E2586"/>
    <w:rsid w:val="001E33D4"/>
    <w:rsid w:val="001E35CF"/>
    <w:rsid w:val="001E3B16"/>
    <w:rsid w:val="001E59A6"/>
    <w:rsid w:val="001F26A5"/>
    <w:rsid w:val="001F29DE"/>
    <w:rsid w:val="001F387C"/>
    <w:rsid w:val="001F5AE9"/>
    <w:rsid w:val="001F5DBC"/>
    <w:rsid w:val="001F5E52"/>
    <w:rsid w:val="00202141"/>
    <w:rsid w:val="00202D4A"/>
    <w:rsid w:val="00205B74"/>
    <w:rsid w:val="00211120"/>
    <w:rsid w:val="0021450E"/>
    <w:rsid w:val="002148FD"/>
    <w:rsid w:val="002151C7"/>
    <w:rsid w:val="0021680B"/>
    <w:rsid w:val="00216FFB"/>
    <w:rsid w:val="00217483"/>
    <w:rsid w:val="002177BC"/>
    <w:rsid w:val="00217873"/>
    <w:rsid w:val="002214B8"/>
    <w:rsid w:val="0022154F"/>
    <w:rsid w:val="002247B7"/>
    <w:rsid w:val="00224D97"/>
    <w:rsid w:val="002255A1"/>
    <w:rsid w:val="00227D24"/>
    <w:rsid w:val="00227F64"/>
    <w:rsid w:val="0023289E"/>
    <w:rsid w:val="00232A38"/>
    <w:rsid w:val="00240D0B"/>
    <w:rsid w:val="00241DFB"/>
    <w:rsid w:val="00244750"/>
    <w:rsid w:val="00245FDE"/>
    <w:rsid w:val="002460BE"/>
    <w:rsid w:val="00246591"/>
    <w:rsid w:val="002519D1"/>
    <w:rsid w:val="00252412"/>
    <w:rsid w:val="00252B52"/>
    <w:rsid w:val="00254036"/>
    <w:rsid w:val="00254590"/>
    <w:rsid w:val="002567D2"/>
    <w:rsid w:val="00260F3E"/>
    <w:rsid w:val="00263FD4"/>
    <w:rsid w:val="00264F6C"/>
    <w:rsid w:val="00270A4A"/>
    <w:rsid w:val="002720A6"/>
    <w:rsid w:val="00275CBC"/>
    <w:rsid w:val="00280E8F"/>
    <w:rsid w:val="00283CA3"/>
    <w:rsid w:val="002856D5"/>
    <w:rsid w:val="002856EC"/>
    <w:rsid w:val="0028599F"/>
    <w:rsid w:val="0028646F"/>
    <w:rsid w:val="002875CC"/>
    <w:rsid w:val="00287F3C"/>
    <w:rsid w:val="002906F4"/>
    <w:rsid w:val="00293DB3"/>
    <w:rsid w:val="00294474"/>
    <w:rsid w:val="00294CF5"/>
    <w:rsid w:val="002959C2"/>
    <w:rsid w:val="002A0385"/>
    <w:rsid w:val="002A06C2"/>
    <w:rsid w:val="002A17CB"/>
    <w:rsid w:val="002A2C68"/>
    <w:rsid w:val="002A2E5D"/>
    <w:rsid w:val="002A2F99"/>
    <w:rsid w:val="002A3487"/>
    <w:rsid w:val="002A35D6"/>
    <w:rsid w:val="002A4C1B"/>
    <w:rsid w:val="002A4F5D"/>
    <w:rsid w:val="002B36FA"/>
    <w:rsid w:val="002B41F5"/>
    <w:rsid w:val="002B579F"/>
    <w:rsid w:val="002C0E65"/>
    <w:rsid w:val="002C22D9"/>
    <w:rsid w:val="002C39C5"/>
    <w:rsid w:val="002C496C"/>
    <w:rsid w:val="002C4AE5"/>
    <w:rsid w:val="002C6ED5"/>
    <w:rsid w:val="002C7CAB"/>
    <w:rsid w:val="002D0D53"/>
    <w:rsid w:val="002D1AE9"/>
    <w:rsid w:val="002D3E87"/>
    <w:rsid w:val="002D5ADA"/>
    <w:rsid w:val="002D5DFB"/>
    <w:rsid w:val="002D629A"/>
    <w:rsid w:val="002D68C5"/>
    <w:rsid w:val="002E06C9"/>
    <w:rsid w:val="002E0FA4"/>
    <w:rsid w:val="002E11EB"/>
    <w:rsid w:val="002E787E"/>
    <w:rsid w:val="002E7F15"/>
    <w:rsid w:val="002F0A11"/>
    <w:rsid w:val="002F1225"/>
    <w:rsid w:val="002F1CA6"/>
    <w:rsid w:val="002F35ED"/>
    <w:rsid w:val="002F7028"/>
    <w:rsid w:val="002F78FD"/>
    <w:rsid w:val="00303CDE"/>
    <w:rsid w:val="00305959"/>
    <w:rsid w:val="00306A3C"/>
    <w:rsid w:val="0030703E"/>
    <w:rsid w:val="003119CE"/>
    <w:rsid w:val="00312477"/>
    <w:rsid w:val="003127C6"/>
    <w:rsid w:val="00313AF9"/>
    <w:rsid w:val="0031491D"/>
    <w:rsid w:val="00316795"/>
    <w:rsid w:val="00322115"/>
    <w:rsid w:val="00322381"/>
    <w:rsid w:val="003226FF"/>
    <w:rsid w:val="00326DBA"/>
    <w:rsid w:val="00332754"/>
    <w:rsid w:val="00332CA0"/>
    <w:rsid w:val="0033374B"/>
    <w:rsid w:val="00333FA8"/>
    <w:rsid w:val="00335B2C"/>
    <w:rsid w:val="0033603A"/>
    <w:rsid w:val="0033699F"/>
    <w:rsid w:val="00336D15"/>
    <w:rsid w:val="0034037E"/>
    <w:rsid w:val="00342B2E"/>
    <w:rsid w:val="003435FE"/>
    <w:rsid w:val="00343A35"/>
    <w:rsid w:val="00347E40"/>
    <w:rsid w:val="003502A8"/>
    <w:rsid w:val="003503DB"/>
    <w:rsid w:val="0035326B"/>
    <w:rsid w:val="00353754"/>
    <w:rsid w:val="0035460A"/>
    <w:rsid w:val="00354A21"/>
    <w:rsid w:val="00355030"/>
    <w:rsid w:val="0035642C"/>
    <w:rsid w:val="00360EF8"/>
    <w:rsid w:val="00361388"/>
    <w:rsid w:val="003626E7"/>
    <w:rsid w:val="00366062"/>
    <w:rsid w:val="00367AE4"/>
    <w:rsid w:val="00370A9B"/>
    <w:rsid w:val="00371BD4"/>
    <w:rsid w:val="00373B5A"/>
    <w:rsid w:val="00373C3A"/>
    <w:rsid w:val="00374757"/>
    <w:rsid w:val="00374A4F"/>
    <w:rsid w:val="00374EB4"/>
    <w:rsid w:val="00381188"/>
    <w:rsid w:val="00381A09"/>
    <w:rsid w:val="0038341D"/>
    <w:rsid w:val="00383446"/>
    <w:rsid w:val="00384FD2"/>
    <w:rsid w:val="0038547E"/>
    <w:rsid w:val="003931AF"/>
    <w:rsid w:val="00393C70"/>
    <w:rsid w:val="0039418F"/>
    <w:rsid w:val="003947E7"/>
    <w:rsid w:val="0039632C"/>
    <w:rsid w:val="003A1963"/>
    <w:rsid w:val="003A3249"/>
    <w:rsid w:val="003A343C"/>
    <w:rsid w:val="003B0E75"/>
    <w:rsid w:val="003B560F"/>
    <w:rsid w:val="003B5880"/>
    <w:rsid w:val="003B7290"/>
    <w:rsid w:val="003C0545"/>
    <w:rsid w:val="003C2076"/>
    <w:rsid w:val="003C5D58"/>
    <w:rsid w:val="003C631A"/>
    <w:rsid w:val="003D1858"/>
    <w:rsid w:val="003D4080"/>
    <w:rsid w:val="003D58ED"/>
    <w:rsid w:val="003D68F1"/>
    <w:rsid w:val="003D7A07"/>
    <w:rsid w:val="003E106D"/>
    <w:rsid w:val="003E405C"/>
    <w:rsid w:val="003E4323"/>
    <w:rsid w:val="003E5887"/>
    <w:rsid w:val="003E680D"/>
    <w:rsid w:val="003E6C2C"/>
    <w:rsid w:val="003E777D"/>
    <w:rsid w:val="003F165C"/>
    <w:rsid w:val="003F3B73"/>
    <w:rsid w:val="003F4959"/>
    <w:rsid w:val="003F4CF1"/>
    <w:rsid w:val="003F59C5"/>
    <w:rsid w:val="003F7C0B"/>
    <w:rsid w:val="0040064B"/>
    <w:rsid w:val="0040097C"/>
    <w:rsid w:val="004028F6"/>
    <w:rsid w:val="00403186"/>
    <w:rsid w:val="004048B5"/>
    <w:rsid w:val="00404D1C"/>
    <w:rsid w:val="004065CF"/>
    <w:rsid w:val="00410B95"/>
    <w:rsid w:val="00412440"/>
    <w:rsid w:val="00413E69"/>
    <w:rsid w:val="004150F9"/>
    <w:rsid w:val="004161D4"/>
    <w:rsid w:val="00417D7F"/>
    <w:rsid w:val="00423F67"/>
    <w:rsid w:val="00424294"/>
    <w:rsid w:val="00424460"/>
    <w:rsid w:val="00424C5D"/>
    <w:rsid w:val="00424D18"/>
    <w:rsid w:val="004250D2"/>
    <w:rsid w:val="00427A07"/>
    <w:rsid w:val="004312D7"/>
    <w:rsid w:val="004315AB"/>
    <w:rsid w:val="00431E9D"/>
    <w:rsid w:val="00433E24"/>
    <w:rsid w:val="004360D9"/>
    <w:rsid w:val="00442096"/>
    <w:rsid w:val="00442C92"/>
    <w:rsid w:val="00443526"/>
    <w:rsid w:val="00443E3E"/>
    <w:rsid w:val="00445145"/>
    <w:rsid w:val="004464FE"/>
    <w:rsid w:val="00446D84"/>
    <w:rsid w:val="00447518"/>
    <w:rsid w:val="004502CB"/>
    <w:rsid w:val="00454F6A"/>
    <w:rsid w:val="00456D3A"/>
    <w:rsid w:val="00462ACD"/>
    <w:rsid w:val="00462BDF"/>
    <w:rsid w:val="00463E40"/>
    <w:rsid w:val="00464CD4"/>
    <w:rsid w:val="0046710D"/>
    <w:rsid w:val="0047293E"/>
    <w:rsid w:val="00475E15"/>
    <w:rsid w:val="004820C5"/>
    <w:rsid w:val="00482A40"/>
    <w:rsid w:val="00484FA1"/>
    <w:rsid w:val="00485E57"/>
    <w:rsid w:val="0048600A"/>
    <w:rsid w:val="00487C17"/>
    <w:rsid w:val="0049011F"/>
    <w:rsid w:val="00490971"/>
    <w:rsid w:val="00490A6D"/>
    <w:rsid w:val="00493556"/>
    <w:rsid w:val="004951ED"/>
    <w:rsid w:val="0049574F"/>
    <w:rsid w:val="004971E2"/>
    <w:rsid w:val="004A06A7"/>
    <w:rsid w:val="004A18BC"/>
    <w:rsid w:val="004A36D3"/>
    <w:rsid w:val="004A4089"/>
    <w:rsid w:val="004A7087"/>
    <w:rsid w:val="004A74F2"/>
    <w:rsid w:val="004B2D93"/>
    <w:rsid w:val="004B32FD"/>
    <w:rsid w:val="004B72E7"/>
    <w:rsid w:val="004C45B0"/>
    <w:rsid w:val="004C4EFA"/>
    <w:rsid w:val="004C5D62"/>
    <w:rsid w:val="004D2872"/>
    <w:rsid w:val="004D310C"/>
    <w:rsid w:val="004D7026"/>
    <w:rsid w:val="004D7F38"/>
    <w:rsid w:val="004E105B"/>
    <w:rsid w:val="004E2D3A"/>
    <w:rsid w:val="004E387D"/>
    <w:rsid w:val="004E4A04"/>
    <w:rsid w:val="004E7E97"/>
    <w:rsid w:val="004F373F"/>
    <w:rsid w:val="004F6F25"/>
    <w:rsid w:val="005034C4"/>
    <w:rsid w:val="00504EC7"/>
    <w:rsid w:val="00505FA8"/>
    <w:rsid w:val="00506EF5"/>
    <w:rsid w:val="0051094D"/>
    <w:rsid w:val="005113A2"/>
    <w:rsid w:val="00511E7B"/>
    <w:rsid w:val="0051371B"/>
    <w:rsid w:val="0051480D"/>
    <w:rsid w:val="005157B4"/>
    <w:rsid w:val="005161FA"/>
    <w:rsid w:val="005172CE"/>
    <w:rsid w:val="00517B23"/>
    <w:rsid w:val="00521BD5"/>
    <w:rsid w:val="00521CD8"/>
    <w:rsid w:val="00523391"/>
    <w:rsid w:val="005235E1"/>
    <w:rsid w:val="005239B0"/>
    <w:rsid w:val="00524486"/>
    <w:rsid w:val="00524F57"/>
    <w:rsid w:val="00526D43"/>
    <w:rsid w:val="00530174"/>
    <w:rsid w:val="005369FD"/>
    <w:rsid w:val="00536EAE"/>
    <w:rsid w:val="00537B34"/>
    <w:rsid w:val="00537F3A"/>
    <w:rsid w:val="0054280C"/>
    <w:rsid w:val="005428A9"/>
    <w:rsid w:val="005475FE"/>
    <w:rsid w:val="00547818"/>
    <w:rsid w:val="00547B0B"/>
    <w:rsid w:val="00554ADF"/>
    <w:rsid w:val="00557E0C"/>
    <w:rsid w:val="00565BBA"/>
    <w:rsid w:val="005668B8"/>
    <w:rsid w:val="00571F7D"/>
    <w:rsid w:val="005738FE"/>
    <w:rsid w:val="00575493"/>
    <w:rsid w:val="00576943"/>
    <w:rsid w:val="0058036F"/>
    <w:rsid w:val="005804F2"/>
    <w:rsid w:val="0058097C"/>
    <w:rsid w:val="00581152"/>
    <w:rsid w:val="005833F5"/>
    <w:rsid w:val="00584B6E"/>
    <w:rsid w:val="0058551B"/>
    <w:rsid w:val="0058553D"/>
    <w:rsid w:val="00585D97"/>
    <w:rsid w:val="00586BE5"/>
    <w:rsid w:val="00586D20"/>
    <w:rsid w:val="00592CA1"/>
    <w:rsid w:val="005934F5"/>
    <w:rsid w:val="005951F3"/>
    <w:rsid w:val="005A4A78"/>
    <w:rsid w:val="005A5080"/>
    <w:rsid w:val="005A6799"/>
    <w:rsid w:val="005A78D0"/>
    <w:rsid w:val="005B0A37"/>
    <w:rsid w:val="005B0DE3"/>
    <w:rsid w:val="005B4F71"/>
    <w:rsid w:val="005B64C1"/>
    <w:rsid w:val="005B744C"/>
    <w:rsid w:val="005C1AC7"/>
    <w:rsid w:val="005C4B91"/>
    <w:rsid w:val="005C5F23"/>
    <w:rsid w:val="005C7950"/>
    <w:rsid w:val="005C79AD"/>
    <w:rsid w:val="005D00CD"/>
    <w:rsid w:val="005D0355"/>
    <w:rsid w:val="005D3874"/>
    <w:rsid w:val="005D3E57"/>
    <w:rsid w:val="005D408A"/>
    <w:rsid w:val="005D5021"/>
    <w:rsid w:val="005D6619"/>
    <w:rsid w:val="005D7774"/>
    <w:rsid w:val="005E0D1C"/>
    <w:rsid w:val="005E290C"/>
    <w:rsid w:val="005E2EF5"/>
    <w:rsid w:val="005E3268"/>
    <w:rsid w:val="005E36DF"/>
    <w:rsid w:val="005E387E"/>
    <w:rsid w:val="005E4D5F"/>
    <w:rsid w:val="005E612E"/>
    <w:rsid w:val="005F0B64"/>
    <w:rsid w:val="005F0CFB"/>
    <w:rsid w:val="005F2521"/>
    <w:rsid w:val="005F586E"/>
    <w:rsid w:val="005F5ACB"/>
    <w:rsid w:val="005F6B09"/>
    <w:rsid w:val="005F7EB7"/>
    <w:rsid w:val="00601646"/>
    <w:rsid w:val="00602A7B"/>
    <w:rsid w:val="006035CA"/>
    <w:rsid w:val="00604A5E"/>
    <w:rsid w:val="0060657A"/>
    <w:rsid w:val="006069B3"/>
    <w:rsid w:val="0061128B"/>
    <w:rsid w:val="0061294E"/>
    <w:rsid w:val="006137E9"/>
    <w:rsid w:val="006162D4"/>
    <w:rsid w:val="00617F0F"/>
    <w:rsid w:val="00620507"/>
    <w:rsid w:val="006206C3"/>
    <w:rsid w:val="00622A95"/>
    <w:rsid w:val="0062509E"/>
    <w:rsid w:val="00625BBB"/>
    <w:rsid w:val="0062667A"/>
    <w:rsid w:val="00626B05"/>
    <w:rsid w:val="00626E4A"/>
    <w:rsid w:val="006276CA"/>
    <w:rsid w:val="00627BC8"/>
    <w:rsid w:val="00630055"/>
    <w:rsid w:val="00630684"/>
    <w:rsid w:val="00632912"/>
    <w:rsid w:val="0063481E"/>
    <w:rsid w:val="00636462"/>
    <w:rsid w:val="0063702B"/>
    <w:rsid w:val="006406BE"/>
    <w:rsid w:val="00641164"/>
    <w:rsid w:val="0064286A"/>
    <w:rsid w:val="00645F38"/>
    <w:rsid w:val="00646C3A"/>
    <w:rsid w:val="00647ABA"/>
    <w:rsid w:val="00650EFD"/>
    <w:rsid w:val="0065267E"/>
    <w:rsid w:val="00653360"/>
    <w:rsid w:val="00653AF7"/>
    <w:rsid w:val="006555B8"/>
    <w:rsid w:val="00657CD8"/>
    <w:rsid w:val="00663074"/>
    <w:rsid w:val="00663307"/>
    <w:rsid w:val="00663852"/>
    <w:rsid w:val="00663889"/>
    <w:rsid w:val="00664CC8"/>
    <w:rsid w:val="00665896"/>
    <w:rsid w:val="00667AC8"/>
    <w:rsid w:val="006700B1"/>
    <w:rsid w:val="0067077E"/>
    <w:rsid w:val="00676395"/>
    <w:rsid w:val="0067663D"/>
    <w:rsid w:val="0068097B"/>
    <w:rsid w:val="0068118B"/>
    <w:rsid w:val="006835F9"/>
    <w:rsid w:val="00686FD1"/>
    <w:rsid w:val="006911A3"/>
    <w:rsid w:val="00691E87"/>
    <w:rsid w:val="0069201C"/>
    <w:rsid w:val="006921D6"/>
    <w:rsid w:val="00692DDF"/>
    <w:rsid w:val="0069596F"/>
    <w:rsid w:val="006A1B49"/>
    <w:rsid w:val="006A1FD3"/>
    <w:rsid w:val="006A32AD"/>
    <w:rsid w:val="006A4B88"/>
    <w:rsid w:val="006A7363"/>
    <w:rsid w:val="006A7987"/>
    <w:rsid w:val="006A7F37"/>
    <w:rsid w:val="006B23B9"/>
    <w:rsid w:val="006B2ACD"/>
    <w:rsid w:val="006B3833"/>
    <w:rsid w:val="006B3CF7"/>
    <w:rsid w:val="006C07A7"/>
    <w:rsid w:val="006C2547"/>
    <w:rsid w:val="006C2717"/>
    <w:rsid w:val="006C2A05"/>
    <w:rsid w:val="006C313C"/>
    <w:rsid w:val="006C35FF"/>
    <w:rsid w:val="006C46E3"/>
    <w:rsid w:val="006C730C"/>
    <w:rsid w:val="006C7DC4"/>
    <w:rsid w:val="006D0051"/>
    <w:rsid w:val="006D17EB"/>
    <w:rsid w:val="006D2313"/>
    <w:rsid w:val="006D2443"/>
    <w:rsid w:val="006D433A"/>
    <w:rsid w:val="006D669A"/>
    <w:rsid w:val="006D6B4E"/>
    <w:rsid w:val="006D7670"/>
    <w:rsid w:val="006E0790"/>
    <w:rsid w:val="006E13BC"/>
    <w:rsid w:val="006E1777"/>
    <w:rsid w:val="006E5ACC"/>
    <w:rsid w:val="006E7804"/>
    <w:rsid w:val="006E79D7"/>
    <w:rsid w:val="006F263C"/>
    <w:rsid w:val="006F2A08"/>
    <w:rsid w:val="006F59FD"/>
    <w:rsid w:val="006F667F"/>
    <w:rsid w:val="00700CA7"/>
    <w:rsid w:val="00701194"/>
    <w:rsid w:val="00701AA7"/>
    <w:rsid w:val="00702587"/>
    <w:rsid w:val="007033A0"/>
    <w:rsid w:val="00703DC7"/>
    <w:rsid w:val="00704EB3"/>
    <w:rsid w:val="00705DE4"/>
    <w:rsid w:val="00707AF0"/>
    <w:rsid w:val="00710456"/>
    <w:rsid w:val="00710BDF"/>
    <w:rsid w:val="00711867"/>
    <w:rsid w:val="00713CAE"/>
    <w:rsid w:val="00714274"/>
    <w:rsid w:val="007147D6"/>
    <w:rsid w:val="007151FB"/>
    <w:rsid w:val="00722240"/>
    <w:rsid w:val="0072276C"/>
    <w:rsid w:val="00722DAD"/>
    <w:rsid w:val="007237D4"/>
    <w:rsid w:val="00733431"/>
    <w:rsid w:val="00733581"/>
    <w:rsid w:val="00734566"/>
    <w:rsid w:val="007345E2"/>
    <w:rsid w:val="00737E89"/>
    <w:rsid w:val="00740F8A"/>
    <w:rsid w:val="00741711"/>
    <w:rsid w:val="00741A0E"/>
    <w:rsid w:val="0074356A"/>
    <w:rsid w:val="00743A4F"/>
    <w:rsid w:val="00743B7D"/>
    <w:rsid w:val="00744BD9"/>
    <w:rsid w:val="007459E4"/>
    <w:rsid w:val="00747A8E"/>
    <w:rsid w:val="00751372"/>
    <w:rsid w:val="00752828"/>
    <w:rsid w:val="00752FB8"/>
    <w:rsid w:val="00757244"/>
    <w:rsid w:val="007629A9"/>
    <w:rsid w:val="007662AE"/>
    <w:rsid w:val="00767AED"/>
    <w:rsid w:val="00767EFA"/>
    <w:rsid w:val="00772A6B"/>
    <w:rsid w:val="00776403"/>
    <w:rsid w:val="007773B2"/>
    <w:rsid w:val="0077777E"/>
    <w:rsid w:val="007820AF"/>
    <w:rsid w:val="00782F52"/>
    <w:rsid w:val="007830CE"/>
    <w:rsid w:val="00784254"/>
    <w:rsid w:val="00785A03"/>
    <w:rsid w:val="00785D23"/>
    <w:rsid w:val="00790AAF"/>
    <w:rsid w:val="0079156C"/>
    <w:rsid w:val="00792172"/>
    <w:rsid w:val="00794591"/>
    <w:rsid w:val="007959A8"/>
    <w:rsid w:val="00795E80"/>
    <w:rsid w:val="00797AF4"/>
    <w:rsid w:val="007A0E94"/>
    <w:rsid w:val="007A2D1B"/>
    <w:rsid w:val="007B0E3F"/>
    <w:rsid w:val="007B1B07"/>
    <w:rsid w:val="007B2655"/>
    <w:rsid w:val="007B36D2"/>
    <w:rsid w:val="007B3872"/>
    <w:rsid w:val="007B4C27"/>
    <w:rsid w:val="007B4FC0"/>
    <w:rsid w:val="007B5025"/>
    <w:rsid w:val="007B650A"/>
    <w:rsid w:val="007B65E8"/>
    <w:rsid w:val="007B7911"/>
    <w:rsid w:val="007C05FF"/>
    <w:rsid w:val="007C1351"/>
    <w:rsid w:val="007C1F34"/>
    <w:rsid w:val="007C27C9"/>
    <w:rsid w:val="007C2ECC"/>
    <w:rsid w:val="007C3E0F"/>
    <w:rsid w:val="007C4D45"/>
    <w:rsid w:val="007C6481"/>
    <w:rsid w:val="007C67E5"/>
    <w:rsid w:val="007D0044"/>
    <w:rsid w:val="007D078F"/>
    <w:rsid w:val="007D1F48"/>
    <w:rsid w:val="007D2FEA"/>
    <w:rsid w:val="007D7FF7"/>
    <w:rsid w:val="007E1F6E"/>
    <w:rsid w:val="007E3C6B"/>
    <w:rsid w:val="007E7CCF"/>
    <w:rsid w:val="007F0F3E"/>
    <w:rsid w:val="007F1B93"/>
    <w:rsid w:val="007F1CFA"/>
    <w:rsid w:val="007F2A12"/>
    <w:rsid w:val="007F3C20"/>
    <w:rsid w:val="007F421B"/>
    <w:rsid w:val="007F457E"/>
    <w:rsid w:val="007F4C6E"/>
    <w:rsid w:val="007F72B1"/>
    <w:rsid w:val="00800A76"/>
    <w:rsid w:val="0080122C"/>
    <w:rsid w:val="00803C74"/>
    <w:rsid w:val="0080642A"/>
    <w:rsid w:val="0080773A"/>
    <w:rsid w:val="00814495"/>
    <w:rsid w:val="008164C9"/>
    <w:rsid w:val="00820EA1"/>
    <w:rsid w:val="00821E4F"/>
    <w:rsid w:val="008242D0"/>
    <w:rsid w:val="008243DC"/>
    <w:rsid w:val="00824A6E"/>
    <w:rsid w:val="00826E17"/>
    <w:rsid w:val="00831290"/>
    <w:rsid w:val="00831CBD"/>
    <w:rsid w:val="00832916"/>
    <w:rsid w:val="00832E1D"/>
    <w:rsid w:val="00834253"/>
    <w:rsid w:val="00840970"/>
    <w:rsid w:val="0084241D"/>
    <w:rsid w:val="0084590E"/>
    <w:rsid w:val="00850243"/>
    <w:rsid w:val="00851404"/>
    <w:rsid w:val="00855B75"/>
    <w:rsid w:val="00855DD1"/>
    <w:rsid w:val="00856999"/>
    <w:rsid w:val="00857416"/>
    <w:rsid w:val="00861580"/>
    <w:rsid w:val="008621DB"/>
    <w:rsid w:val="00864341"/>
    <w:rsid w:val="008646A6"/>
    <w:rsid w:val="00865A43"/>
    <w:rsid w:val="0087173D"/>
    <w:rsid w:val="00872BF4"/>
    <w:rsid w:val="00875B5E"/>
    <w:rsid w:val="00877A05"/>
    <w:rsid w:val="00877B48"/>
    <w:rsid w:val="008808DC"/>
    <w:rsid w:val="008821C8"/>
    <w:rsid w:val="00885BC1"/>
    <w:rsid w:val="00890B4B"/>
    <w:rsid w:val="00890D99"/>
    <w:rsid w:val="00891137"/>
    <w:rsid w:val="00891A04"/>
    <w:rsid w:val="008920CB"/>
    <w:rsid w:val="008930D5"/>
    <w:rsid w:val="00893233"/>
    <w:rsid w:val="00893791"/>
    <w:rsid w:val="00893960"/>
    <w:rsid w:val="00894E18"/>
    <w:rsid w:val="00896CEF"/>
    <w:rsid w:val="008A2897"/>
    <w:rsid w:val="008A65C0"/>
    <w:rsid w:val="008A7334"/>
    <w:rsid w:val="008B0088"/>
    <w:rsid w:val="008B16ED"/>
    <w:rsid w:val="008B2060"/>
    <w:rsid w:val="008B7E6D"/>
    <w:rsid w:val="008C3127"/>
    <w:rsid w:val="008C6216"/>
    <w:rsid w:val="008C666A"/>
    <w:rsid w:val="008C7635"/>
    <w:rsid w:val="008D0B42"/>
    <w:rsid w:val="008D480B"/>
    <w:rsid w:val="008D6C60"/>
    <w:rsid w:val="008D6FA8"/>
    <w:rsid w:val="008E1475"/>
    <w:rsid w:val="008E3C18"/>
    <w:rsid w:val="008E3F56"/>
    <w:rsid w:val="008E6171"/>
    <w:rsid w:val="008F0289"/>
    <w:rsid w:val="008F3569"/>
    <w:rsid w:val="00900FA3"/>
    <w:rsid w:val="009030E4"/>
    <w:rsid w:val="0090364A"/>
    <w:rsid w:val="0090595B"/>
    <w:rsid w:val="00905984"/>
    <w:rsid w:val="00906AD4"/>
    <w:rsid w:val="0090740B"/>
    <w:rsid w:val="00911706"/>
    <w:rsid w:val="009126FE"/>
    <w:rsid w:val="0091296F"/>
    <w:rsid w:val="00913556"/>
    <w:rsid w:val="00913FA2"/>
    <w:rsid w:val="00916E89"/>
    <w:rsid w:val="0091770B"/>
    <w:rsid w:val="00920303"/>
    <w:rsid w:val="00920833"/>
    <w:rsid w:val="009238A4"/>
    <w:rsid w:val="0092406E"/>
    <w:rsid w:val="00924EF3"/>
    <w:rsid w:val="00925C4A"/>
    <w:rsid w:val="00926107"/>
    <w:rsid w:val="00926906"/>
    <w:rsid w:val="00927E37"/>
    <w:rsid w:val="00930F86"/>
    <w:rsid w:val="0093394A"/>
    <w:rsid w:val="00940906"/>
    <w:rsid w:val="00941303"/>
    <w:rsid w:val="009419D2"/>
    <w:rsid w:val="00944599"/>
    <w:rsid w:val="009446B6"/>
    <w:rsid w:val="009477DF"/>
    <w:rsid w:val="0095007F"/>
    <w:rsid w:val="009514C0"/>
    <w:rsid w:val="00952655"/>
    <w:rsid w:val="00952A54"/>
    <w:rsid w:val="009543A8"/>
    <w:rsid w:val="00956D47"/>
    <w:rsid w:val="009619FE"/>
    <w:rsid w:val="00962168"/>
    <w:rsid w:val="00962B46"/>
    <w:rsid w:val="0096344C"/>
    <w:rsid w:val="00963760"/>
    <w:rsid w:val="00964A6F"/>
    <w:rsid w:val="00964B7D"/>
    <w:rsid w:val="0096635C"/>
    <w:rsid w:val="0096639F"/>
    <w:rsid w:val="00971D53"/>
    <w:rsid w:val="009725C0"/>
    <w:rsid w:val="00972BFF"/>
    <w:rsid w:val="0097310F"/>
    <w:rsid w:val="009732C8"/>
    <w:rsid w:val="00973B3D"/>
    <w:rsid w:val="00973D8C"/>
    <w:rsid w:val="009743BB"/>
    <w:rsid w:val="009762E1"/>
    <w:rsid w:val="0097646C"/>
    <w:rsid w:val="00977246"/>
    <w:rsid w:val="00980D3D"/>
    <w:rsid w:val="0098224C"/>
    <w:rsid w:val="00983D54"/>
    <w:rsid w:val="00984EB9"/>
    <w:rsid w:val="00985986"/>
    <w:rsid w:val="00994B5B"/>
    <w:rsid w:val="00995B60"/>
    <w:rsid w:val="009A39F8"/>
    <w:rsid w:val="009A3BDD"/>
    <w:rsid w:val="009A63FA"/>
    <w:rsid w:val="009A709F"/>
    <w:rsid w:val="009B07C0"/>
    <w:rsid w:val="009B1041"/>
    <w:rsid w:val="009B24BA"/>
    <w:rsid w:val="009B3CF8"/>
    <w:rsid w:val="009B477C"/>
    <w:rsid w:val="009B542E"/>
    <w:rsid w:val="009B5B0C"/>
    <w:rsid w:val="009B6A48"/>
    <w:rsid w:val="009B77A5"/>
    <w:rsid w:val="009C03EF"/>
    <w:rsid w:val="009C0AD9"/>
    <w:rsid w:val="009C1405"/>
    <w:rsid w:val="009C5E04"/>
    <w:rsid w:val="009C6CF2"/>
    <w:rsid w:val="009C79A4"/>
    <w:rsid w:val="009D0A5F"/>
    <w:rsid w:val="009D0F0C"/>
    <w:rsid w:val="009D13AF"/>
    <w:rsid w:val="009D2526"/>
    <w:rsid w:val="009D3151"/>
    <w:rsid w:val="009D49EC"/>
    <w:rsid w:val="009D519C"/>
    <w:rsid w:val="009D5E4E"/>
    <w:rsid w:val="009E38A8"/>
    <w:rsid w:val="009E476B"/>
    <w:rsid w:val="009E67A0"/>
    <w:rsid w:val="009F04B8"/>
    <w:rsid w:val="009F2F69"/>
    <w:rsid w:val="009F4849"/>
    <w:rsid w:val="009F56B3"/>
    <w:rsid w:val="009F728A"/>
    <w:rsid w:val="00A00DC5"/>
    <w:rsid w:val="00A04158"/>
    <w:rsid w:val="00A04DB1"/>
    <w:rsid w:val="00A05FE7"/>
    <w:rsid w:val="00A10777"/>
    <w:rsid w:val="00A1371C"/>
    <w:rsid w:val="00A1492D"/>
    <w:rsid w:val="00A15BF4"/>
    <w:rsid w:val="00A1685D"/>
    <w:rsid w:val="00A219F8"/>
    <w:rsid w:val="00A23B4C"/>
    <w:rsid w:val="00A24A66"/>
    <w:rsid w:val="00A27725"/>
    <w:rsid w:val="00A3091A"/>
    <w:rsid w:val="00A30B06"/>
    <w:rsid w:val="00A330D1"/>
    <w:rsid w:val="00A349D3"/>
    <w:rsid w:val="00A37D2C"/>
    <w:rsid w:val="00A525DE"/>
    <w:rsid w:val="00A529D3"/>
    <w:rsid w:val="00A52E32"/>
    <w:rsid w:val="00A53EC6"/>
    <w:rsid w:val="00A545E2"/>
    <w:rsid w:val="00A55970"/>
    <w:rsid w:val="00A55BCC"/>
    <w:rsid w:val="00A62058"/>
    <w:rsid w:val="00A62273"/>
    <w:rsid w:val="00A62BBC"/>
    <w:rsid w:val="00A63372"/>
    <w:rsid w:val="00A66160"/>
    <w:rsid w:val="00A67496"/>
    <w:rsid w:val="00A7095A"/>
    <w:rsid w:val="00A734E3"/>
    <w:rsid w:val="00A74B56"/>
    <w:rsid w:val="00A768BE"/>
    <w:rsid w:val="00A76DCC"/>
    <w:rsid w:val="00A810E0"/>
    <w:rsid w:val="00A813FC"/>
    <w:rsid w:val="00A81DB8"/>
    <w:rsid w:val="00A83F22"/>
    <w:rsid w:val="00A91486"/>
    <w:rsid w:val="00A919A4"/>
    <w:rsid w:val="00A92802"/>
    <w:rsid w:val="00A9316C"/>
    <w:rsid w:val="00A942E1"/>
    <w:rsid w:val="00A96C5E"/>
    <w:rsid w:val="00AA1131"/>
    <w:rsid w:val="00AA1B18"/>
    <w:rsid w:val="00AA4617"/>
    <w:rsid w:val="00AA48B4"/>
    <w:rsid w:val="00AA63D4"/>
    <w:rsid w:val="00AA6E37"/>
    <w:rsid w:val="00AA7F49"/>
    <w:rsid w:val="00AB0974"/>
    <w:rsid w:val="00AB116E"/>
    <w:rsid w:val="00AB166A"/>
    <w:rsid w:val="00AB274A"/>
    <w:rsid w:val="00AB4D78"/>
    <w:rsid w:val="00AB6F28"/>
    <w:rsid w:val="00AC0317"/>
    <w:rsid w:val="00AC4454"/>
    <w:rsid w:val="00AC60AC"/>
    <w:rsid w:val="00AC70DE"/>
    <w:rsid w:val="00AC7F76"/>
    <w:rsid w:val="00AD0413"/>
    <w:rsid w:val="00AD1026"/>
    <w:rsid w:val="00AD7014"/>
    <w:rsid w:val="00AE09B6"/>
    <w:rsid w:val="00AE3608"/>
    <w:rsid w:val="00AE3CC0"/>
    <w:rsid w:val="00AE5B8B"/>
    <w:rsid w:val="00AE6280"/>
    <w:rsid w:val="00AE6E4B"/>
    <w:rsid w:val="00AF032A"/>
    <w:rsid w:val="00AF19F1"/>
    <w:rsid w:val="00AF2569"/>
    <w:rsid w:val="00AF3B06"/>
    <w:rsid w:val="00AF6522"/>
    <w:rsid w:val="00AF6562"/>
    <w:rsid w:val="00AF7DD4"/>
    <w:rsid w:val="00B0313A"/>
    <w:rsid w:val="00B03BD4"/>
    <w:rsid w:val="00B04650"/>
    <w:rsid w:val="00B04BC7"/>
    <w:rsid w:val="00B052C2"/>
    <w:rsid w:val="00B06004"/>
    <w:rsid w:val="00B064CE"/>
    <w:rsid w:val="00B07F88"/>
    <w:rsid w:val="00B10990"/>
    <w:rsid w:val="00B13F5D"/>
    <w:rsid w:val="00B1457F"/>
    <w:rsid w:val="00B14A93"/>
    <w:rsid w:val="00B15785"/>
    <w:rsid w:val="00B159B8"/>
    <w:rsid w:val="00B15BC2"/>
    <w:rsid w:val="00B15BE7"/>
    <w:rsid w:val="00B169B0"/>
    <w:rsid w:val="00B17526"/>
    <w:rsid w:val="00B20CA9"/>
    <w:rsid w:val="00B210B8"/>
    <w:rsid w:val="00B21BB5"/>
    <w:rsid w:val="00B220B1"/>
    <w:rsid w:val="00B227CC"/>
    <w:rsid w:val="00B2460B"/>
    <w:rsid w:val="00B25BE3"/>
    <w:rsid w:val="00B2679B"/>
    <w:rsid w:val="00B30193"/>
    <w:rsid w:val="00B3094C"/>
    <w:rsid w:val="00B309A2"/>
    <w:rsid w:val="00B32932"/>
    <w:rsid w:val="00B3388D"/>
    <w:rsid w:val="00B33F8B"/>
    <w:rsid w:val="00B34228"/>
    <w:rsid w:val="00B35063"/>
    <w:rsid w:val="00B36094"/>
    <w:rsid w:val="00B36168"/>
    <w:rsid w:val="00B37E28"/>
    <w:rsid w:val="00B40C15"/>
    <w:rsid w:val="00B41059"/>
    <w:rsid w:val="00B410DF"/>
    <w:rsid w:val="00B42397"/>
    <w:rsid w:val="00B42CD2"/>
    <w:rsid w:val="00B440B8"/>
    <w:rsid w:val="00B44A5B"/>
    <w:rsid w:val="00B44ABF"/>
    <w:rsid w:val="00B4561E"/>
    <w:rsid w:val="00B45861"/>
    <w:rsid w:val="00B46C64"/>
    <w:rsid w:val="00B5094D"/>
    <w:rsid w:val="00B528EB"/>
    <w:rsid w:val="00B5331F"/>
    <w:rsid w:val="00B54243"/>
    <w:rsid w:val="00B54FF5"/>
    <w:rsid w:val="00B62DD1"/>
    <w:rsid w:val="00B6523E"/>
    <w:rsid w:val="00B668C4"/>
    <w:rsid w:val="00B672E6"/>
    <w:rsid w:val="00B67998"/>
    <w:rsid w:val="00B72D0F"/>
    <w:rsid w:val="00B76D81"/>
    <w:rsid w:val="00B814AC"/>
    <w:rsid w:val="00B81B70"/>
    <w:rsid w:val="00B82558"/>
    <w:rsid w:val="00B83966"/>
    <w:rsid w:val="00B8406C"/>
    <w:rsid w:val="00B84121"/>
    <w:rsid w:val="00B90993"/>
    <w:rsid w:val="00B911EF"/>
    <w:rsid w:val="00B941D0"/>
    <w:rsid w:val="00B960D1"/>
    <w:rsid w:val="00B96AF0"/>
    <w:rsid w:val="00B971B3"/>
    <w:rsid w:val="00B97C4F"/>
    <w:rsid w:val="00BA0BDB"/>
    <w:rsid w:val="00BA0FCA"/>
    <w:rsid w:val="00BA446A"/>
    <w:rsid w:val="00BA77D6"/>
    <w:rsid w:val="00BB20CB"/>
    <w:rsid w:val="00BB3D18"/>
    <w:rsid w:val="00BB5B99"/>
    <w:rsid w:val="00BC02C0"/>
    <w:rsid w:val="00BC03AF"/>
    <w:rsid w:val="00BC06BA"/>
    <w:rsid w:val="00BC073A"/>
    <w:rsid w:val="00BC0A5B"/>
    <w:rsid w:val="00BC0D4C"/>
    <w:rsid w:val="00BC1AE5"/>
    <w:rsid w:val="00BC2BE4"/>
    <w:rsid w:val="00BC31EC"/>
    <w:rsid w:val="00BC3A08"/>
    <w:rsid w:val="00BC5DAD"/>
    <w:rsid w:val="00BD180F"/>
    <w:rsid w:val="00BD1AB2"/>
    <w:rsid w:val="00BD21C7"/>
    <w:rsid w:val="00BD258B"/>
    <w:rsid w:val="00BD5659"/>
    <w:rsid w:val="00BD796F"/>
    <w:rsid w:val="00BE03F1"/>
    <w:rsid w:val="00BE0A13"/>
    <w:rsid w:val="00BE1914"/>
    <w:rsid w:val="00BE5627"/>
    <w:rsid w:val="00BF06B7"/>
    <w:rsid w:val="00BF257E"/>
    <w:rsid w:val="00BF348D"/>
    <w:rsid w:val="00BF4A08"/>
    <w:rsid w:val="00BF4F5C"/>
    <w:rsid w:val="00BF639B"/>
    <w:rsid w:val="00C004D0"/>
    <w:rsid w:val="00C00F1A"/>
    <w:rsid w:val="00C01A56"/>
    <w:rsid w:val="00C0229B"/>
    <w:rsid w:val="00C0542F"/>
    <w:rsid w:val="00C10E8E"/>
    <w:rsid w:val="00C1195C"/>
    <w:rsid w:val="00C12BE1"/>
    <w:rsid w:val="00C145C0"/>
    <w:rsid w:val="00C15240"/>
    <w:rsid w:val="00C21070"/>
    <w:rsid w:val="00C21C5C"/>
    <w:rsid w:val="00C228C3"/>
    <w:rsid w:val="00C22DC5"/>
    <w:rsid w:val="00C2686A"/>
    <w:rsid w:val="00C274EB"/>
    <w:rsid w:val="00C31B32"/>
    <w:rsid w:val="00C321E7"/>
    <w:rsid w:val="00C34FEB"/>
    <w:rsid w:val="00C50D03"/>
    <w:rsid w:val="00C5539C"/>
    <w:rsid w:val="00C564FA"/>
    <w:rsid w:val="00C6258B"/>
    <w:rsid w:val="00C639BC"/>
    <w:rsid w:val="00C65666"/>
    <w:rsid w:val="00C720DA"/>
    <w:rsid w:val="00C727C7"/>
    <w:rsid w:val="00C72F21"/>
    <w:rsid w:val="00C73478"/>
    <w:rsid w:val="00C74C89"/>
    <w:rsid w:val="00C77CDC"/>
    <w:rsid w:val="00C809D6"/>
    <w:rsid w:val="00C830ED"/>
    <w:rsid w:val="00C836E1"/>
    <w:rsid w:val="00C841D6"/>
    <w:rsid w:val="00C86D06"/>
    <w:rsid w:val="00C87EA5"/>
    <w:rsid w:val="00C9021E"/>
    <w:rsid w:val="00C92A66"/>
    <w:rsid w:val="00C954C2"/>
    <w:rsid w:val="00C9600C"/>
    <w:rsid w:val="00C96257"/>
    <w:rsid w:val="00CA068E"/>
    <w:rsid w:val="00CA09F4"/>
    <w:rsid w:val="00CA0A1E"/>
    <w:rsid w:val="00CA160B"/>
    <w:rsid w:val="00CA6AAC"/>
    <w:rsid w:val="00CA7232"/>
    <w:rsid w:val="00CB2702"/>
    <w:rsid w:val="00CB3C11"/>
    <w:rsid w:val="00CB3FE9"/>
    <w:rsid w:val="00CB53E2"/>
    <w:rsid w:val="00CB59F9"/>
    <w:rsid w:val="00CB620C"/>
    <w:rsid w:val="00CC13DF"/>
    <w:rsid w:val="00CC1A71"/>
    <w:rsid w:val="00CC1E01"/>
    <w:rsid w:val="00CC1EC8"/>
    <w:rsid w:val="00CC30AC"/>
    <w:rsid w:val="00CC5BCC"/>
    <w:rsid w:val="00CC6A62"/>
    <w:rsid w:val="00CC707B"/>
    <w:rsid w:val="00CD10AD"/>
    <w:rsid w:val="00CD1DCD"/>
    <w:rsid w:val="00CD526A"/>
    <w:rsid w:val="00CD5646"/>
    <w:rsid w:val="00CD57B6"/>
    <w:rsid w:val="00CD6032"/>
    <w:rsid w:val="00CD7246"/>
    <w:rsid w:val="00CD7765"/>
    <w:rsid w:val="00CE112F"/>
    <w:rsid w:val="00CE130C"/>
    <w:rsid w:val="00CE5FE7"/>
    <w:rsid w:val="00CE72D1"/>
    <w:rsid w:val="00CE7C19"/>
    <w:rsid w:val="00CF3021"/>
    <w:rsid w:val="00CF4099"/>
    <w:rsid w:val="00CF4121"/>
    <w:rsid w:val="00CF590B"/>
    <w:rsid w:val="00D019DE"/>
    <w:rsid w:val="00D023CC"/>
    <w:rsid w:val="00D0295A"/>
    <w:rsid w:val="00D031F3"/>
    <w:rsid w:val="00D05831"/>
    <w:rsid w:val="00D06B2C"/>
    <w:rsid w:val="00D0780C"/>
    <w:rsid w:val="00D1421C"/>
    <w:rsid w:val="00D1545A"/>
    <w:rsid w:val="00D154C1"/>
    <w:rsid w:val="00D15CAA"/>
    <w:rsid w:val="00D2028C"/>
    <w:rsid w:val="00D20480"/>
    <w:rsid w:val="00D2308F"/>
    <w:rsid w:val="00D2314D"/>
    <w:rsid w:val="00D239C9"/>
    <w:rsid w:val="00D24728"/>
    <w:rsid w:val="00D25C07"/>
    <w:rsid w:val="00D260BA"/>
    <w:rsid w:val="00D309F4"/>
    <w:rsid w:val="00D437F4"/>
    <w:rsid w:val="00D441D9"/>
    <w:rsid w:val="00D457EA"/>
    <w:rsid w:val="00D47DCB"/>
    <w:rsid w:val="00D507F5"/>
    <w:rsid w:val="00D52A80"/>
    <w:rsid w:val="00D55050"/>
    <w:rsid w:val="00D568C0"/>
    <w:rsid w:val="00D57F1B"/>
    <w:rsid w:val="00D60146"/>
    <w:rsid w:val="00D61277"/>
    <w:rsid w:val="00D64EAC"/>
    <w:rsid w:val="00D67E5C"/>
    <w:rsid w:val="00D73E6F"/>
    <w:rsid w:val="00D74904"/>
    <w:rsid w:val="00D75E10"/>
    <w:rsid w:val="00D774FC"/>
    <w:rsid w:val="00D776E4"/>
    <w:rsid w:val="00D777A1"/>
    <w:rsid w:val="00D80FA8"/>
    <w:rsid w:val="00D81432"/>
    <w:rsid w:val="00D81FA7"/>
    <w:rsid w:val="00D837F4"/>
    <w:rsid w:val="00D84181"/>
    <w:rsid w:val="00D8446C"/>
    <w:rsid w:val="00D84580"/>
    <w:rsid w:val="00D857B8"/>
    <w:rsid w:val="00D86E84"/>
    <w:rsid w:val="00D87FAF"/>
    <w:rsid w:val="00D905FE"/>
    <w:rsid w:val="00D92026"/>
    <w:rsid w:val="00D928C9"/>
    <w:rsid w:val="00D92CB9"/>
    <w:rsid w:val="00D92CD4"/>
    <w:rsid w:val="00D96C97"/>
    <w:rsid w:val="00DA0C87"/>
    <w:rsid w:val="00DA10AD"/>
    <w:rsid w:val="00DA479F"/>
    <w:rsid w:val="00DA4AEF"/>
    <w:rsid w:val="00DA63BE"/>
    <w:rsid w:val="00DA73AD"/>
    <w:rsid w:val="00DA746C"/>
    <w:rsid w:val="00DA76A3"/>
    <w:rsid w:val="00DA7E21"/>
    <w:rsid w:val="00DB1856"/>
    <w:rsid w:val="00DB2BA2"/>
    <w:rsid w:val="00DB41B2"/>
    <w:rsid w:val="00DB58C9"/>
    <w:rsid w:val="00DB658C"/>
    <w:rsid w:val="00DB6906"/>
    <w:rsid w:val="00DB7A13"/>
    <w:rsid w:val="00DC0BA2"/>
    <w:rsid w:val="00DC1B45"/>
    <w:rsid w:val="00DC2BF3"/>
    <w:rsid w:val="00DC575F"/>
    <w:rsid w:val="00DD0614"/>
    <w:rsid w:val="00DD0AD1"/>
    <w:rsid w:val="00DD0AD8"/>
    <w:rsid w:val="00DD23D7"/>
    <w:rsid w:val="00DD26AE"/>
    <w:rsid w:val="00DD32E5"/>
    <w:rsid w:val="00DD3DC0"/>
    <w:rsid w:val="00DD3DE1"/>
    <w:rsid w:val="00DD5E8B"/>
    <w:rsid w:val="00DD62C3"/>
    <w:rsid w:val="00DD6820"/>
    <w:rsid w:val="00DD7047"/>
    <w:rsid w:val="00DE1B51"/>
    <w:rsid w:val="00DE1E78"/>
    <w:rsid w:val="00DE3B02"/>
    <w:rsid w:val="00DE54DF"/>
    <w:rsid w:val="00DE5F35"/>
    <w:rsid w:val="00DE5FF8"/>
    <w:rsid w:val="00DE62A5"/>
    <w:rsid w:val="00DE65E1"/>
    <w:rsid w:val="00DE7518"/>
    <w:rsid w:val="00DF3B85"/>
    <w:rsid w:val="00DF4EE4"/>
    <w:rsid w:val="00DF53C8"/>
    <w:rsid w:val="00DF5944"/>
    <w:rsid w:val="00DF5D8A"/>
    <w:rsid w:val="00DF6102"/>
    <w:rsid w:val="00DF6656"/>
    <w:rsid w:val="00DF6B38"/>
    <w:rsid w:val="00DF6DA1"/>
    <w:rsid w:val="00E00AA1"/>
    <w:rsid w:val="00E01F3C"/>
    <w:rsid w:val="00E04550"/>
    <w:rsid w:val="00E04555"/>
    <w:rsid w:val="00E05C11"/>
    <w:rsid w:val="00E07402"/>
    <w:rsid w:val="00E07407"/>
    <w:rsid w:val="00E07BD5"/>
    <w:rsid w:val="00E12B69"/>
    <w:rsid w:val="00E158C1"/>
    <w:rsid w:val="00E164B5"/>
    <w:rsid w:val="00E1732D"/>
    <w:rsid w:val="00E1756D"/>
    <w:rsid w:val="00E17CE8"/>
    <w:rsid w:val="00E17E98"/>
    <w:rsid w:val="00E20B50"/>
    <w:rsid w:val="00E24EDA"/>
    <w:rsid w:val="00E27816"/>
    <w:rsid w:val="00E3077F"/>
    <w:rsid w:val="00E30DED"/>
    <w:rsid w:val="00E31E09"/>
    <w:rsid w:val="00E33CF2"/>
    <w:rsid w:val="00E370D2"/>
    <w:rsid w:val="00E40A6E"/>
    <w:rsid w:val="00E42271"/>
    <w:rsid w:val="00E434AB"/>
    <w:rsid w:val="00E45806"/>
    <w:rsid w:val="00E45F0C"/>
    <w:rsid w:val="00E531DB"/>
    <w:rsid w:val="00E54780"/>
    <w:rsid w:val="00E57844"/>
    <w:rsid w:val="00E57BE5"/>
    <w:rsid w:val="00E60245"/>
    <w:rsid w:val="00E629F4"/>
    <w:rsid w:val="00E63C43"/>
    <w:rsid w:val="00E64662"/>
    <w:rsid w:val="00E66049"/>
    <w:rsid w:val="00E664F4"/>
    <w:rsid w:val="00E66931"/>
    <w:rsid w:val="00E67EDE"/>
    <w:rsid w:val="00E70483"/>
    <w:rsid w:val="00E70647"/>
    <w:rsid w:val="00E7142C"/>
    <w:rsid w:val="00E80041"/>
    <w:rsid w:val="00E800F5"/>
    <w:rsid w:val="00E857B6"/>
    <w:rsid w:val="00E85B87"/>
    <w:rsid w:val="00E8628E"/>
    <w:rsid w:val="00E9593E"/>
    <w:rsid w:val="00E96968"/>
    <w:rsid w:val="00EA0DCA"/>
    <w:rsid w:val="00EB1BDD"/>
    <w:rsid w:val="00EB2B1A"/>
    <w:rsid w:val="00EB37F8"/>
    <w:rsid w:val="00EB3B9F"/>
    <w:rsid w:val="00EB459F"/>
    <w:rsid w:val="00EB7A96"/>
    <w:rsid w:val="00EB7DA9"/>
    <w:rsid w:val="00EC0483"/>
    <w:rsid w:val="00EC205C"/>
    <w:rsid w:val="00EC419C"/>
    <w:rsid w:val="00EC5812"/>
    <w:rsid w:val="00EC5D1E"/>
    <w:rsid w:val="00ED1E1C"/>
    <w:rsid w:val="00ED26AA"/>
    <w:rsid w:val="00ED5423"/>
    <w:rsid w:val="00ED6A9A"/>
    <w:rsid w:val="00EE0BCC"/>
    <w:rsid w:val="00EE2CB8"/>
    <w:rsid w:val="00EE38B6"/>
    <w:rsid w:val="00EE3B4E"/>
    <w:rsid w:val="00EE4073"/>
    <w:rsid w:val="00EE6ACD"/>
    <w:rsid w:val="00EE6E02"/>
    <w:rsid w:val="00EE6E81"/>
    <w:rsid w:val="00EE732D"/>
    <w:rsid w:val="00EF318C"/>
    <w:rsid w:val="00EF52B8"/>
    <w:rsid w:val="00EF578B"/>
    <w:rsid w:val="00EF5943"/>
    <w:rsid w:val="00EF5F3B"/>
    <w:rsid w:val="00EF6ED3"/>
    <w:rsid w:val="00F005DC"/>
    <w:rsid w:val="00F02524"/>
    <w:rsid w:val="00F02A41"/>
    <w:rsid w:val="00F03DC5"/>
    <w:rsid w:val="00F04137"/>
    <w:rsid w:val="00F04DC8"/>
    <w:rsid w:val="00F06404"/>
    <w:rsid w:val="00F074B4"/>
    <w:rsid w:val="00F11500"/>
    <w:rsid w:val="00F11958"/>
    <w:rsid w:val="00F11CD5"/>
    <w:rsid w:val="00F141DD"/>
    <w:rsid w:val="00F15EE8"/>
    <w:rsid w:val="00F17D1A"/>
    <w:rsid w:val="00F202FE"/>
    <w:rsid w:val="00F228E8"/>
    <w:rsid w:val="00F30362"/>
    <w:rsid w:val="00F30D90"/>
    <w:rsid w:val="00F31509"/>
    <w:rsid w:val="00F323CE"/>
    <w:rsid w:val="00F332BA"/>
    <w:rsid w:val="00F34EE4"/>
    <w:rsid w:val="00F34FE7"/>
    <w:rsid w:val="00F365CD"/>
    <w:rsid w:val="00F36DB6"/>
    <w:rsid w:val="00F378DE"/>
    <w:rsid w:val="00F37A41"/>
    <w:rsid w:val="00F37DE2"/>
    <w:rsid w:val="00F40209"/>
    <w:rsid w:val="00F41EDC"/>
    <w:rsid w:val="00F430FD"/>
    <w:rsid w:val="00F436B2"/>
    <w:rsid w:val="00F43E14"/>
    <w:rsid w:val="00F4440D"/>
    <w:rsid w:val="00F4538E"/>
    <w:rsid w:val="00F4680C"/>
    <w:rsid w:val="00F47ED5"/>
    <w:rsid w:val="00F5103F"/>
    <w:rsid w:val="00F52D74"/>
    <w:rsid w:val="00F55183"/>
    <w:rsid w:val="00F5625E"/>
    <w:rsid w:val="00F5627A"/>
    <w:rsid w:val="00F56D60"/>
    <w:rsid w:val="00F57778"/>
    <w:rsid w:val="00F61576"/>
    <w:rsid w:val="00F615DF"/>
    <w:rsid w:val="00F61720"/>
    <w:rsid w:val="00F66220"/>
    <w:rsid w:val="00F664C8"/>
    <w:rsid w:val="00F667C7"/>
    <w:rsid w:val="00F67A52"/>
    <w:rsid w:val="00F71F70"/>
    <w:rsid w:val="00F74F71"/>
    <w:rsid w:val="00F76DBC"/>
    <w:rsid w:val="00F775A3"/>
    <w:rsid w:val="00F82BE9"/>
    <w:rsid w:val="00F8338D"/>
    <w:rsid w:val="00F87AD2"/>
    <w:rsid w:val="00F90427"/>
    <w:rsid w:val="00F91215"/>
    <w:rsid w:val="00F92359"/>
    <w:rsid w:val="00F9362D"/>
    <w:rsid w:val="00F94D12"/>
    <w:rsid w:val="00F95CD1"/>
    <w:rsid w:val="00FA115E"/>
    <w:rsid w:val="00FA1B3E"/>
    <w:rsid w:val="00FA2C79"/>
    <w:rsid w:val="00FA3DB5"/>
    <w:rsid w:val="00FA49D4"/>
    <w:rsid w:val="00FA5D8C"/>
    <w:rsid w:val="00FA64C1"/>
    <w:rsid w:val="00FA6BC9"/>
    <w:rsid w:val="00FA6C1C"/>
    <w:rsid w:val="00FA7EF8"/>
    <w:rsid w:val="00FB0E25"/>
    <w:rsid w:val="00FB2CEC"/>
    <w:rsid w:val="00FB4249"/>
    <w:rsid w:val="00FB5D89"/>
    <w:rsid w:val="00FB7A48"/>
    <w:rsid w:val="00FC1177"/>
    <w:rsid w:val="00FC3A03"/>
    <w:rsid w:val="00FC54B1"/>
    <w:rsid w:val="00FC67F2"/>
    <w:rsid w:val="00FC6EE5"/>
    <w:rsid w:val="00FD1986"/>
    <w:rsid w:val="00FD59FD"/>
    <w:rsid w:val="00FE064E"/>
    <w:rsid w:val="00FE4B38"/>
    <w:rsid w:val="00FE511E"/>
    <w:rsid w:val="00FF15E2"/>
    <w:rsid w:val="00FF1C0C"/>
    <w:rsid w:val="00FF4357"/>
    <w:rsid w:val="00FF49C5"/>
    <w:rsid w:val="00FF58AD"/>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701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AD70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D7014"/>
    <w:pPr>
      <w:keepNext/>
      <w:spacing w:after="0" w:line="240" w:lineRule="auto"/>
      <w:jc w:val="center"/>
      <w:outlineLvl w:val="2"/>
    </w:pPr>
    <w:rPr>
      <w:rFonts w:ascii="Times New Roman" w:eastAsia="Times New Roman" w:hAnsi="Times New Roman" w:cs="Times New Roman"/>
      <w:b/>
      <w:sz w:val="48"/>
      <w:szCs w:val="20"/>
      <w:lang w:eastAsia="ru-RU"/>
    </w:rPr>
  </w:style>
  <w:style w:type="paragraph" w:styleId="4">
    <w:name w:val="heading 4"/>
    <w:basedOn w:val="a"/>
    <w:next w:val="a"/>
    <w:link w:val="40"/>
    <w:qFormat/>
    <w:rsid w:val="00AD70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D7014"/>
    <w:pPr>
      <w:keepNext/>
      <w:widowControl w:val="0"/>
      <w:overflowPunct w:val="0"/>
      <w:autoSpaceDE w:val="0"/>
      <w:autoSpaceDN w:val="0"/>
      <w:adjustRightInd w:val="0"/>
      <w:spacing w:after="0" w:line="240" w:lineRule="auto"/>
      <w:ind w:left="5670" w:firstLine="720"/>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D7014"/>
    <w:pPr>
      <w:keepNext/>
      <w:widowControl w:val="0"/>
      <w:overflowPunct w:val="0"/>
      <w:autoSpaceDE w:val="0"/>
      <w:autoSpaceDN w:val="0"/>
      <w:adjustRightInd w:val="0"/>
      <w:spacing w:after="0" w:line="240" w:lineRule="auto"/>
      <w:ind w:left="6521" w:firstLine="720"/>
      <w:jc w:val="both"/>
      <w:textAlignment w:val="baseline"/>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D7014"/>
    <w:pPr>
      <w:keepNext/>
      <w:widowControl w:val="0"/>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AD7014"/>
    <w:pPr>
      <w:keepNext/>
      <w:overflowPunct w:val="0"/>
      <w:autoSpaceDE w:val="0"/>
      <w:autoSpaceDN w:val="0"/>
      <w:adjustRightInd w:val="0"/>
      <w:spacing w:after="0" w:line="240" w:lineRule="auto"/>
      <w:jc w:val="right"/>
      <w:textAlignment w:val="baseline"/>
      <w:outlineLvl w:val="7"/>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26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126FE"/>
    <w:rPr>
      <w:rFonts w:ascii="Times New Roman" w:eastAsia="Times New Roman" w:hAnsi="Times New Roman" w:cs="Times New Roman"/>
      <w:sz w:val="28"/>
      <w:szCs w:val="20"/>
      <w:lang w:eastAsia="ru-RU"/>
    </w:rPr>
  </w:style>
  <w:style w:type="paragraph" w:styleId="a5">
    <w:name w:val="footer"/>
    <w:basedOn w:val="a"/>
    <w:link w:val="a6"/>
    <w:uiPriority w:val="99"/>
    <w:rsid w:val="009126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9126FE"/>
    <w:rPr>
      <w:rFonts w:ascii="Times New Roman" w:eastAsia="Times New Roman" w:hAnsi="Times New Roman" w:cs="Times New Roman"/>
      <w:sz w:val="28"/>
      <w:szCs w:val="20"/>
      <w:lang w:eastAsia="ru-RU"/>
    </w:rPr>
  </w:style>
  <w:style w:type="character" w:styleId="a7">
    <w:name w:val="page number"/>
    <w:basedOn w:val="a0"/>
    <w:rsid w:val="009126FE"/>
  </w:style>
  <w:style w:type="table" w:styleId="a8">
    <w:name w:val="Table Grid"/>
    <w:basedOn w:val="a1"/>
    <w:uiPriority w:val="59"/>
    <w:rsid w:val="0091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92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20CB"/>
    <w:rPr>
      <w:rFonts w:ascii="Tahoma" w:hAnsi="Tahoma" w:cs="Tahoma"/>
      <w:sz w:val="16"/>
      <w:szCs w:val="16"/>
    </w:rPr>
  </w:style>
  <w:style w:type="paragraph" w:styleId="ab">
    <w:name w:val="List Paragraph"/>
    <w:basedOn w:val="a"/>
    <w:uiPriority w:val="34"/>
    <w:qFormat/>
    <w:rsid w:val="001063F8"/>
    <w:pPr>
      <w:ind w:left="720"/>
      <w:contextualSpacing/>
    </w:pPr>
  </w:style>
  <w:style w:type="character" w:styleId="ac">
    <w:name w:val="Hyperlink"/>
    <w:basedOn w:val="a0"/>
    <w:uiPriority w:val="99"/>
    <w:unhideWhenUsed/>
    <w:rsid w:val="005C79AD"/>
    <w:rPr>
      <w:color w:val="0000FF" w:themeColor="hyperlink"/>
      <w:u w:val="single"/>
    </w:rPr>
  </w:style>
  <w:style w:type="paragraph" w:styleId="HTML">
    <w:name w:val="HTML Preformatted"/>
    <w:basedOn w:val="a"/>
    <w:link w:val="HTML0"/>
    <w:rsid w:val="0070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5DE4"/>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AD701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D7014"/>
    <w:rPr>
      <w:rFonts w:ascii="Arial" w:eastAsia="Times New Roman" w:hAnsi="Arial" w:cs="Arial"/>
      <w:b/>
      <w:bCs/>
      <w:i/>
      <w:iCs/>
      <w:sz w:val="28"/>
      <w:szCs w:val="28"/>
      <w:lang w:eastAsia="ru-RU"/>
    </w:rPr>
  </w:style>
  <w:style w:type="character" w:customStyle="1" w:styleId="30">
    <w:name w:val="Заголовок 3 Знак"/>
    <w:basedOn w:val="a0"/>
    <w:link w:val="3"/>
    <w:rsid w:val="00AD7014"/>
    <w:rPr>
      <w:rFonts w:ascii="Times New Roman" w:eastAsia="Times New Roman" w:hAnsi="Times New Roman" w:cs="Times New Roman"/>
      <w:b/>
      <w:sz w:val="48"/>
      <w:szCs w:val="20"/>
      <w:lang w:eastAsia="ru-RU"/>
    </w:rPr>
  </w:style>
  <w:style w:type="character" w:customStyle="1" w:styleId="40">
    <w:name w:val="Заголовок 4 Знак"/>
    <w:basedOn w:val="a0"/>
    <w:link w:val="4"/>
    <w:rsid w:val="00AD70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01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D701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D701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D7014"/>
    <w:rPr>
      <w:rFonts w:ascii="Times New Roman CYR" w:eastAsia="Times New Roman" w:hAnsi="Times New Roman CYR" w:cs="Times New Roman"/>
      <w:b/>
      <w:sz w:val="28"/>
      <w:szCs w:val="20"/>
      <w:lang w:eastAsia="ru-RU"/>
    </w:rPr>
  </w:style>
  <w:style w:type="numbering" w:customStyle="1" w:styleId="11">
    <w:name w:val="Нет списка1"/>
    <w:next w:val="a2"/>
    <w:uiPriority w:val="99"/>
    <w:semiHidden/>
    <w:rsid w:val="00AD7014"/>
  </w:style>
  <w:style w:type="paragraph" w:styleId="21">
    <w:name w:val="Body Text Indent 2"/>
    <w:basedOn w:val="a"/>
    <w:link w:val="22"/>
    <w:uiPriority w:val="99"/>
    <w:rsid w:val="00AD7014"/>
    <w:pPr>
      <w:spacing w:after="0" w:line="240" w:lineRule="auto"/>
      <w:ind w:right="-47" w:firstLine="748"/>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AD7014"/>
    <w:rPr>
      <w:rFonts w:ascii="Times New Roman" w:eastAsia="Times New Roman" w:hAnsi="Times New Roman" w:cs="Times New Roman"/>
      <w:sz w:val="28"/>
      <w:szCs w:val="24"/>
      <w:lang w:eastAsia="ru-RU"/>
    </w:rPr>
  </w:style>
  <w:style w:type="paragraph" w:styleId="ad">
    <w:name w:val="Body Text"/>
    <w:basedOn w:val="a"/>
    <w:link w:val="ae"/>
    <w:uiPriority w:val="99"/>
    <w:rsid w:val="00AD7014"/>
    <w:pPr>
      <w:spacing w:after="12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uiPriority w:val="99"/>
    <w:rsid w:val="00AD7014"/>
    <w:rPr>
      <w:rFonts w:ascii="Times New Roman" w:eastAsia="Times New Roman" w:hAnsi="Times New Roman" w:cs="Times New Roman"/>
      <w:sz w:val="28"/>
      <w:szCs w:val="24"/>
      <w:lang w:eastAsia="ru-RU"/>
    </w:rPr>
  </w:style>
  <w:style w:type="paragraph" w:styleId="af">
    <w:name w:val="Body Text Indent"/>
    <w:basedOn w:val="a"/>
    <w:link w:val="af0"/>
    <w:uiPriority w:val="99"/>
    <w:rsid w:val="00AD7014"/>
    <w:pPr>
      <w:spacing w:after="120" w:line="240" w:lineRule="auto"/>
      <w:ind w:left="283"/>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uiPriority w:val="99"/>
    <w:rsid w:val="00AD7014"/>
    <w:rPr>
      <w:rFonts w:ascii="Times New Roman" w:eastAsia="Times New Roman" w:hAnsi="Times New Roman" w:cs="Times New Roman"/>
      <w:sz w:val="28"/>
      <w:szCs w:val="24"/>
      <w:lang w:eastAsia="ru-RU"/>
    </w:rPr>
  </w:style>
  <w:style w:type="character" w:customStyle="1" w:styleId="Iniiaiieoeooaacaoa1">
    <w:name w:val="Iniiaiie o?eoo aacaoa1"/>
    <w:rsid w:val="00AD7014"/>
    <w:rPr>
      <w:sz w:val="20"/>
    </w:rPr>
  </w:style>
  <w:style w:type="paragraph" w:customStyle="1" w:styleId="210">
    <w:name w:val="Основной текст 21"/>
    <w:basedOn w:val="a"/>
    <w:rsid w:val="00AD7014"/>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pacing w:val="-2"/>
      <w:sz w:val="28"/>
      <w:szCs w:val="20"/>
      <w:lang w:eastAsia="ru-RU"/>
    </w:rPr>
  </w:style>
  <w:style w:type="paragraph" w:customStyle="1" w:styleId="12">
    <w:name w:val="Обычный (веб)1"/>
    <w:basedOn w:val="a"/>
    <w:rsid w:val="00AD701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AD7014"/>
    <w:pPr>
      <w:widowControl w:val="0"/>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AD7014"/>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8"/>
      <w:szCs w:val="20"/>
      <w:lang w:eastAsia="ru-RU"/>
    </w:rPr>
  </w:style>
  <w:style w:type="paragraph" w:customStyle="1" w:styleId="ENo">
    <w:name w:val="E?No?"/>
    <w:basedOn w:val="a"/>
    <w:rsid w:val="00AD7014"/>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Noeeuaaeaiaio">
    <w:name w:val="Noeeu ?aaeaiaio"/>
    <w:basedOn w:val="a"/>
    <w:rsid w:val="00AD7014"/>
    <w:pPr>
      <w:widowControl w:val="0"/>
      <w:overflowPunct w:val="0"/>
      <w:autoSpaceDE w:val="0"/>
      <w:autoSpaceDN w:val="0"/>
      <w:adjustRightInd w:val="0"/>
      <w:spacing w:after="0" w:line="360" w:lineRule="atLeast"/>
      <w:ind w:firstLine="720"/>
      <w:jc w:val="both"/>
      <w:textAlignment w:val="baseline"/>
    </w:pPr>
    <w:rPr>
      <w:rFonts w:ascii="Arial" w:eastAsia="Times New Roman" w:hAnsi="Arial" w:cs="Times New Roman"/>
      <w:sz w:val="24"/>
      <w:szCs w:val="20"/>
      <w:lang w:eastAsia="ru-RU"/>
    </w:rPr>
  </w:style>
  <w:style w:type="paragraph" w:customStyle="1" w:styleId="Aaoieeeieiioeooe1">
    <w:name w:val="Aa?oiee eieiioeooe1"/>
    <w:basedOn w:val="a"/>
    <w:rsid w:val="00AD7014"/>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
    <w:rsid w:val="00AD7014"/>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footnote text"/>
    <w:basedOn w:val="a"/>
    <w:link w:val="af2"/>
    <w:semiHidden/>
    <w:rsid w:val="00AD70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AD7014"/>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rsid w:val="00AD7014"/>
    <w:pPr>
      <w:numPr>
        <w:ilvl w:val="12"/>
      </w:numPr>
      <w:tabs>
        <w:tab w:val="left" w:pos="1080"/>
        <w:tab w:val="left" w:pos="1440"/>
        <w:tab w:val="left" w:pos="1550"/>
      </w:tabs>
      <w:overflowPunct w:val="0"/>
      <w:autoSpaceDE w:val="0"/>
      <w:autoSpaceDN w:val="0"/>
      <w:adjustRightInd w:val="0"/>
      <w:spacing w:after="0" w:line="240" w:lineRule="auto"/>
      <w:ind w:firstLine="680"/>
      <w:jc w:val="both"/>
      <w:textAlignment w:val="baseline"/>
    </w:pPr>
    <w:rPr>
      <w:rFonts w:ascii="Times New Roman" w:eastAsia="Times New Roman" w:hAnsi="Times New Roman" w:cs="Times New Roman"/>
      <w:snapToGrid w:val="0"/>
      <w:color w:val="0000FF"/>
      <w:sz w:val="28"/>
      <w:szCs w:val="26"/>
      <w:u w:val="single"/>
      <w:lang w:eastAsia="ru-RU"/>
    </w:rPr>
  </w:style>
  <w:style w:type="character" w:customStyle="1" w:styleId="33">
    <w:name w:val="Основной текст с отступом 3 Знак"/>
    <w:basedOn w:val="a0"/>
    <w:link w:val="32"/>
    <w:uiPriority w:val="99"/>
    <w:semiHidden/>
    <w:rsid w:val="00AD7014"/>
    <w:rPr>
      <w:rFonts w:ascii="Times New Roman" w:eastAsia="Times New Roman" w:hAnsi="Times New Roman" w:cs="Times New Roman"/>
      <w:snapToGrid w:val="0"/>
      <w:color w:val="0000FF"/>
      <w:sz w:val="28"/>
      <w:szCs w:val="26"/>
      <w:u w:val="single"/>
      <w:lang w:eastAsia="ru-RU"/>
    </w:rPr>
  </w:style>
  <w:style w:type="paragraph" w:customStyle="1" w:styleId="ConsPlusNormal">
    <w:name w:val="ConsPlusNormal"/>
    <w:rsid w:val="00AD7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D70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3">
    <w:name w:val="КрСтр"/>
    <w:basedOn w:val="a"/>
    <w:rsid w:val="00AD7014"/>
    <w:pPr>
      <w:widowControl w:val="0"/>
      <w:spacing w:after="0" w:line="240" w:lineRule="auto"/>
      <w:ind w:firstLine="284"/>
      <w:jc w:val="both"/>
    </w:pPr>
    <w:rPr>
      <w:rFonts w:ascii="Times New Roman" w:eastAsia="Times New Roman" w:hAnsi="Times New Roman" w:cs="Times New Roman"/>
      <w:sz w:val="24"/>
      <w:szCs w:val="20"/>
      <w:lang w:eastAsia="ru-RU"/>
    </w:rPr>
  </w:style>
  <w:style w:type="paragraph" w:styleId="af4">
    <w:name w:val="List"/>
    <w:basedOn w:val="a"/>
    <w:rsid w:val="00AD7014"/>
    <w:pPr>
      <w:widowControl w:val="0"/>
      <w:spacing w:after="0" w:line="240" w:lineRule="auto"/>
      <w:ind w:left="567" w:hanging="283"/>
      <w:jc w:val="both"/>
    </w:pPr>
    <w:rPr>
      <w:rFonts w:ascii="TimesET" w:eastAsia="Times New Roman" w:hAnsi="TimesET" w:cs="Times New Roman"/>
      <w:sz w:val="24"/>
      <w:szCs w:val="20"/>
      <w:lang w:eastAsia="ru-RU"/>
    </w:rPr>
  </w:style>
  <w:style w:type="paragraph" w:styleId="23">
    <w:name w:val="Body Text 2"/>
    <w:basedOn w:val="a"/>
    <w:link w:val="24"/>
    <w:unhideWhenUsed/>
    <w:rsid w:val="00AD7014"/>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AD7014"/>
    <w:rPr>
      <w:rFonts w:ascii="Times New Roman" w:eastAsia="Times New Roman" w:hAnsi="Times New Roman" w:cs="Times New Roman"/>
      <w:sz w:val="20"/>
      <w:szCs w:val="20"/>
      <w:lang w:eastAsia="ru-RU"/>
    </w:rPr>
  </w:style>
  <w:style w:type="paragraph" w:styleId="34">
    <w:name w:val="Body Text 3"/>
    <w:basedOn w:val="a"/>
    <w:link w:val="35"/>
    <w:uiPriority w:val="99"/>
    <w:semiHidden/>
    <w:unhideWhenUsed/>
    <w:rsid w:val="00AD701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AD7014"/>
    <w:rPr>
      <w:rFonts w:ascii="Times New Roman" w:eastAsia="Times New Roman" w:hAnsi="Times New Roman" w:cs="Times New Roman"/>
      <w:sz w:val="16"/>
      <w:szCs w:val="16"/>
      <w:lang w:eastAsia="ru-RU"/>
    </w:rPr>
  </w:style>
  <w:style w:type="paragraph" w:styleId="af5">
    <w:name w:val="Block Text"/>
    <w:basedOn w:val="a"/>
    <w:semiHidden/>
    <w:rsid w:val="00AD7014"/>
    <w:pPr>
      <w:spacing w:after="0" w:line="240" w:lineRule="auto"/>
      <w:ind w:left="426" w:right="425" w:firstLine="324"/>
      <w:jc w:val="both"/>
    </w:pPr>
    <w:rPr>
      <w:rFonts w:ascii="Times New Roman" w:eastAsia="Times New Roman" w:hAnsi="Times New Roman" w:cs="Times New Roman"/>
      <w:sz w:val="24"/>
      <w:szCs w:val="20"/>
      <w:lang w:eastAsia="ru-RU"/>
    </w:rPr>
  </w:style>
  <w:style w:type="paragraph" w:styleId="af6">
    <w:name w:val="Normal (Web)"/>
    <w:basedOn w:val="a"/>
    <w:rsid w:val="00AD7014"/>
    <w:pPr>
      <w:spacing w:after="75" w:line="240" w:lineRule="auto"/>
    </w:pPr>
    <w:rPr>
      <w:rFonts w:ascii="Verdana" w:eastAsia="Times New Roman" w:hAnsi="Verdana" w:cs="Times New Roman"/>
      <w:color w:val="000000"/>
      <w:sz w:val="18"/>
      <w:szCs w:val="18"/>
      <w:lang w:eastAsia="ru-RU"/>
    </w:rPr>
  </w:style>
  <w:style w:type="character" w:styleId="af7">
    <w:name w:val="Emphasis"/>
    <w:qFormat/>
    <w:rsid w:val="00AD7014"/>
    <w:rPr>
      <w:i/>
      <w:iCs/>
    </w:rPr>
  </w:style>
  <w:style w:type="paragraph" w:styleId="af8">
    <w:name w:val="caption"/>
    <w:basedOn w:val="a"/>
    <w:next w:val="a"/>
    <w:qFormat/>
    <w:rsid w:val="00AD7014"/>
    <w:pPr>
      <w:overflowPunct w:val="0"/>
      <w:autoSpaceDE w:val="0"/>
      <w:autoSpaceDN w:val="0"/>
      <w:adjustRightInd w:val="0"/>
      <w:spacing w:after="0" w:line="240" w:lineRule="auto"/>
      <w:jc w:val="center"/>
    </w:pPr>
    <w:rPr>
      <w:rFonts w:ascii="Times New Roman" w:eastAsia="Times New Roman" w:hAnsi="Times New Roman" w:cs="Times New Roman"/>
      <w:b/>
      <w:sz w:val="52"/>
      <w:szCs w:val="20"/>
      <w:lang w:eastAsia="ru-RU"/>
    </w:rPr>
  </w:style>
  <w:style w:type="paragraph" w:styleId="af9">
    <w:name w:val="Title"/>
    <w:basedOn w:val="a"/>
    <w:link w:val="afa"/>
    <w:uiPriority w:val="99"/>
    <w:qFormat/>
    <w:rsid w:val="00AD701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uiPriority w:val="99"/>
    <w:rsid w:val="00AD7014"/>
    <w:rPr>
      <w:rFonts w:ascii="Times New Roman" w:eastAsia="Times New Roman" w:hAnsi="Times New Roman" w:cs="Times New Roman"/>
      <w:b/>
      <w:sz w:val="24"/>
      <w:szCs w:val="20"/>
      <w:lang w:eastAsia="ru-RU"/>
    </w:rPr>
  </w:style>
  <w:style w:type="paragraph" w:customStyle="1" w:styleId="--">
    <w:name w:val="- СТРАНИЦА -"/>
    <w:uiPriority w:val="99"/>
    <w:rsid w:val="00AD7014"/>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AD70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AD70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8"/>
    <w:uiPriority w:val="59"/>
    <w:rsid w:val="00AD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ule3">
    <w:name w:val="rule3"/>
    <w:basedOn w:val="a"/>
    <w:rsid w:val="00AD701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Strong"/>
    <w:uiPriority w:val="22"/>
    <w:qFormat/>
    <w:rsid w:val="00AD7014"/>
    <w:rPr>
      <w:b/>
      <w:bCs/>
    </w:rPr>
  </w:style>
  <w:style w:type="paragraph" w:customStyle="1" w:styleId="afc">
    <w:name w:val="Таблицы (моноширинный)"/>
    <w:basedOn w:val="a"/>
    <w:next w:val="a"/>
    <w:uiPriority w:val="99"/>
    <w:rsid w:val="00AD7014"/>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Гипертекстовая ссылка"/>
    <w:uiPriority w:val="99"/>
    <w:rsid w:val="00AD7014"/>
    <w:rPr>
      <w:color w:val="106BBE"/>
    </w:rPr>
  </w:style>
  <w:style w:type="character" w:customStyle="1" w:styleId="f">
    <w:name w:val="f"/>
    <w:basedOn w:val="a0"/>
    <w:rsid w:val="00AD7014"/>
  </w:style>
  <w:style w:type="character" w:customStyle="1" w:styleId="apple-converted-space">
    <w:name w:val="apple-converted-space"/>
    <w:basedOn w:val="a0"/>
    <w:rsid w:val="00AD7014"/>
  </w:style>
  <w:style w:type="character" w:customStyle="1" w:styleId="watch-video-date">
    <w:name w:val="watch-video-date"/>
    <w:basedOn w:val="a0"/>
    <w:rsid w:val="00AD7014"/>
  </w:style>
  <w:style w:type="character" w:customStyle="1" w:styleId="watch-title">
    <w:name w:val="watch-title"/>
    <w:basedOn w:val="a0"/>
    <w:rsid w:val="00AD7014"/>
  </w:style>
  <w:style w:type="character" w:customStyle="1" w:styleId="r">
    <w:name w:val="r"/>
    <w:basedOn w:val="a0"/>
    <w:rsid w:val="00AD7014"/>
  </w:style>
  <w:style w:type="character" w:customStyle="1" w:styleId="Internetlink">
    <w:name w:val="Internet link"/>
    <w:uiPriority w:val="99"/>
    <w:rsid w:val="00AD7014"/>
    <w:rPr>
      <w:rFonts w:eastAsia="Arial Unicode MS" w:cs="Mangal"/>
      <w:color w:val="0000FF"/>
      <w:sz w:val="20"/>
      <w:u w:val="single"/>
    </w:rPr>
  </w:style>
  <w:style w:type="paragraph" w:customStyle="1" w:styleId="14">
    <w:name w:val="1"/>
    <w:basedOn w:val="a"/>
    <w:rsid w:val="00AD701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85pt0pt">
    <w:name w:val="Основной текст + 8;5 pt;Интервал 0 pt"/>
    <w:rsid w:val="00AD701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e">
    <w:name w:val="Стиль_текст"/>
    <w:basedOn w:val="a"/>
    <w:link w:val="aff"/>
    <w:qFormat/>
    <w:rsid w:val="00AD7014"/>
    <w:pPr>
      <w:spacing w:after="0" w:line="288" w:lineRule="auto"/>
      <w:ind w:firstLine="709"/>
      <w:jc w:val="both"/>
    </w:pPr>
    <w:rPr>
      <w:rFonts w:ascii="Times New Roman" w:eastAsia="Times New Roman" w:hAnsi="Times New Roman" w:cs="Times New Roman"/>
      <w:spacing w:val="-1"/>
      <w:sz w:val="28"/>
      <w:szCs w:val="28"/>
      <w:lang w:eastAsia="ru-RU"/>
    </w:rPr>
  </w:style>
  <w:style w:type="character" w:customStyle="1" w:styleId="aff">
    <w:name w:val="Стиль_текст Знак"/>
    <w:link w:val="afe"/>
    <w:rsid w:val="00AD7014"/>
    <w:rPr>
      <w:rFonts w:ascii="Times New Roman" w:eastAsia="Times New Roman" w:hAnsi="Times New Roman" w:cs="Times New Roman"/>
      <w:spacing w:val="-1"/>
      <w:sz w:val="28"/>
      <w:szCs w:val="28"/>
      <w:lang w:eastAsia="ru-RU"/>
    </w:rPr>
  </w:style>
  <w:style w:type="table" w:customStyle="1" w:styleId="25">
    <w:name w:val="Сетка таблицы2"/>
    <w:basedOn w:val="a1"/>
    <w:next w:val="a8"/>
    <w:uiPriority w:val="59"/>
    <w:rsid w:val="00AD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701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AD70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D7014"/>
    <w:pPr>
      <w:keepNext/>
      <w:spacing w:after="0" w:line="240" w:lineRule="auto"/>
      <w:jc w:val="center"/>
      <w:outlineLvl w:val="2"/>
    </w:pPr>
    <w:rPr>
      <w:rFonts w:ascii="Times New Roman" w:eastAsia="Times New Roman" w:hAnsi="Times New Roman" w:cs="Times New Roman"/>
      <w:b/>
      <w:sz w:val="48"/>
      <w:szCs w:val="20"/>
      <w:lang w:eastAsia="ru-RU"/>
    </w:rPr>
  </w:style>
  <w:style w:type="paragraph" w:styleId="4">
    <w:name w:val="heading 4"/>
    <w:basedOn w:val="a"/>
    <w:next w:val="a"/>
    <w:link w:val="40"/>
    <w:qFormat/>
    <w:rsid w:val="00AD70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D7014"/>
    <w:pPr>
      <w:keepNext/>
      <w:widowControl w:val="0"/>
      <w:overflowPunct w:val="0"/>
      <w:autoSpaceDE w:val="0"/>
      <w:autoSpaceDN w:val="0"/>
      <w:adjustRightInd w:val="0"/>
      <w:spacing w:after="0" w:line="240" w:lineRule="auto"/>
      <w:ind w:left="5670" w:firstLine="720"/>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D7014"/>
    <w:pPr>
      <w:keepNext/>
      <w:widowControl w:val="0"/>
      <w:overflowPunct w:val="0"/>
      <w:autoSpaceDE w:val="0"/>
      <w:autoSpaceDN w:val="0"/>
      <w:adjustRightInd w:val="0"/>
      <w:spacing w:after="0" w:line="240" w:lineRule="auto"/>
      <w:ind w:left="6521" w:firstLine="720"/>
      <w:jc w:val="both"/>
      <w:textAlignment w:val="baseline"/>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D7014"/>
    <w:pPr>
      <w:keepNext/>
      <w:widowControl w:val="0"/>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AD7014"/>
    <w:pPr>
      <w:keepNext/>
      <w:overflowPunct w:val="0"/>
      <w:autoSpaceDE w:val="0"/>
      <w:autoSpaceDN w:val="0"/>
      <w:adjustRightInd w:val="0"/>
      <w:spacing w:after="0" w:line="240" w:lineRule="auto"/>
      <w:jc w:val="right"/>
      <w:textAlignment w:val="baseline"/>
      <w:outlineLvl w:val="7"/>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26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126FE"/>
    <w:rPr>
      <w:rFonts w:ascii="Times New Roman" w:eastAsia="Times New Roman" w:hAnsi="Times New Roman" w:cs="Times New Roman"/>
      <w:sz w:val="28"/>
      <w:szCs w:val="20"/>
      <w:lang w:eastAsia="ru-RU"/>
    </w:rPr>
  </w:style>
  <w:style w:type="paragraph" w:styleId="a5">
    <w:name w:val="footer"/>
    <w:basedOn w:val="a"/>
    <w:link w:val="a6"/>
    <w:uiPriority w:val="99"/>
    <w:rsid w:val="009126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9126FE"/>
    <w:rPr>
      <w:rFonts w:ascii="Times New Roman" w:eastAsia="Times New Roman" w:hAnsi="Times New Roman" w:cs="Times New Roman"/>
      <w:sz w:val="28"/>
      <w:szCs w:val="20"/>
      <w:lang w:eastAsia="ru-RU"/>
    </w:rPr>
  </w:style>
  <w:style w:type="character" w:styleId="a7">
    <w:name w:val="page number"/>
    <w:basedOn w:val="a0"/>
    <w:rsid w:val="009126FE"/>
  </w:style>
  <w:style w:type="table" w:styleId="a8">
    <w:name w:val="Table Grid"/>
    <w:basedOn w:val="a1"/>
    <w:uiPriority w:val="59"/>
    <w:rsid w:val="0091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92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20CB"/>
    <w:rPr>
      <w:rFonts w:ascii="Tahoma" w:hAnsi="Tahoma" w:cs="Tahoma"/>
      <w:sz w:val="16"/>
      <w:szCs w:val="16"/>
    </w:rPr>
  </w:style>
  <w:style w:type="paragraph" w:styleId="ab">
    <w:name w:val="List Paragraph"/>
    <w:basedOn w:val="a"/>
    <w:uiPriority w:val="34"/>
    <w:qFormat/>
    <w:rsid w:val="001063F8"/>
    <w:pPr>
      <w:ind w:left="720"/>
      <w:contextualSpacing/>
    </w:pPr>
  </w:style>
  <w:style w:type="character" w:styleId="ac">
    <w:name w:val="Hyperlink"/>
    <w:basedOn w:val="a0"/>
    <w:uiPriority w:val="99"/>
    <w:unhideWhenUsed/>
    <w:rsid w:val="005C79AD"/>
    <w:rPr>
      <w:color w:val="0000FF" w:themeColor="hyperlink"/>
      <w:u w:val="single"/>
    </w:rPr>
  </w:style>
  <w:style w:type="paragraph" w:styleId="HTML">
    <w:name w:val="HTML Preformatted"/>
    <w:basedOn w:val="a"/>
    <w:link w:val="HTML0"/>
    <w:rsid w:val="0070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5DE4"/>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AD701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D7014"/>
    <w:rPr>
      <w:rFonts w:ascii="Arial" w:eastAsia="Times New Roman" w:hAnsi="Arial" w:cs="Arial"/>
      <w:b/>
      <w:bCs/>
      <w:i/>
      <w:iCs/>
      <w:sz w:val="28"/>
      <w:szCs w:val="28"/>
      <w:lang w:eastAsia="ru-RU"/>
    </w:rPr>
  </w:style>
  <w:style w:type="character" w:customStyle="1" w:styleId="30">
    <w:name w:val="Заголовок 3 Знак"/>
    <w:basedOn w:val="a0"/>
    <w:link w:val="3"/>
    <w:rsid w:val="00AD7014"/>
    <w:rPr>
      <w:rFonts w:ascii="Times New Roman" w:eastAsia="Times New Roman" w:hAnsi="Times New Roman" w:cs="Times New Roman"/>
      <w:b/>
      <w:sz w:val="48"/>
      <w:szCs w:val="20"/>
      <w:lang w:eastAsia="ru-RU"/>
    </w:rPr>
  </w:style>
  <w:style w:type="character" w:customStyle="1" w:styleId="40">
    <w:name w:val="Заголовок 4 Знак"/>
    <w:basedOn w:val="a0"/>
    <w:link w:val="4"/>
    <w:rsid w:val="00AD70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01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D701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D701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D7014"/>
    <w:rPr>
      <w:rFonts w:ascii="Times New Roman CYR" w:eastAsia="Times New Roman" w:hAnsi="Times New Roman CYR" w:cs="Times New Roman"/>
      <w:b/>
      <w:sz w:val="28"/>
      <w:szCs w:val="20"/>
      <w:lang w:eastAsia="ru-RU"/>
    </w:rPr>
  </w:style>
  <w:style w:type="numbering" w:customStyle="1" w:styleId="11">
    <w:name w:val="Нет списка1"/>
    <w:next w:val="a2"/>
    <w:uiPriority w:val="99"/>
    <w:semiHidden/>
    <w:rsid w:val="00AD7014"/>
  </w:style>
  <w:style w:type="paragraph" w:styleId="21">
    <w:name w:val="Body Text Indent 2"/>
    <w:basedOn w:val="a"/>
    <w:link w:val="22"/>
    <w:uiPriority w:val="99"/>
    <w:rsid w:val="00AD7014"/>
    <w:pPr>
      <w:spacing w:after="0" w:line="240" w:lineRule="auto"/>
      <w:ind w:right="-47" w:firstLine="748"/>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AD7014"/>
    <w:rPr>
      <w:rFonts w:ascii="Times New Roman" w:eastAsia="Times New Roman" w:hAnsi="Times New Roman" w:cs="Times New Roman"/>
      <w:sz w:val="28"/>
      <w:szCs w:val="24"/>
      <w:lang w:eastAsia="ru-RU"/>
    </w:rPr>
  </w:style>
  <w:style w:type="paragraph" w:styleId="ad">
    <w:name w:val="Body Text"/>
    <w:basedOn w:val="a"/>
    <w:link w:val="ae"/>
    <w:uiPriority w:val="99"/>
    <w:rsid w:val="00AD7014"/>
    <w:pPr>
      <w:spacing w:after="12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uiPriority w:val="99"/>
    <w:rsid w:val="00AD7014"/>
    <w:rPr>
      <w:rFonts w:ascii="Times New Roman" w:eastAsia="Times New Roman" w:hAnsi="Times New Roman" w:cs="Times New Roman"/>
      <w:sz w:val="28"/>
      <w:szCs w:val="24"/>
      <w:lang w:eastAsia="ru-RU"/>
    </w:rPr>
  </w:style>
  <w:style w:type="paragraph" w:styleId="af">
    <w:name w:val="Body Text Indent"/>
    <w:basedOn w:val="a"/>
    <w:link w:val="af0"/>
    <w:uiPriority w:val="99"/>
    <w:rsid w:val="00AD7014"/>
    <w:pPr>
      <w:spacing w:after="120" w:line="240" w:lineRule="auto"/>
      <w:ind w:left="283"/>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uiPriority w:val="99"/>
    <w:rsid w:val="00AD7014"/>
    <w:rPr>
      <w:rFonts w:ascii="Times New Roman" w:eastAsia="Times New Roman" w:hAnsi="Times New Roman" w:cs="Times New Roman"/>
      <w:sz w:val="28"/>
      <w:szCs w:val="24"/>
      <w:lang w:eastAsia="ru-RU"/>
    </w:rPr>
  </w:style>
  <w:style w:type="character" w:customStyle="1" w:styleId="Iniiaiieoeooaacaoa1">
    <w:name w:val="Iniiaiie o?eoo aacaoa1"/>
    <w:rsid w:val="00AD7014"/>
    <w:rPr>
      <w:sz w:val="20"/>
    </w:rPr>
  </w:style>
  <w:style w:type="paragraph" w:customStyle="1" w:styleId="210">
    <w:name w:val="Основной текст 21"/>
    <w:basedOn w:val="a"/>
    <w:rsid w:val="00AD7014"/>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pacing w:val="-2"/>
      <w:sz w:val="28"/>
      <w:szCs w:val="20"/>
      <w:lang w:eastAsia="ru-RU"/>
    </w:rPr>
  </w:style>
  <w:style w:type="paragraph" w:customStyle="1" w:styleId="12">
    <w:name w:val="Обычный (веб)1"/>
    <w:basedOn w:val="a"/>
    <w:rsid w:val="00AD701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AD7014"/>
    <w:pPr>
      <w:widowControl w:val="0"/>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AD7014"/>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8"/>
      <w:szCs w:val="20"/>
      <w:lang w:eastAsia="ru-RU"/>
    </w:rPr>
  </w:style>
  <w:style w:type="paragraph" w:customStyle="1" w:styleId="ENo">
    <w:name w:val="E?No?"/>
    <w:basedOn w:val="a"/>
    <w:rsid w:val="00AD7014"/>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Noeeuaaeaiaio">
    <w:name w:val="Noeeu ?aaeaiaio"/>
    <w:basedOn w:val="a"/>
    <w:rsid w:val="00AD7014"/>
    <w:pPr>
      <w:widowControl w:val="0"/>
      <w:overflowPunct w:val="0"/>
      <w:autoSpaceDE w:val="0"/>
      <w:autoSpaceDN w:val="0"/>
      <w:adjustRightInd w:val="0"/>
      <w:spacing w:after="0" w:line="360" w:lineRule="atLeast"/>
      <w:ind w:firstLine="720"/>
      <w:jc w:val="both"/>
      <w:textAlignment w:val="baseline"/>
    </w:pPr>
    <w:rPr>
      <w:rFonts w:ascii="Arial" w:eastAsia="Times New Roman" w:hAnsi="Arial" w:cs="Times New Roman"/>
      <w:sz w:val="24"/>
      <w:szCs w:val="20"/>
      <w:lang w:eastAsia="ru-RU"/>
    </w:rPr>
  </w:style>
  <w:style w:type="paragraph" w:customStyle="1" w:styleId="Aaoieeeieiioeooe1">
    <w:name w:val="Aa?oiee eieiioeooe1"/>
    <w:basedOn w:val="a"/>
    <w:rsid w:val="00AD7014"/>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
    <w:rsid w:val="00AD7014"/>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footnote text"/>
    <w:basedOn w:val="a"/>
    <w:link w:val="af2"/>
    <w:semiHidden/>
    <w:rsid w:val="00AD70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AD7014"/>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rsid w:val="00AD7014"/>
    <w:pPr>
      <w:numPr>
        <w:ilvl w:val="12"/>
      </w:numPr>
      <w:tabs>
        <w:tab w:val="left" w:pos="1080"/>
        <w:tab w:val="left" w:pos="1440"/>
        <w:tab w:val="left" w:pos="1550"/>
      </w:tabs>
      <w:overflowPunct w:val="0"/>
      <w:autoSpaceDE w:val="0"/>
      <w:autoSpaceDN w:val="0"/>
      <w:adjustRightInd w:val="0"/>
      <w:spacing w:after="0" w:line="240" w:lineRule="auto"/>
      <w:ind w:firstLine="680"/>
      <w:jc w:val="both"/>
      <w:textAlignment w:val="baseline"/>
    </w:pPr>
    <w:rPr>
      <w:rFonts w:ascii="Times New Roman" w:eastAsia="Times New Roman" w:hAnsi="Times New Roman" w:cs="Times New Roman"/>
      <w:snapToGrid w:val="0"/>
      <w:color w:val="0000FF"/>
      <w:sz w:val="28"/>
      <w:szCs w:val="26"/>
      <w:u w:val="single"/>
      <w:lang w:eastAsia="ru-RU"/>
    </w:rPr>
  </w:style>
  <w:style w:type="character" w:customStyle="1" w:styleId="33">
    <w:name w:val="Основной текст с отступом 3 Знак"/>
    <w:basedOn w:val="a0"/>
    <w:link w:val="32"/>
    <w:uiPriority w:val="99"/>
    <w:semiHidden/>
    <w:rsid w:val="00AD7014"/>
    <w:rPr>
      <w:rFonts w:ascii="Times New Roman" w:eastAsia="Times New Roman" w:hAnsi="Times New Roman" w:cs="Times New Roman"/>
      <w:snapToGrid w:val="0"/>
      <w:color w:val="0000FF"/>
      <w:sz w:val="28"/>
      <w:szCs w:val="26"/>
      <w:u w:val="single"/>
      <w:lang w:eastAsia="ru-RU"/>
    </w:rPr>
  </w:style>
  <w:style w:type="paragraph" w:customStyle="1" w:styleId="ConsPlusNormal">
    <w:name w:val="ConsPlusNormal"/>
    <w:rsid w:val="00AD7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D70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3">
    <w:name w:val="КрСтр"/>
    <w:basedOn w:val="a"/>
    <w:rsid w:val="00AD7014"/>
    <w:pPr>
      <w:widowControl w:val="0"/>
      <w:spacing w:after="0" w:line="240" w:lineRule="auto"/>
      <w:ind w:firstLine="284"/>
      <w:jc w:val="both"/>
    </w:pPr>
    <w:rPr>
      <w:rFonts w:ascii="Times New Roman" w:eastAsia="Times New Roman" w:hAnsi="Times New Roman" w:cs="Times New Roman"/>
      <w:sz w:val="24"/>
      <w:szCs w:val="20"/>
      <w:lang w:eastAsia="ru-RU"/>
    </w:rPr>
  </w:style>
  <w:style w:type="paragraph" w:styleId="af4">
    <w:name w:val="List"/>
    <w:basedOn w:val="a"/>
    <w:rsid w:val="00AD7014"/>
    <w:pPr>
      <w:widowControl w:val="0"/>
      <w:spacing w:after="0" w:line="240" w:lineRule="auto"/>
      <w:ind w:left="567" w:hanging="283"/>
      <w:jc w:val="both"/>
    </w:pPr>
    <w:rPr>
      <w:rFonts w:ascii="TimesET" w:eastAsia="Times New Roman" w:hAnsi="TimesET" w:cs="Times New Roman"/>
      <w:sz w:val="24"/>
      <w:szCs w:val="20"/>
      <w:lang w:eastAsia="ru-RU"/>
    </w:rPr>
  </w:style>
  <w:style w:type="paragraph" w:styleId="23">
    <w:name w:val="Body Text 2"/>
    <w:basedOn w:val="a"/>
    <w:link w:val="24"/>
    <w:unhideWhenUsed/>
    <w:rsid w:val="00AD7014"/>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AD7014"/>
    <w:rPr>
      <w:rFonts w:ascii="Times New Roman" w:eastAsia="Times New Roman" w:hAnsi="Times New Roman" w:cs="Times New Roman"/>
      <w:sz w:val="20"/>
      <w:szCs w:val="20"/>
      <w:lang w:eastAsia="ru-RU"/>
    </w:rPr>
  </w:style>
  <w:style w:type="paragraph" w:styleId="34">
    <w:name w:val="Body Text 3"/>
    <w:basedOn w:val="a"/>
    <w:link w:val="35"/>
    <w:uiPriority w:val="99"/>
    <w:semiHidden/>
    <w:unhideWhenUsed/>
    <w:rsid w:val="00AD7014"/>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AD7014"/>
    <w:rPr>
      <w:rFonts w:ascii="Times New Roman" w:eastAsia="Times New Roman" w:hAnsi="Times New Roman" w:cs="Times New Roman"/>
      <w:sz w:val="16"/>
      <w:szCs w:val="16"/>
      <w:lang w:eastAsia="ru-RU"/>
    </w:rPr>
  </w:style>
  <w:style w:type="paragraph" w:styleId="af5">
    <w:name w:val="Block Text"/>
    <w:basedOn w:val="a"/>
    <w:semiHidden/>
    <w:rsid w:val="00AD7014"/>
    <w:pPr>
      <w:spacing w:after="0" w:line="240" w:lineRule="auto"/>
      <w:ind w:left="426" w:right="425" w:firstLine="324"/>
      <w:jc w:val="both"/>
    </w:pPr>
    <w:rPr>
      <w:rFonts w:ascii="Times New Roman" w:eastAsia="Times New Roman" w:hAnsi="Times New Roman" w:cs="Times New Roman"/>
      <w:sz w:val="24"/>
      <w:szCs w:val="20"/>
      <w:lang w:eastAsia="ru-RU"/>
    </w:rPr>
  </w:style>
  <w:style w:type="paragraph" w:styleId="af6">
    <w:name w:val="Normal (Web)"/>
    <w:basedOn w:val="a"/>
    <w:rsid w:val="00AD7014"/>
    <w:pPr>
      <w:spacing w:after="75" w:line="240" w:lineRule="auto"/>
    </w:pPr>
    <w:rPr>
      <w:rFonts w:ascii="Verdana" w:eastAsia="Times New Roman" w:hAnsi="Verdana" w:cs="Times New Roman"/>
      <w:color w:val="000000"/>
      <w:sz w:val="18"/>
      <w:szCs w:val="18"/>
      <w:lang w:eastAsia="ru-RU"/>
    </w:rPr>
  </w:style>
  <w:style w:type="character" w:styleId="af7">
    <w:name w:val="Emphasis"/>
    <w:qFormat/>
    <w:rsid w:val="00AD7014"/>
    <w:rPr>
      <w:i/>
      <w:iCs/>
    </w:rPr>
  </w:style>
  <w:style w:type="paragraph" w:styleId="af8">
    <w:name w:val="caption"/>
    <w:basedOn w:val="a"/>
    <w:next w:val="a"/>
    <w:qFormat/>
    <w:rsid w:val="00AD7014"/>
    <w:pPr>
      <w:overflowPunct w:val="0"/>
      <w:autoSpaceDE w:val="0"/>
      <w:autoSpaceDN w:val="0"/>
      <w:adjustRightInd w:val="0"/>
      <w:spacing w:after="0" w:line="240" w:lineRule="auto"/>
      <w:jc w:val="center"/>
    </w:pPr>
    <w:rPr>
      <w:rFonts w:ascii="Times New Roman" w:eastAsia="Times New Roman" w:hAnsi="Times New Roman" w:cs="Times New Roman"/>
      <w:b/>
      <w:sz w:val="52"/>
      <w:szCs w:val="20"/>
      <w:lang w:eastAsia="ru-RU"/>
    </w:rPr>
  </w:style>
  <w:style w:type="paragraph" w:styleId="af9">
    <w:name w:val="Title"/>
    <w:basedOn w:val="a"/>
    <w:link w:val="afa"/>
    <w:uiPriority w:val="99"/>
    <w:qFormat/>
    <w:rsid w:val="00AD701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uiPriority w:val="99"/>
    <w:rsid w:val="00AD7014"/>
    <w:rPr>
      <w:rFonts w:ascii="Times New Roman" w:eastAsia="Times New Roman" w:hAnsi="Times New Roman" w:cs="Times New Roman"/>
      <w:b/>
      <w:sz w:val="24"/>
      <w:szCs w:val="20"/>
      <w:lang w:eastAsia="ru-RU"/>
    </w:rPr>
  </w:style>
  <w:style w:type="paragraph" w:customStyle="1" w:styleId="--">
    <w:name w:val="- СТРАНИЦА -"/>
    <w:uiPriority w:val="99"/>
    <w:rsid w:val="00AD7014"/>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AD70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AD70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8"/>
    <w:uiPriority w:val="59"/>
    <w:rsid w:val="00AD70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ule3">
    <w:name w:val="rule3"/>
    <w:basedOn w:val="a"/>
    <w:rsid w:val="00AD701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Strong"/>
    <w:uiPriority w:val="22"/>
    <w:qFormat/>
    <w:rsid w:val="00AD7014"/>
    <w:rPr>
      <w:b/>
      <w:bCs/>
    </w:rPr>
  </w:style>
  <w:style w:type="paragraph" w:customStyle="1" w:styleId="afc">
    <w:name w:val="Таблицы (моноширинный)"/>
    <w:basedOn w:val="a"/>
    <w:next w:val="a"/>
    <w:uiPriority w:val="99"/>
    <w:rsid w:val="00AD7014"/>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Гипертекстовая ссылка"/>
    <w:uiPriority w:val="99"/>
    <w:rsid w:val="00AD7014"/>
    <w:rPr>
      <w:color w:val="106BBE"/>
    </w:rPr>
  </w:style>
  <w:style w:type="character" w:customStyle="1" w:styleId="f">
    <w:name w:val="f"/>
    <w:basedOn w:val="a0"/>
    <w:rsid w:val="00AD7014"/>
  </w:style>
  <w:style w:type="character" w:customStyle="1" w:styleId="apple-converted-space">
    <w:name w:val="apple-converted-space"/>
    <w:basedOn w:val="a0"/>
    <w:rsid w:val="00AD7014"/>
  </w:style>
  <w:style w:type="character" w:customStyle="1" w:styleId="watch-video-date">
    <w:name w:val="watch-video-date"/>
    <w:basedOn w:val="a0"/>
    <w:rsid w:val="00AD7014"/>
  </w:style>
  <w:style w:type="character" w:customStyle="1" w:styleId="watch-title">
    <w:name w:val="watch-title"/>
    <w:basedOn w:val="a0"/>
    <w:rsid w:val="00AD7014"/>
  </w:style>
  <w:style w:type="character" w:customStyle="1" w:styleId="r">
    <w:name w:val="r"/>
    <w:basedOn w:val="a0"/>
    <w:rsid w:val="00AD7014"/>
  </w:style>
  <w:style w:type="character" w:customStyle="1" w:styleId="Internetlink">
    <w:name w:val="Internet link"/>
    <w:uiPriority w:val="99"/>
    <w:rsid w:val="00AD7014"/>
    <w:rPr>
      <w:rFonts w:eastAsia="Arial Unicode MS" w:cs="Mangal"/>
      <w:color w:val="0000FF"/>
      <w:sz w:val="20"/>
      <w:u w:val="single"/>
    </w:rPr>
  </w:style>
  <w:style w:type="paragraph" w:customStyle="1" w:styleId="14">
    <w:name w:val="1"/>
    <w:basedOn w:val="a"/>
    <w:rsid w:val="00AD701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85pt0pt">
    <w:name w:val="Основной текст + 8;5 pt;Интервал 0 pt"/>
    <w:rsid w:val="00AD701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e">
    <w:name w:val="Стиль_текст"/>
    <w:basedOn w:val="a"/>
    <w:link w:val="aff"/>
    <w:qFormat/>
    <w:rsid w:val="00AD7014"/>
    <w:pPr>
      <w:spacing w:after="0" w:line="288" w:lineRule="auto"/>
      <w:ind w:firstLine="709"/>
      <w:jc w:val="both"/>
    </w:pPr>
    <w:rPr>
      <w:rFonts w:ascii="Times New Roman" w:eastAsia="Times New Roman" w:hAnsi="Times New Roman" w:cs="Times New Roman"/>
      <w:spacing w:val="-1"/>
      <w:sz w:val="28"/>
      <w:szCs w:val="28"/>
      <w:lang w:eastAsia="ru-RU"/>
    </w:rPr>
  </w:style>
  <w:style w:type="character" w:customStyle="1" w:styleId="aff">
    <w:name w:val="Стиль_текст Знак"/>
    <w:link w:val="afe"/>
    <w:rsid w:val="00AD7014"/>
    <w:rPr>
      <w:rFonts w:ascii="Times New Roman" w:eastAsia="Times New Roman" w:hAnsi="Times New Roman" w:cs="Times New Roman"/>
      <w:spacing w:val="-1"/>
      <w:sz w:val="28"/>
      <w:szCs w:val="28"/>
      <w:lang w:eastAsia="ru-RU"/>
    </w:rPr>
  </w:style>
  <w:style w:type="table" w:customStyle="1" w:styleId="25">
    <w:name w:val="Сетка таблицы2"/>
    <w:basedOn w:val="a1"/>
    <w:next w:val="a8"/>
    <w:uiPriority w:val="59"/>
    <w:rsid w:val="00AD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C62AB7A3F44E9EB2DAD66B99886FCBD25308A10F2C8D92D1A263E52A153683B7CF6792D57ED603E450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AAF61F630EA873D05A65FC054E07989B669723533C32390F3F772535ABFF4505B7CC749ADE172Cm2KB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C62AB7A3F44E9EB2DAD66B99886FCBD25308A10F2C8D92D1A263E52A153683B7CF6792D57ED603E450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C62AB7A3F44E9EB2DAD66B99886FCBD25308A10F2C8D92D1A263E52A153683B7CF6792D57ED603E45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8057-AE06-408F-8FF0-EB1FD2B1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Наружная Екатерина Александровна</dc:creator>
  <cp:lastModifiedBy>Наружная Екатерина Александровна</cp:lastModifiedBy>
  <cp:revision>11</cp:revision>
  <cp:lastPrinted>2014-10-24T14:48:00Z</cp:lastPrinted>
  <dcterms:created xsi:type="dcterms:W3CDTF">2014-10-24T14:48:00Z</dcterms:created>
  <dcterms:modified xsi:type="dcterms:W3CDTF">2015-07-17T13:25:00Z</dcterms:modified>
</cp:coreProperties>
</file>