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Доклад</w:t>
      </w:r>
      <w:r w:rsidRPr="00A42E33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</w:t>
      </w:r>
    </w:p>
    <w:p w:rsidR="005B7F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на тематическом мероприятии 13.03.2025 в г.</w:t>
      </w:r>
      <w:r w:rsidR="005F5BF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Мурманске:</w:t>
      </w:r>
    </w:p>
    <w:p w:rsidR="005B7F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«Стратегия МСКО до 2030 года»</w:t>
      </w:r>
    </w:p>
    <w:p w:rsidR="00D25DE2" w:rsidRPr="00A42E33" w:rsidRDefault="00D25DE2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sz w:val="36"/>
          <w:szCs w:val="32"/>
          <w:lang w:eastAsia="ru-RU"/>
        </w:rPr>
        <w:t>Здравствуйте, уважаемые коллеги!</w:t>
      </w:r>
    </w:p>
    <w:p w:rsidR="00D25DE2" w:rsidRPr="00A42E33" w:rsidRDefault="00D25DE2" w:rsidP="00D25DE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Время течет, уже прошло 6 лет с момента принятия Среднесрочной Стратегии МКСО. Как повелось, сигналом для нас является обновление Стратегии высшего органа внешнего государственного финансового контроля</w:t>
      </w:r>
      <w:r w:rsidR="0024080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(аудита)</w:t>
      </w:r>
      <w:r w:rsidRPr="00A42E33">
        <w:rPr>
          <w:rFonts w:ascii="Times New Roman" w:eastAsia="Times New Roman" w:hAnsi="Times New Roman" w:cs="Times New Roman"/>
          <w:sz w:val="36"/>
          <w:szCs w:val="32"/>
          <w:lang w:eastAsia="ru-RU"/>
        </w:rPr>
        <w:t>.</w:t>
      </w:r>
    </w:p>
    <w:p w:rsidR="008844EF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Слайд </w:t>
      </w:r>
      <w:r w:rsidR="0018497B" w:rsidRPr="00A42E33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</w:t>
      </w:r>
    </w:p>
    <w:p w:rsidR="005F5BF2" w:rsidRPr="00A42E33" w:rsidRDefault="008844EF" w:rsidP="008844E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A8745DD" wp14:editId="32902094">
            <wp:extent cx="3696510" cy="2079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964" cy="20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33" w:rsidRPr="00A42E33" w:rsidRDefault="00395233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Первая Стратегия СП РФ была принята на 2013-2019 годы и предусматривала</w:t>
      </w:r>
      <w:r w:rsidR="00481E8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, среди прочих,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4 основных мероприятия: 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разработка системы стандартов;</w:t>
      </w:r>
    </w:p>
    <w:p w:rsidR="00395233" w:rsidRPr="00A42E33" w:rsidRDefault="00395233" w:rsidP="003952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ab/>
      </w:r>
      <w:r w:rsidR="0020332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содействие в организации и развитии системы внутреннего аудита;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методическая помощь КСО регионов и муниципалитетов и анализ соблюдения общих требований к стандартам;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-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взаимодействие с высшими органами финансо</w:t>
      </w:r>
      <w:r w:rsidR="0024080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вого контроля зарубежных стран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области развития и совершенствования </w:t>
      </w:r>
      <w:proofErr w:type="spellStart"/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госаудита</w:t>
      </w:r>
      <w:proofErr w:type="spellEnd"/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(контроля). </w:t>
      </w:r>
    </w:p>
    <w:p w:rsidR="00395233" w:rsidRPr="00A42E33" w:rsidRDefault="00395233" w:rsidP="003952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ab/>
        <w:t xml:space="preserve">Поставленные задачи решены и уже кажется странным, что когда-то </w:t>
      </w:r>
      <w:r w:rsidR="00C326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мы к этому только стремились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BA7E1E" w:rsidRPr="00A42E33" w:rsidRDefault="00203326" w:rsidP="00C3267B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bCs/>
          <w:sz w:val="32"/>
          <w:szCs w:val="28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Следующая Стратегия </w:t>
      </w:r>
      <w:r w:rsidR="00BA7E1E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СП РФ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охватывала период 2018-2024 годы и она уже была подхвачена Союзом МКСО.</w:t>
      </w:r>
      <w:r w:rsidR="00BA7E1E" w:rsidRPr="00A42E33">
        <w:rPr>
          <w:bCs/>
          <w:sz w:val="24"/>
        </w:rPr>
        <w:t xml:space="preserve">  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>Наша Стратегия</w:t>
      </w:r>
      <w:r w:rsidR="00BA7E1E" w:rsidRPr="00A42E33">
        <w:rPr>
          <w:bCs/>
          <w:sz w:val="24"/>
        </w:rPr>
        <w:t xml:space="preserve"> 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 xml:space="preserve">была принята на </w:t>
      </w:r>
      <w:r w:rsidR="00BA7E1E" w:rsidRPr="00A42E33">
        <w:rPr>
          <w:rFonts w:ascii="Times New Roman" w:hAnsi="Times New Roman" w:cs="Times New Roman"/>
          <w:sz w:val="32"/>
          <w:szCs w:val="28"/>
        </w:rPr>
        <w:t>среднесрочную перспективу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 xml:space="preserve"> и утверждена решением Президиума Союза МКСО в июне 2019 года.</w:t>
      </w:r>
      <w:r w:rsidR="00C3267B" w:rsidRPr="00A42E33">
        <w:rPr>
          <w:rFonts w:ascii="Times New Roman" w:hAnsi="Times New Roman" w:cs="Times New Roman"/>
          <w:bCs/>
          <w:sz w:val="32"/>
          <w:szCs w:val="28"/>
        </w:rPr>
        <w:t xml:space="preserve"> Нами были восприняты ценности, миссия, цели и задачи высшего органа государственного аудита.</w:t>
      </w:r>
    </w:p>
    <w:p w:rsidR="0024080A" w:rsidRPr="00A42E33" w:rsidRDefault="005B7F7B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Деятельность Счетной палаты </w:t>
      </w:r>
      <w:r w:rsidR="00352A7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РФ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направлена</w:t>
      </w:r>
      <w:r w:rsidR="00444AD9" w:rsidRPr="00A42E33">
        <w:rPr>
          <w:rFonts w:ascii="Times New Roman" w:hAnsi="Times New Roman" w:cs="Times New Roman"/>
          <w:sz w:val="32"/>
          <w:szCs w:val="28"/>
        </w:rPr>
        <w:t xml:space="preserve"> на развитие системы государственного управления для реализации национальных целей и задач стратегического развития Российской Федерации, содействие эффективному формированию и целевому использованию государственных ресурсов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352A7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5B7F7B" w:rsidRDefault="00352A76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Мы</w:t>
      </w:r>
      <w:r w:rsidR="00976C75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, МКСО,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работаем над этими же целями и задачами, только на другом уровне публичной власти. 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Этому в большой степени способствовало </w:t>
      </w:r>
      <w:r w:rsidR="00F8536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уточнение нашего основного 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Федерального зак</w:t>
      </w:r>
      <w:r w:rsidR="00F8536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она N 6-ФЗ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2021 году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при самом активном и непосредственном участии Счетной палаты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P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8844EF" w:rsidRPr="00A42E33" w:rsidRDefault="0018497B" w:rsidP="008844EF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lastRenderedPageBreak/>
        <w:t>Слайд 3</w:t>
      </w:r>
    </w:p>
    <w:p w:rsidR="008844EF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5E3E99D1" wp14:editId="229FCEC7">
            <wp:extent cx="3450055" cy="194058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96" cy="19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D0" w:rsidRPr="00A42E33" w:rsidRDefault="00EB32D0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Новая Стратегия развития Счетной палаты Российской Федерации на 2025-2030 годы определяет приоритеты деятельности Счетной палаты. За предшествующие 30 лет создан прочный фундамент внешнего государственного аудита (контроля), на основе которого планируется выстроить работу </w:t>
      </w:r>
      <w:r w:rsidR="005F5BF2" w:rsidRPr="00A42E33">
        <w:rPr>
          <w:rFonts w:ascii="Times New Roman" w:hAnsi="Times New Roman" w:cs="Times New Roman"/>
          <w:sz w:val="32"/>
          <w:szCs w:val="28"/>
        </w:rPr>
        <w:t>на очередной шестилетний период. В развитие Стратегии Счетной палатой приняты Основные направления деятельности на 2025-2027 годы.</w:t>
      </w:r>
    </w:p>
    <w:p w:rsidR="00444AD9" w:rsidRDefault="008844EF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Мы тоже решили обновить Стратегию МКСО, поскольку часть задач уже отработана и надо идти дальше.</w:t>
      </w: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P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8844EF" w:rsidRPr="00A42E33" w:rsidRDefault="0018497B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Слайд 4</w:t>
      </w:r>
    </w:p>
    <w:p w:rsidR="00444AD9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7CC78B0" wp14:editId="2A3EF452">
            <wp:extent cx="3129499" cy="17602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574" cy="17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FC" w:rsidRPr="00A42E33" w:rsidRDefault="009940FC" w:rsidP="009940FC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Стратегия развития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на 2025-2030 годы определяет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практически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те же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приоритеты деятельности, в частности: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firstLine="0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>комплексный подход к проведению аудита</w:t>
      </w: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путем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организации и проведения всесторонних исследований в бюджетной и социальной сферах,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позволяющих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глубоко изучить состояние проблемных областей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и сформулировать обоснованные выводы и рекомендации по улучшению ситуации в них;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hanging="425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</w: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>развитая методология аудита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на основе риск-ориентированного подхода,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позволяющего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фокусировать внимание на областях управления ресурсами, являющихся существенными и связанными с наибольшим риском в секторе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муниципального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управления;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firstLine="0"/>
        <w:jc w:val="both"/>
        <w:rPr>
          <w:rFonts w:ascii="Times New Roman" w:hAnsi="Times New Roman" w:cs="Times New Roman"/>
          <w:color w:val="2E74B5" w:themeColor="accent1" w:themeShade="BF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 xml:space="preserve">востребованность результатов деятельности,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активно применяю</w:t>
      </w:r>
      <w:proofErr w:type="spellStart"/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щихся</w:t>
      </w:r>
      <w:proofErr w:type="spellEnd"/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в качестве аргументированной и доказательной поддержки при принятии управленческих решений</w:t>
      </w:r>
      <w:r w:rsidR="009317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органами власти</w:t>
      </w:r>
      <w:r w:rsidRPr="00A42E33">
        <w:rPr>
          <w:rFonts w:ascii="Times New Roman" w:hAnsi="Times New Roman" w:cs="Times New Roman"/>
          <w:color w:val="2E74B5" w:themeColor="accent1" w:themeShade="BF"/>
          <w:sz w:val="32"/>
          <w:szCs w:val="28"/>
          <w:lang w:val="ru-RU"/>
        </w:rPr>
        <w:t>;</w:t>
      </w:r>
    </w:p>
    <w:p w:rsidR="009940FC" w:rsidRPr="00A42E33" w:rsidRDefault="009940FC" w:rsidP="009940F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A42E33">
        <w:rPr>
          <w:rFonts w:ascii="Times New Roman" w:hAnsi="Times New Roman" w:cs="Times New Roman"/>
          <w:b/>
          <w:bCs/>
          <w:color w:val="9097AF"/>
          <w:sz w:val="32"/>
          <w:szCs w:val="28"/>
        </w:rPr>
        <w:t xml:space="preserve"> </w:t>
      </w:r>
      <w:proofErr w:type="spellStart"/>
      <w:r w:rsidRPr="00A42E33">
        <w:rPr>
          <w:rFonts w:ascii="Times New Roman" w:hAnsi="Times New Roman" w:cs="Times New Roman"/>
          <w:b/>
          <w:bCs/>
          <w:color w:val="000000"/>
          <w:sz w:val="32"/>
          <w:szCs w:val="28"/>
        </w:rPr>
        <w:t>цифровизация</w:t>
      </w:r>
      <w:proofErr w:type="spellEnd"/>
      <w:r w:rsidRPr="00A42E33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аудита</w:t>
      </w:r>
      <w:r w:rsidRPr="00A42E33">
        <w:rPr>
          <w:b/>
          <w:bCs/>
          <w:color w:val="000000"/>
          <w:sz w:val="24"/>
          <w:szCs w:val="28"/>
        </w:rPr>
        <w:t xml:space="preserve">. </w:t>
      </w:r>
      <w:r w:rsidRPr="00A42E33">
        <w:rPr>
          <w:rFonts w:ascii="Times New Roman" w:hAnsi="Times New Roman" w:cs="Times New Roman"/>
          <w:bCs/>
          <w:color w:val="000000"/>
          <w:sz w:val="32"/>
          <w:szCs w:val="28"/>
        </w:rPr>
        <w:t>В</w:t>
      </w:r>
      <w:r w:rsidRPr="00A42E33">
        <w:rPr>
          <w:rFonts w:ascii="Times New Roman" w:hAnsi="Times New Roman" w:cs="Times New Roman"/>
          <w:color w:val="000000"/>
          <w:sz w:val="32"/>
          <w:szCs w:val="28"/>
        </w:rPr>
        <w:t>недрение и применение цифровых технологий, способствующих повышению качества и результативности проведения мероприятий;</w:t>
      </w:r>
    </w:p>
    <w:p w:rsidR="009940FC" w:rsidRPr="00A42E33" w:rsidRDefault="009940FC" w:rsidP="009940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Sylfaen" w:hAnsi="Times New Roman" w:cs="Times New Roman"/>
          <w:sz w:val="32"/>
          <w:szCs w:val="28"/>
          <w:lang w:val="ru" w:eastAsia="ru-RU"/>
        </w:rPr>
      </w:pPr>
      <w:r w:rsidRPr="00A42E33">
        <w:rPr>
          <w:b/>
          <w:bCs/>
          <w:color w:val="9097AF"/>
          <w:sz w:val="24"/>
          <w:szCs w:val="28"/>
        </w:rPr>
        <w:lastRenderedPageBreak/>
        <w:tab/>
      </w:r>
      <w:r w:rsidRPr="00A42E33">
        <w:rPr>
          <w:rFonts w:ascii="Times New Roman" w:eastAsia="Sylfaen" w:hAnsi="Times New Roman" w:cs="Times New Roman"/>
          <w:b/>
          <w:sz w:val="32"/>
          <w:szCs w:val="28"/>
          <w:lang w:val="ru" w:eastAsia="ru-RU"/>
        </w:rPr>
        <w:t>человеческий капитал</w:t>
      </w: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 xml:space="preserve">. Основа профессионализма – человеческий капитал. </w:t>
      </w:r>
      <w:r w:rsidR="00931778"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Р</w:t>
      </w: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абота по созданию и развитию возможностей для непрерывного обучения и профессионального роста сотрудников, расширения их компетенций.</w:t>
      </w:r>
    </w:p>
    <w:p w:rsidR="009940FC" w:rsidRPr="00A42E33" w:rsidRDefault="009940FC" w:rsidP="009940FC">
      <w:pPr>
        <w:tabs>
          <w:tab w:val="left" w:pos="851"/>
        </w:tabs>
        <w:spacing w:line="360" w:lineRule="auto"/>
        <w:ind w:right="20" w:firstLine="709"/>
        <w:jc w:val="both"/>
        <w:textAlignment w:val="baseline"/>
        <w:rPr>
          <w:rFonts w:ascii="Times New Roman" w:eastAsia="Sylfaen" w:hAnsi="Times New Roman" w:cs="Times New Roman"/>
          <w:sz w:val="32"/>
          <w:szCs w:val="28"/>
          <w:lang w:val="ru" w:eastAsia="ru-RU"/>
        </w:rPr>
      </w:pP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Для реализации своих функций МКСО тесно взаимодействует с представительными органами местного самоуправления, со структурами гражданского общества и общественного контроля, а также с правоохранительными органами.</w:t>
      </w:r>
    </w:p>
    <w:p w:rsidR="009C0FBE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 5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4C2FB558" wp14:editId="5D4CDCB7">
            <wp:extent cx="3205284" cy="180290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9264" cy="18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Default="0018497B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Мы подтверждаем приверженность действующей миссии: </w:t>
      </w:r>
      <w:r w:rsidRPr="00A42E33">
        <w:rPr>
          <w:rStyle w:val="4"/>
          <w:rFonts w:ascii="Times New Roman" w:hAnsi="Times New Roman" w:cs="Times New Roman"/>
          <w:sz w:val="32"/>
          <w:szCs w:val="28"/>
        </w:rPr>
        <w:t>содействовать справедливому и ответственному муниципальному управлению как необходимому условию устойчивого развития муниципальных образований и достойной жизни человека.</w:t>
      </w: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P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>лайд 6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68BC39F6" wp14:editId="18087846">
            <wp:extent cx="3051425" cy="1716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6284" cy="17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Pr="00A42E33" w:rsidRDefault="0018497B" w:rsidP="0018497B">
      <w:pPr>
        <w:spacing w:line="360" w:lineRule="auto"/>
        <w:ind w:right="-2" w:firstLine="709"/>
        <w:jc w:val="both"/>
        <w:rPr>
          <w:sz w:val="24"/>
          <w:szCs w:val="28"/>
        </w:rPr>
      </w:pPr>
      <w:r w:rsidRPr="00A42E33">
        <w:rPr>
          <w:rStyle w:val="4"/>
          <w:rFonts w:ascii="Times New Roman" w:hAnsi="Times New Roman" w:cs="Times New Roman"/>
          <w:b/>
          <w:sz w:val="32"/>
          <w:szCs w:val="28"/>
        </w:rPr>
        <w:t>Стратегическая цель МКСО</w:t>
      </w:r>
      <w:r w:rsidRPr="00A42E33">
        <w:rPr>
          <w:rStyle w:val="4"/>
          <w:rFonts w:ascii="Times New Roman" w:hAnsi="Times New Roman" w:cs="Times New Roman"/>
          <w:sz w:val="32"/>
          <w:szCs w:val="28"/>
        </w:rPr>
        <w:t xml:space="preserve"> - способствовать решению задач социально-экономического развития муниципального образования, повышению эффективности формирования и использования муниципальных ресурсов и противодействию нарушениям при управлении ими.</w:t>
      </w:r>
    </w:p>
    <w:p w:rsidR="0018497B" w:rsidRPr="00A42E33" w:rsidRDefault="0018497B" w:rsidP="0018497B">
      <w:pPr>
        <w:pStyle w:val="12"/>
        <w:shd w:val="clear" w:color="auto" w:fill="auto"/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Достижение цели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будет измеряться 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набором индикаторов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, отражающих: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>экономический эффект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мероприятий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– </w:t>
      </w:r>
      <w:r w:rsidR="00B576D1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вновь появившийся</w:t>
      </w:r>
      <w:r w:rsidR="00187878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 xml:space="preserve"> индикатор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 xml:space="preserve">реализацию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выданных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предложений (</w:t>
      </w: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>рекомендаций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)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– </w:t>
      </w:r>
      <w:r w:rsidR="00B576D1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ранее был- востребованность рекомендаций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оценку деятельности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со стороны общества</w:t>
      </w:r>
      <w:r w:rsidR="001878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</w:t>
      </w:r>
      <w:r w:rsidR="00187878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(не изменялся)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.</w:t>
      </w:r>
    </w:p>
    <w:p w:rsidR="00B576D1" w:rsidRDefault="00B576D1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ab/>
        <w:t xml:space="preserve">Как мы видим, </w:t>
      </w:r>
      <w:r w:rsidR="001878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акценты сместились.</w:t>
      </w: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P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  <w:bookmarkStart w:id="0" w:name="_GoBack"/>
      <w:bookmarkEnd w:id="0"/>
    </w:p>
    <w:p w:rsidR="00481E8A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Слайд 7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17FACA1B" wp14:editId="0B283BE3">
            <wp:extent cx="3174714" cy="1785713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4834" cy="18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C8" w:rsidRPr="00A42E33" w:rsidRDefault="00E355C8" w:rsidP="00E355C8">
      <w:pPr>
        <w:pStyle w:val="11"/>
        <w:shd w:val="clear" w:color="auto" w:fill="auto"/>
        <w:spacing w:before="0" w:after="0" w:line="360" w:lineRule="auto"/>
        <w:ind w:right="-2" w:firstLine="709"/>
        <w:rPr>
          <w:b/>
          <w:color w:val="auto"/>
          <w:sz w:val="32"/>
          <w:szCs w:val="28"/>
          <w:lang w:val="ru-RU"/>
        </w:rPr>
      </w:pPr>
      <w:r w:rsidRPr="00A42E33">
        <w:rPr>
          <w:color w:val="auto"/>
          <w:sz w:val="32"/>
          <w:szCs w:val="28"/>
        </w:rPr>
        <w:t xml:space="preserve">Для достижения поставленной цели </w:t>
      </w:r>
      <w:r w:rsidRPr="00A42E33">
        <w:rPr>
          <w:color w:val="auto"/>
          <w:sz w:val="32"/>
          <w:szCs w:val="28"/>
          <w:lang w:val="ru-RU"/>
        </w:rPr>
        <w:t>МКСО необходимо</w:t>
      </w:r>
      <w:r w:rsidRPr="00A42E33">
        <w:rPr>
          <w:color w:val="auto"/>
          <w:sz w:val="32"/>
          <w:szCs w:val="28"/>
        </w:rPr>
        <w:t xml:space="preserve"> </w:t>
      </w:r>
      <w:proofErr w:type="spellStart"/>
      <w:r w:rsidRPr="00A42E33">
        <w:rPr>
          <w:color w:val="auto"/>
          <w:sz w:val="32"/>
          <w:szCs w:val="28"/>
        </w:rPr>
        <w:t>сосредоточи</w:t>
      </w:r>
      <w:r w:rsidRPr="00A42E33">
        <w:rPr>
          <w:color w:val="auto"/>
          <w:sz w:val="32"/>
          <w:szCs w:val="28"/>
          <w:lang w:val="ru-RU"/>
        </w:rPr>
        <w:t>ть</w:t>
      </w:r>
      <w:r w:rsidRPr="00A42E33">
        <w:rPr>
          <w:color w:val="auto"/>
          <w:sz w:val="32"/>
          <w:szCs w:val="28"/>
        </w:rPr>
        <w:t>ся</w:t>
      </w:r>
      <w:proofErr w:type="spellEnd"/>
      <w:r w:rsidRPr="00A42E33">
        <w:rPr>
          <w:color w:val="auto"/>
          <w:sz w:val="32"/>
          <w:szCs w:val="28"/>
        </w:rPr>
        <w:t xml:space="preserve"> на выполнении следующих </w:t>
      </w:r>
      <w:r w:rsidRPr="00A42E33">
        <w:rPr>
          <w:b/>
          <w:color w:val="auto"/>
          <w:sz w:val="32"/>
          <w:szCs w:val="28"/>
        </w:rPr>
        <w:t>основных задач</w:t>
      </w:r>
      <w:r w:rsidRPr="00A42E33">
        <w:rPr>
          <w:b/>
          <w:color w:val="auto"/>
          <w:sz w:val="32"/>
          <w:szCs w:val="28"/>
          <w:lang w:val="ru-RU"/>
        </w:rPr>
        <w:t>, представленных на слайде.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8</w:t>
      </w:r>
    </w:p>
    <w:p w:rsidR="00E355C8" w:rsidRPr="00A42E33" w:rsidRDefault="00E355C8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218E3148" wp14:editId="67056B60">
            <wp:extent cx="3287731" cy="184928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4410" cy="18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Pr="00A42E33" w:rsidRDefault="0018497B" w:rsidP="0018497B">
      <w:pPr>
        <w:pStyle w:val="12"/>
        <w:shd w:val="clear" w:color="auto" w:fill="auto"/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  <w:lang w:val="ru-RU"/>
        </w:rPr>
        <w:t>К</w:t>
      </w:r>
      <w:proofErr w:type="spellStart"/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</w:rPr>
        <w:t>омплексный</w:t>
      </w:r>
      <w:proofErr w:type="spellEnd"/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</w:rPr>
        <w:t xml:space="preserve"> подход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</w:rPr>
        <w:t xml:space="preserve"> к 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  <w:lang w:val="ru-RU"/>
        </w:rPr>
        <w:t>муниципальному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</w:rPr>
        <w:t xml:space="preserve"> аудиту (контролю</w:t>
      </w:r>
      <w:r w:rsidRPr="00A42E33">
        <w:rPr>
          <w:rStyle w:val="2"/>
          <w:rFonts w:ascii="Times New Roman" w:hAnsi="Times New Roman" w:cs="Times New Roman"/>
          <w:sz w:val="32"/>
          <w:szCs w:val="28"/>
        </w:rPr>
        <w:t>)</w:t>
      </w:r>
      <w:r w:rsidRPr="00A42E33">
        <w:rPr>
          <w:rStyle w:val="2"/>
          <w:rFonts w:ascii="Times New Roman" w:hAnsi="Times New Roman" w:cs="Times New Roman"/>
          <w:sz w:val="32"/>
          <w:szCs w:val="28"/>
          <w:lang w:val="ru-RU"/>
        </w:rPr>
        <w:t xml:space="preserve"> предполагает</w:t>
      </w:r>
      <w:r w:rsidRPr="00A42E33">
        <w:rPr>
          <w:rStyle w:val="2"/>
          <w:rFonts w:ascii="Times New Roman" w:hAnsi="Times New Roman" w:cs="Times New Roman"/>
          <w:sz w:val="32"/>
          <w:szCs w:val="28"/>
        </w:rPr>
        <w:t>:</w:t>
      </w:r>
    </w:p>
    <w:p w:rsidR="0018497B" w:rsidRPr="00A42E33" w:rsidRDefault="00187878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регулярный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анализ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реализации </w:t>
      </w:r>
      <w:r w:rsidR="0018497B" w:rsidRPr="00A42E33">
        <w:rPr>
          <w:rFonts w:ascii="Times New Roman" w:hAnsi="Times New Roman" w:cs="Times New Roman"/>
          <w:b/>
          <w:sz w:val="32"/>
          <w:szCs w:val="28"/>
          <w:lang w:val="ru-RU"/>
        </w:rPr>
        <w:t xml:space="preserve">муниципальных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>программ</w:t>
      </w:r>
      <w:r w:rsidR="0018497B" w:rsidRPr="00A42E33">
        <w:rPr>
          <w:rFonts w:ascii="Times New Roman" w:hAnsi="Times New Roman" w:cs="Times New Roman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проведение </w:t>
      </w:r>
      <w:r w:rsidRPr="00A42E33">
        <w:rPr>
          <w:rFonts w:ascii="Times New Roman" w:hAnsi="Times New Roman" w:cs="Times New Roman"/>
          <w:b/>
          <w:sz w:val="32"/>
          <w:szCs w:val="28"/>
        </w:rPr>
        <w:t>тематических мероприятий</w:t>
      </w:r>
      <w:r w:rsidRPr="00A42E33">
        <w:rPr>
          <w:rFonts w:ascii="Times New Roman" w:hAnsi="Times New Roman" w:cs="Times New Roman"/>
          <w:sz w:val="32"/>
          <w:szCs w:val="28"/>
        </w:rPr>
        <w:t xml:space="preserve">, </w:t>
      </w:r>
      <w:r w:rsidR="00187878" w:rsidRPr="00A42E33">
        <w:rPr>
          <w:rFonts w:ascii="Times New Roman" w:hAnsi="Times New Roman" w:cs="Times New Roman"/>
          <w:sz w:val="32"/>
          <w:szCs w:val="28"/>
        </w:rPr>
        <w:t xml:space="preserve">ориентированных </w:t>
      </w:r>
      <w:r w:rsidR="00187878" w:rsidRPr="00A42E33">
        <w:rPr>
          <w:rFonts w:ascii="Times New Roman" w:hAnsi="Times New Roman" w:cs="Times New Roman"/>
          <w:b/>
          <w:sz w:val="32"/>
          <w:szCs w:val="28"/>
        </w:rPr>
        <w:t>на приоритеты</w:t>
      </w:r>
      <w:r w:rsidR="00187878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стратегического планирования;</w:t>
      </w:r>
    </w:p>
    <w:p w:rsidR="0018497B" w:rsidRPr="00A42E33" w:rsidRDefault="00187878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формирования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>системы целевых показателей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исходя из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 xml:space="preserve">приоритетов </w:t>
      </w: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СЭР</w:t>
      </w:r>
      <w:r w:rsidR="0018497B" w:rsidRPr="00A42E33">
        <w:rPr>
          <w:rFonts w:ascii="Times New Roman" w:hAnsi="Times New Roman" w:cs="Times New Roman"/>
          <w:sz w:val="32"/>
          <w:szCs w:val="28"/>
        </w:rPr>
        <w:t>.</w:t>
      </w:r>
      <w:r w:rsidR="0018497B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0"/>
        <w:jc w:val="both"/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</w:pPr>
      <w:r w:rsidRPr="00A42E33">
        <w:rPr>
          <w:rStyle w:val="40"/>
          <w:rFonts w:ascii="Times New Roman" w:hAnsi="Times New Roman" w:cs="Times New Roman"/>
          <w:sz w:val="32"/>
          <w:szCs w:val="28"/>
          <w:lang w:val="ru-RU"/>
        </w:rPr>
        <w:tab/>
      </w:r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  <w:lang w:val="ru-RU"/>
        </w:rPr>
        <w:t>В</w:t>
      </w:r>
      <w:proofErr w:type="spellStart"/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</w:rPr>
        <w:t>ыявлению</w:t>
      </w:r>
      <w:proofErr w:type="spellEnd"/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</w:rPr>
        <w:t xml:space="preserve"> и устранению системных проблем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>муниципального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</w:rPr>
        <w:t xml:space="preserve"> управления 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>способствует: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ab/>
      </w:r>
    </w:p>
    <w:p w:rsidR="00E355C8" w:rsidRPr="00A42E33" w:rsidRDefault="0018787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анализ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 xml:space="preserve"> рисков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при планировании деятельности 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>МКСО</w:t>
      </w:r>
      <w:r w:rsidR="00E355C8"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 xml:space="preserve">проведение </w:t>
      </w:r>
      <w:r w:rsidRPr="00A42E33">
        <w:rPr>
          <w:rFonts w:ascii="Times New Roman" w:hAnsi="Times New Roman" w:cs="Times New Roman"/>
          <w:b/>
          <w:sz w:val="32"/>
          <w:szCs w:val="28"/>
        </w:rPr>
        <w:t>комплексов мероприятий</w:t>
      </w:r>
      <w:r w:rsidRPr="00A42E33">
        <w:rPr>
          <w:rFonts w:ascii="Times New Roman" w:hAnsi="Times New Roman" w:cs="Times New Roman"/>
          <w:sz w:val="32"/>
          <w:szCs w:val="28"/>
        </w:rPr>
        <w:t>,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охват</w:t>
      </w:r>
      <w:proofErr w:type="spellStart"/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ыв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>а</w:t>
      </w:r>
      <w:proofErr w:type="spellStart"/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ющих</w:t>
      </w:r>
      <w:proofErr w:type="spellEnd"/>
      <w:r w:rsidR="00187878" w:rsidRPr="00A42E33">
        <w:rPr>
          <w:rFonts w:ascii="Times New Roman" w:hAnsi="Times New Roman" w:cs="Times New Roman"/>
          <w:sz w:val="32"/>
          <w:szCs w:val="28"/>
        </w:rPr>
        <w:t xml:space="preserve"> системные</w:t>
      </w:r>
      <w:r w:rsidRPr="00A42E33">
        <w:rPr>
          <w:rFonts w:ascii="Times New Roman" w:hAnsi="Times New Roman" w:cs="Times New Roman"/>
          <w:sz w:val="32"/>
          <w:szCs w:val="28"/>
        </w:rPr>
        <w:t xml:space="preserve"> проблем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ы</w:t>
      </w:r>
      <w:r w:rsidRPr="00A42E33">
        <w:rPr>
          <w:rFonts w:ascii="Times New Roman" w:hAnsi="Times New Roman" w:cs="Times New Roman"/>
          <w:sz w:val="32"/>
          <w:szCs w:val="28"/>
        </w:rPr>
        <w:t xml:space="preserve"> в сфере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муниципального</w:t>
      </w:r>
      <w:r w:rsidRPr="00A42E33">
        <w:rPr>
          <w:rFonts w:ascii="Times New Roman" w:hAnsi="Times New Roman" w:cs="Times New Roman"/>
          <w:sz w:val="32"/>
          <w:szCs w:val="28"/>
        </w:rPr>
        <w:t xml:space="preserve"> управления, </w:t>
      </w:r>
      <w:r w:rsidRPr="00A42E33">
        <w:rPr>
          <w:rFonts w:ascii="Times New Roman" w:hAnsi="Times New Roman" w:cs="Times New Roman"/>
          <w:b/>
          <w:sz w:val="32"/>
          <w:szCs w:val="28"/>
        </w:rPr>
        <w:t>выработку предложений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 xml:space="preserve">по устранению 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их </w:t>
      </w:r>
      <w:r w:rsidRPr="00A42E33">
        <w:rPr>
          <w:rFonts w:ascii="Times New Roman" w:hAnsi="Times New Roman" w:cs="Times New Roman"/>
          <w:sz w:val="32"/>
          <w:szCs w:val="28"/>
        </w:rPr>
        <w:t>причин и последствий;</w:t>
      </w:r>
    </w:p>
    <w:p w:rsidR="00E355C8" w:rsidRPr="00A42E33" w:rsidRDefault="0018787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охва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т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мероприятиями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к</w:t>
      </w:r>
      <w:proofErr w:type="spellStart"/>
      <w:r w:rsidRPr="00A42E33">
        <w:rPr>
          <w:rFonts w:ascii="Times New Roman" w:hAnsi="Times New Roman" w:cs="Times New Roman"/>
          <w:b/>
          <w:sz w:val="32"/>
          <w:szCs w:val="28"/>
        </w:rPr>
        <w:t>рупных</w:t>
      </w:r>
      <w:proofErr w:type="spellEnd"/>
      <w:r w:rsidR="00EA009E" w:rsidRPr="00A42E33">
        <w:rPr>
          <w:rFonts w:ascii="Times New Roman" w:hAnsi="Times New Roman" w:cs="Times New Roman"/>
          <w:b/>
          <w:sz w:val="32"/>
          <w:szCs w:val="28"/>
        </w:rPr>
        <w:t xml:space="preserve"> расход</w:t>
      </w:r>
      <w:r w:rsidR="00EA009E" w:rsidRPr="00A42E33">
        <w:rPr>
          <w:rFonts w:ascii="Times New Roman" w:hAnsi="Times New Roman" w:cs="Times New Roman"/>
          <w:b/>
          <w:sz w:val="32"/>
          <w:szCs w:val="28"/>
          <w:lang w:val="ru-RU"/>
        </w:rPr>
        <w:t>о</w:t>
      </w:r>
      <w:r w:rsidR="00EA009E" w:rsidRPr="00A42E33">
        <w:rPr>
          <w:rFonts w:ascii="Times New Roman" w:hAnsi="Times New Roman" w:cs="Times New Roman"/>
          <w:b/>
          <w:sz w:val="32"/>
          <w:szCs w:val="28"/>
        </w:rPr>
        <w:t>в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местного бюджета</w:t>
      </w:r>
      <w:r w:rsidR="00E355C8" w:rsidRPr="00A42E33">
        <w:rPr>
          <w:rFonts w:ascii="Times New Roman" w:hAnsi="Times New Roman" w:cs="Times New Roman"/>
          <w:sz w:val="32"/>
          <w:szCs w:val="28"/>
        </w:rPr>
        <w:t>, в целях оперативного выявления значимых нарушений;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9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55F52202" wp14:editId="3826824A">
            <wp:extent cx="3184989" cy="17914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5949" cy="1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\</w:t>
      </w:r>
    </w:p>
    <w:p w:rsidR="00E355C8" w:rsidRPr="00A42E33" w:rsidRDefault="00E355C8" w:rsidP="00E355C8">
      <w:pPr>
        <w:pStyle w:val="12"/>
        <w:shd w:val="clear" w:color="auto" w:fill="auto"/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Style w:val="6"/>
          <w:rFonts w:ascii="Times New Roman" w:hAnsi="Times New Roman" w:cs="Times New Roman"/>
          <w:b/>
          <w:sz w:val="32"/>
          <w:szCs w:val="28"/>
          <w:u w:val="single"/>
        </w:rPr>
        <w:t>Предоставление</w:t>
      </w:r>
      <w:r w:rsidRPr="00A42E33">
        <w:rPr>
          <w:rStyle w:val="6"/>
          <w:rFonts w:ascii="Times New Roman" w:hAnsi="Times New Roman" w:cs="Times New Roman"/>
          <w:sz w:val="32"/>
          <w:szCs w:val="28"/>
          <w:u w:val="single"/>
        </w:rPr>
        <w:t xml:space="preserve"> аргументированной и доказательной </w:t>
      </w:r>
      <w:r w:rsidRPr="00A42E33">
        <w:rPr>
          <w:rStyle w:val="6"/>
          <w:rFonts w:ascii="Times New Roman" w:hAnsi="Times New Roman" w:cs="Times New Roman"/>
          <w:b/>
          <w:sz w:val="32"/>
          <w:szCs w:val="28"/>
          <w:u w:val="single"/>
        </w:rPr>
        <w:t>аналитической поддержки для принятия необходимых управленческих решений</w:t>
      </w:r>
      <w:r w:rsidRPr="00A42E33">
        <w:rPr>
          <w:rStyle w:val="6"/>
          <w:rFonts w:ascii="Times New Roman" w:hAnsi="Times New Roman" w:cs="Times New Roman"/>
          <w:sz w:val="32"/>
          <w:szCs w:val="28"/>
          <w:u w:val="single"/>
        </w:rPr>
        <w:t xml:space="preserve"> органами власти</w:t>
      </w:r>
      <w:r w:rsidR="003E73C3" w:rsidRPr="00A42E33">
        <w:rPr>
          <w:rStyle w:val="6"/>
          <w:rFonts w:ascii="Times New Roman" w:hAnsi="Times New Roman" w:cs="Times New Roman"/>
          <w:sz w:val="32"/>
          <w:szCs w:val="28"/>
          <w:u w:val="single"/>
          <w:lang w:val="ru-RU"/>
        </w:rPr>
        <w:t xml:space="preserve"> </w:t>
      </w:r>
      <w:r w:rsidR="003E73C3" w:rsidRPr="00A42E33">
        <w:rPr>
          <w:rStyle w:val="6"/>
          <w:rFonts w:ascii="Times New Roman" w:hAnsi="Times New Roman" w:cs="Times New Roman"/>
          <w:sz w:val="32"/>
          <w:szCs w:val="28"/>
          <w:lang w:val="ru-RU"/>
        </w:rPr>
        <w:t>предполагает</w:t>
      </w:r>
      <w:r w:rsidRPr="00A42E33">
        <w:rPr>
          <w:rStyle w:val="6"/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3E73C3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мониторинг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 xml:space="preserve"> результатов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мероприятий, 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>учета предложений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и замечаний по 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ним, </w:t>
      </w:r>
      <w:r w:rsidRPr="00A42E33">
        <w:rPr>
          <w:rFonts w:ascii="Times New Roman" w:hAnsi="Times New Roman" w:cs="Times New Roman"/>
          <w:b/>
          <w:sz w:val="32"/>
          <w:szCs w:val="28"/>
        </w:rPr>
        <w:t>содержательный анализ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реального 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>экономического эффекта</w:t>
      </w:r>
      <w:r w:rsidR="00E355C8"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развитие взаимодействия</w:t>
      </w:r>
      <w:r w:rsidRPr="00A42E33">
        <w:rPr>
          <w:rFonts w:ascii="Times New Roman" w:hAnsi="Times New Roman" w:cs="Times New Roman"/>
          <w:sz w:val="32"/>
          <w:szCs w:val="28"/>
        </w:rPr>
        <w:t xml:space="preserve"> между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sz w:val="32"/>
          <w:szCs w:val="28"/>
        </w:rPr>
        <w:t xml:space="preserve"> и другими органами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местного самоуправления</w:t>
      </w:r>
      <w:r w:rsidRPr="00A42E33">
        <w:rPr>
          <w:rFonts w:ascii="Times New Roman" w:hAnsi="Times New Roman" w:cs="Times New Roman"/>
          <w:sz w:val="32"/>
          <w:szCs w:val="28"/>
        </w:rPr>
        <w:t xml:space="preserve">, включая правоохранительные органы, </w:t>
      </w:r>
      <w:r w:rsidRPr="00A42E33">
        <w:rPr>
          <w:rFonts w:ascii="Times New Roman" w:hAnsi="Times New Roman" w:cs="Times New Roman"/>
          <w:b/>
          <w:sz w:val="32"/>
          <w:szCs w:val="28"/>
        </w:rPr>
        <w:t>направленного на повышение полноты применения и конечной ценности результатов</w:t>
      </w:r>
      <w:r w:rsidR="003E73C3" w:rsidRPr="00A42E33">
        <w:rPr>
          <w:rFonts w:ascii="Times New Roman" w:hAnsi="Times New Roman" w:cs="Times New Roman"/>
          <w:b/>
          <w:sz w:val="32"/>
          <w:szCs w:val="28"/>
          <w:lang w:val="ru-RU"/>
        </w:rPr>
        <w:t xml:space="preserve"> </w:t>
      </w:r>
      <w:r w:rsidR="003E73C3" w:rsidRPr="00A42E33">
        <w:rPr>
          <w:rFonts w:ascii="Times New Roman" w:hAnsi="Times New Roman" w:cs="Times New Roman"/>
          <w:sz w:val="32"/>
          <w:szCs w:val="28"/>
          <w:lang w:val="ru-RU"/>
        </w:rPr>
        <w:t>деятельности</w:t>
      </w:r>
      <w:r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31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развитие </w:t>
      </w:r>
      <w:r w:rsidRPr="00A42E33">
        <w:rPr>
          <w:rFonts w:ascii="Times New Roman" w:hAnsi="Times New Roman" w:cs="Times New Roman"/>
          <w:b/>
          <w:sz w:val="32"/>
          <w:szCs w:val="28"/>
        </w:rPr>
        <w:t>профилактики коррупционных рисков</w:t>
      </w:r>
      <w:r w:rsidRPr="00A42E33">
        <w:rPr>
          <w:rFonts w:ascii="Times New Roman" w:hAnsi="Times New Roman" w:cs="Times New Roman"/>
          <w:sz w:val="32"/>
          <w:szCs w:val="28"/>
        </w:rPr>
        <w:t xml:space="preserve"> при использовании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публичных</w:t>
      </w:r>
      <w:r w:rsidRPr="00A42E33">
        <w:rPr>
          <w:rFonts w:ascii="Times New Roman" w:hAnsi="Times New Roman" w:cs="Times New Roman"/>
          <w:sz w:val="32"/>
          <w:szCs w:val="28"/>
        </w:rPr>
        <w:t xml:space="preserve"> ресурсов;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проведени</w:t>
      </w:r>
      <w:proofErr w:type="spellEnd"/>
      <w:r w:rsidR="003E73C3" w:rsidRPr="00A42E33">
        <w:rPr>
          <w:rFonts w:ascii="Times New Roman" w:hAnsi="Times New Roman" w:cs="Times New Roman"/>
          <w:sz w:val="32"/>
          <w:szCs w:val="28"/>
          <w:lang w:val="ru-RU"/>
        </w:rPr>
        <w:t>е</w:t>
      </w:r>
      <w:r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b/>
          <w:sz w:val="32"/>
          <w:szCs w:val="28"/>
        </w:rPr>
        <w:t xml:space="preserve">экспертизы проектов </w:t>
      </w:r>
      <w:r w:rsidR="003E73C3" w:rsidRPr="00A42E33">
        <w:rPr>
          <w:rFonts w:ascii="Times New Roman" w:hAnsi="Times New Roman" w:cs="Times New Roman"/>
          <w:b/>
          <w:sz w:val="32"/>
          <w:szCs w:val="28"/>
          <w:lang w:val="ru-RU"/>
        </w:rPr>
        <w:t>НПА</w:t>
      </w:r>
      <w:r w:rsidRPr="00A42E33">
        <w:rPr>
          <w:rFonts w:ascii="Times New Roman" w:hAnsi="Times New Roman" w:cs="Times New Roman"/>
          <w:sz w:val="32"/>
          <w:szCs w:val="28"/>
        </w:rPr>
        <w:t xml:space="preserve"> в целях выявления и указания на </w:t>
      </w:r>
      <w:r w:rsidRPr="00A42E33">
        <w:rPr>
          <w:rFonts w:ascii="Times New Roman" w:hAnsi="Times New Roman" w:cs="Times New Roman"/>
          <w:b/>
          <w:sz w:val="32"/>
          <w:szCs w:val="28"/>
        </w:rPr>
        <w:t>риски негативных последствий</w:t>
      </w:r>
      <w:r w:rsidRPr="00A42E33">
        <w:rPr>
          <w:rFonts w:ascii="Times New Roman" w:hAnsi="Times New Roman" w:cs="Times New Roman"/>
          <w:sz w:val="32"/>
          <w:szCs w:val="28"/>
        </w:rPr>
        <w:t>.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 xml:space="preserve">Укрепление и продвижение института внешнего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  <w:lang w:val="ru-RU"/>
        </w:rPr>
        <w:t>муниципального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 xml:space="preserve"> аудита</w:t>
      </w:r>
      <w:r w:rsidRPr="00A42E33">
        <w:rPr>
          <w:rFonts w:ascii="Times New Roman" w:hAnsi="Times New Roman" w:cs="Times New Roman"/>
          <w:sz w:val="32"/>
          <w:szCs w:val="28"/>
          <w:u w:val="single"/>
        </w:rPr>
        <w:t xml:space="preserve"> (контроля) во взаимодействии с контрольно-счетными органами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2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путем проведения </w:t>
      </w:r>
      <w:r w:rsidRPr="00A42E33">
        <w:rPr>
          <w:rFonts w:ascii="Times New Roman" w:hAnsi="Times New Roman" w:cs="Times New Roman"/>
          <w:b/>
          <w:sz w:val="32"/>
          <w:szCs w:val="28"/>
        </w:rPr>
        <w:t>совместного аудита</w:t>
      </w:r>
      <w:r w:rsidRPr="00A42E33">
        <w:rPr>
          <w:rFonts w:ascii="Times New Roman" w:hAnsi="Times New Roman" w:cs="Times New Roman"/>
          <w:sz w:val="32"/>
          <w:szCs w:val="28"/>
        </w:rPr>
        <w:t xml:space="preserve"> (контроля) использования ресурсов на всех уровнях публичной власти;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развитие методологии</w:t>
      </w:r>
      <w:r w:rsidRPr="00A42E33">
        <w:rPr>
          <w:rFonts w:ascii="Times New Roman" w:hAnsi="Times New Roman" w:cs="Times New Roman"/>
          <w:sz w:val="32"/>
          <w:szCs w:val="28"/>
        </w:rPr>
        <w:t xml:space="preserve"> аудита за счет 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проведе</w:t>
      </w:r>
      <w:proofErr w:type="spellEnd"/>
      <w:r w:rsidRPr="00A42E33">
        <w:rPr>
          <w:rFonts w:ascii="Times New Roman" w:hAnsi="Times New Roman" w:cs="Times New Roman"/>
          <w:sz w:val="32"/>
          <w:szCs w:val="28"/>
          <w:lang w:val="ru-RU"/>
        </w:rPr>
        <w:t>н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ия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 xml:space="preserve"> мероприятий по </w:t>
      </w:r>
      <w:r w:rsidRPr="00A42E33">
        <w:rPr>
          <w:rFonts w:ascii="Times New Roman" w:hAnsi="Times New Roman" w:cs="Times New Roman"/>
          <w:b/>
          <w:sz w:val="32"/>
          <w:szCs w:val="28"/>
        </w:rPr>
        <w:t>обмену опытом</w:t>
      </w:r>
      <w:r w:rsidRPr="00A42E33">
        <w:rPr>
          <w:rFonts w:ascii="Times New Roman" w:hAnsi="Times New Roman" w:cs="Times New Roman"/>
          <w:sz w:val="32"/>
          <w:szCs w:val="28"/>
        </w:rPr>
        <w:t xml:space="preserve">, анализа и внедрения </w:t>
      </w:r>
      <w:r w:rsidRPr="00A42E33">
        <w:rPr>
          <w:rFonts w:ascii="Times New Roman" w:hAnsi="Times New Roman" w:cs="Times New Roman"/>
          <w:b/>
          <w:sz w:val="32"/>
          <w:szCs w:val="28"/>
        </w:rPr>
        <w:t>лучших практик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.</w:t>
      </w:r>
    </w:p>
    <w:p w:rsidR="00481E8A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 10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38612960" wp14:editId="027D0F36">
            <wp:extent cx="3939702" cy="221600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5208" cy="22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C8" w:rsidRPr="00A42E33" w:rsidRDefault="00E355C8" w:rsidP="00E355C8">
      <w:pPr>
        <w:pStyle w:val="10"/>
        <w:spacing w:after="0" w:line="240" w:lineRule="auto"/>
        <w:ind w:left="0" w:firstLine="851"/>
        <w:jc w:val="center"/>
        <w:outlineLvl w:val="2"/>
        <w:rPr>
          <w:rFonts w:ascii="Times New Roman" w:hAnsi="Times New Roman"/>
          <w:b/>
          <w:bCs/>
          <w:sz w:val="36"/>
          <w:szCs w:val="32"/>
          <w:bdr w:val="none" w:sz="0" w:space="0" w:color="auto" w:frame="1"/>
        </w:rPr>
      </w:pPr>
      <w:r w:rsidRPr="00A42E33">
        <w:rPr>
          <w:rFonts w:ascii="Times New Roman" w:hAnsi="Times New Roman"/>
          <w:b/>
          <w:bCs/>
          <w:sz w:val="36"/>
          <w:szCs w:val="32"/>
          <w:bdr w:val="none" w:sz="0" w:space="0" w:color="auto" w:frame="1"/>
        </w:rPr>
        <w:t>Общесистемные направления развития МКСО</w:t>
      </w:r>
    </w:p>
    <w:p w:rsidR="00E355C8" w:rsidRPr="00A42E33" w:rsidRDefault="00E355C8" w:rsidP="00E355C8">
      <w:pPr>
        <w:pStyle w:val="10"/>
        <w:spacing w:after="0" w:line="240" w:lineRule="auto"/>
        <w:ind w:left="0" w:firstLine="851"/>
        <w:jc w:val="center"/>
        <w:outlineLvl w:val="2"/>
        <w:rPr>
          <w:rFonts w:ascii="Times New Roman" w:hAnsi="Times New Roman"/>
          <w:b/>
          <w:sz w:val="32"/>
        </w:rPr>
      </w:pPr>
    </w:p>
    <w:p w:rsidR="00E355C8" w:rsidRPr="00A42E33" w:rsidRDefault="00E355C8" w:rsidP="00E355C8">
      <w:pPr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1. </w:t>
      </w:r>
      <w:r w:rsidRPr="00A42E33">
        <w:rPr>
          <w:rFonts w:ascii="Times New Roman" w:hAnsi="Times New Roman" w:cs="Times New Roman"/>
          <w:b/>
          <w:sz w:val="32"/>
          <w:szCs w:val="28"/>
        </w:rPr>
        <w:t>Развитие методологии муниципального аудита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применение риск-ориентированного подхода при планировании и проведении мероприятий;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709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-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ab/>
        <w:t>р</w:t>
      </w:r>
      <w:proofErr w:type="spellStart"/>
      <w:r w:rsidRPr="00A42E33">
        <w:rPr>
          <w:rFonts w:ascii="Times New Roman" w:hAnsi="Times New Roman" w:cs="Times New Roman"/>
          <w:color w:val="auto"/>
          <w:sz w:val="32"/>
          <w:szCs w:val="28"/>
        </w:rPr>
        <w:t>азвитие</w:t>
      </w:r>
      <w:proofErr w:type="spellEnd"/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экспертизы и рабочего инструментария по тематикам, связанным с наиболее существенными рисками</w:t>
      </w:r>
      <w:r w:rsidRPr="00A42E33">
        <w:rPr>
          <w:rFonts w:ascii="Times New Roman" w:hAnsi="Times New Roman" w:cs="Times New Roman"/>
          <w:color w:val="0070C0"/>
          <w:sz w:val="32"/>
          <w:szCs w:val="28"/>
          <w:lang w:val="ru-RU"/>
        </w:rPr>
        <w:t>.</w:t>
      </w:r>
      <w:r w:rsidRPr="00A42E33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</w:p>
    <w:p w:rsidR="00E355C8" w:rsidRPr="00A42E33" w:rsidRDefault="00E355C8" w:rsidP="00E355C8">
      <w:pPr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2. </w:t>
      </w:r>
      <w:r w:rsidRPr="00A42E33">
        <w:rPr>
          <w:rFonts w:ascii="Times New Roman" w:hAnsi="Times New Roman" w:cs="Times New Roman"/>
          <w:b/>
          <w:sz w:val="32"/>
          <w:szCs w:val="28"/>
        </w:rPr>
        <w:t>Развитие внутренней системы управления, кадрового обеспечения и организационной культуры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внедрение методологии процессного управления, практики постоянных улучшений, регулярного мониторинга эффективности процессов.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создание внутренней системы управления знаниями для выявления и распространения лучших практик аудита.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внедрение практики непрерывного обучения и профессионального развития сотрудников.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 xml:space="preserve"> вовлечение сотрудник</w:t>
      </w:r>
      <w:r w:rsidR="00E20B23" w:rsidRPr="00A42E33">
        <w:rPr>
          <w:rFonts w:ascii="Times New Roman" w:hAnsi="Times New Roman" w:cs="Times New Roman"/>
          <w:sz w:val="32"/>
          <w:szCs w:val="28"/>
        </w:rPr>
        <w:t>ов в реализацию задач Стратегии.</w:t>
      </w:r>
    </w:p>
    <w:p w:rsidR="0024080A" w:rsidRPr="00A42E33" w:rsidRDefault="0024080A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</w:p>
    <w:p w:rsidR="00EA2396" w:rsidRPr="00A42E33" w:rsidRDefault="00EA2396" w:rsidP="00EA239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Наверное, обрадую коллег тем, что СП РФ на 2025-2027 годы запланировано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>формирование структуры, выполняющей функции корпоративного университета Счетной палаты</w:t>
      </w:r>
      <w:r w:rsidRPr="00A42E33">
        <w:rPr>
          <w:rFonts w:ascii="Times New Roman" w:hAnsi="Times New Roman" w:cs="Times New Roman"/>
          <w:b/>
          <w:sz w:val="32"/>
          <w:szCs w:val="28"/>
        </w:rPr>
        <w:t>.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1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>3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. Развитие подходов цифрового аудита, основанного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на качественных и полных данных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:</w:t>
      </w:r>
    </w:p>
    <w:p w:rsidR="00EA2396" w:rsidRPr="00A42E33" w:rsidRDefault="00E355C8" w:rsidP="00EA2396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 применение современных цифровых технологий, анали</w:t>
      </w:r>
      <w:r w:rsidR="00E20B23" w:rsidRPr="00A42E33">
        <w:rPr>
          <w:rFonts w:ascii="Times New Roman" w:hAnsi="Times New Roman" w:cs="Times New Roman"/>
          <w:sz w:val="32"/>
          <w:szCs w:val="28"/>
        </w:rPr>
        <w:t>тических инструментов и методов</w:t>
      </w:r>
      <w:r w:rsidRPr="00A42E33"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высокорисковых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 xml:space="preserve"> вопросов деятельности объектов аудита (контроля);</w:t>
      </w:r>
      <w:r w:rsidR="00EA2396" w:rsidRPr="00A42E33">
        <w:rPr>
          <w:rFonts w:ascii="Times New Roman" w:hAnsi="Times New Roman" w:cs="Times New Roman"/>
          <w:sz w:val="32"/>
          <w:szCs w:val="28"/>
        </w:rPr>
        <w:t xml:space="preserve"> </w:t>
      </w:r>
    </w:p>
    <w:p w:rsidR="00EA2396" w:rsidRPr="00A42E33" w:rsidRDefault="00EA2396" w:rsidP="00EA2396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 xml:space="preserve"> внедрение новых видов аудита, в том числе, развитие дистанционных методов аудита;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1"/>
          <w:tab w:val="left" w:pos="1134"/>
        </w:tabs>
        <w:spacing w:before="0" w:after="0" w:line="360" w:lineRule="auto"/>
        <w:ind w:right="-2" w:firstLine="993"/>
        <w:jc w:val="both"/>
        <w:rPr>
          <w:rFonts w:ascii="Times New Roman" w:hAnsi="Times New Roman" w:cs="Times New Roman"/>
          <w:color w:val="auto"/>
          <w:sz w:val="32"/>
          <w:szCs w:val="28"/>
        </w:rPr>
      </w:pPr>
    </w:p>
    <w:p w:rsidR="00E355C8" w:rsidRPr="00A42E33" w:rsidRDefault="00E355C8" w:rsidP="00E355C8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участие в создании единой информационной системы внешнего финансового контроля, в том числе внедрение программных продуктов по учету результатов деятельности МКСО с применением единого классификатора нарушений;</w:t>
      </w:r>
    </w:p>
    <w:p w:rsidR="00EA2396" w:rsidRPr="00A42E33" w:rsidRDefault="00EA2396" w:rsidP="00EA239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 xml:space="preserve"> В направлениях деятельности СП РФ на 2025-2027 годы запланировано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>формирование цифровой экосистемы внешнего государственного и муниципального аудита (контроля).</w:t>
      </w:r>
      <w:r w:rsidR="0024080A" w:rsidRPr="00A42E33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</w:p>
    <w:p w:rsidR="0024080A" w:rsidRPr="00A42E33" w:rsidRDefault="0024080A" w:rsidP="00EA2396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Решение этой задачи будет действительно свидетельствовать о том, что в России </w:t>
      </w:r>
      <w:r w:rsidRPr="00A42E33">
        <w:rPr>
          <w:rFonts w:ascii="Times New Roman" w:hAnsi="Times New Roman" w:cs="Times New Roman"/>
          <w:b/>
          <w:sz w:val="32"/>
          <w:szCs w:val="28"/>
        </w:rPr>
        <w:t>создана система внешнего финансового контроля</w:t>
      </w:r>
      <w:r w:rsidRPr="00A42E33">
        <w:rPr>
          <w:rFonts w:ascii="Times New Roman" w:hAnsi="Times New Roman" w:cs="Times New Roman"/>
          <w:sz w:val="32"/>
          <w:szCs w:val="28"/>
        </w:rPr>
        <w:t>.</w:t>
      </w:r>
    </w:p>
    <w:sectPr w:rsidR="0024080A" w:rsidRPr="00A42E33" w:rsidSect="00481E8A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4A4" w:rsidRDefault="00E504A4" w:rsidP="00481E8A">
      <w:pPr>
        <w:spacing w:after="0" w:line="240" w:lineRule="auto"/>
      </w:pPr>
      <w:r>
        <w:separator/>
      </w:r>
    </w:p>
  </w:endnote>
  <w:endnote w:type="continuationSeparator" w:id="0">
    <w:p w:rsidR="00E504A4" w:rsidRDefault="00E504A4" w:rsidP="0048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4A4" w:rsidRDefault="00E504A4" w:rsidP="00481E8A">
      <w:pPr>
        <w:spacing w:after="0" w:line="240" w:lineRule="auto"/>
      </w:pPr>
      <w:r>
        <w:separator/>
      </w:r>
    </w:p>
  </w:footnote>
  <w:footnote w:type="continuationSeparator" w:id="0">
    <w:p w:rsidR="00E504A4" w:rsidRDefault="00E504A4" w:rsidP="0048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7120513"/>
      <w:docPartObj>
        <w:docPartGallery w:val="Page Numbers (Top of Page)"/>
        <w:docPartUnique/>
      </w:docPartObj>
    </w:sdtPr>
    <w:sdtEndPr/>
    <w:sdtContent>
      <w:p w:rsidR="00481E8A" w:rsidRDefault="00481E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E33">
          <w:rPr>
            <w:noProof/>
          </w:rPr>
          <w:t>11</w:t>
        </w:r>
        <w:r>
          <w:fldChar w:fldCharType="end"/>
        </w:r>
      </w:p>
    </w:sdtContent>
  </w:sdt>
  <w:p w:rsidR="00481E8A" w:rsidRDefault="00481E8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870AD"/>
    <w:multiLevelType w:val="multilevel"/>
    <w:tmpl w:val="F410B86E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7B"/>
    <w:rsid w:val="00054A32"/>
    <w:rsid w:val="000C3391"/>
    <w:rsid w:val="0018497B"/>
    <w:rsid w:val="00187878"/>
    <w:rsid w:val="00203326"/>
    <w:rsid w:val="0024080A"/>
    <w:rsid w:val="002B2D16"/>
    <w:rsid w:val="00310D4C"/>
    <w:rsid w:val="00352A76"/>
    <w:rsid w:val="00395233"/>
    <w:rsid w:val="003E73C3"/>
    <w:rsid w:val="00444AD9"/>
    <w:rsid w:val="00446DE4"/>
    <w:rsid w:val="00481E8A"/>
    <w:rsid w:val="005B7F7B"/>
    <w:rsid w:val="005F5BF2"/>
    <w:rsid w:val="008844EF"/>
    <w:rsid w:val="00931778"/>
    <w:rsid w:val="00951541"/>
    <w:rsid w:val="00976C75"/>
    <w:rsid w:val="009940FC"/>
    <w:rsid w:val="009C0FBE"/>
    <w:rsid w:val="00A42E33"/>
    <w:rsid w:val="00AC6B58"/>
    <w:rsid w:val="00AE1A58"/>
    <w:rsid w:val="00B21337"/>
    <w:rsid w:val="00B576D1"/>
    <w:rsid w:val="00BA7E1E"/>
    <w:rsid w:val="00C3267B"/>
    <w:rsid w:val="00D17E99"/>
    <w:rsid w:val="00D25DE2"/>
    <w:rsid w:val="00E20B23"/>
    <w:rsid w:val="00E355C8"/>
    <w:rsid w:val="00E504A4"/>
    <w:rsid w:val="00EA009E"/>
    <w:rsid w:val="00EA2396"/>
    <w:rsid w:val="00EB32D0"/>
    <w:rsid w:val="00F8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D3B19"/>
  <w15:chartTrackingRefBased/>
  <w15:docId w15:val="{3DAC7A52-FD51-4574-9002-C46AC93C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BA7E1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3">
    <w:name w:val="Body Text Indent"/>
    <w:basedOn w:val="a"/>
    <w:link w:val="a4"/>
    <w:rsid w:val="00BA7E1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A7E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Абзац списка1"/>
    <w:basedOn w:val="a"/>
    <w:rsid w:val="00BA7E1E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Основной текст12"/>
    <w:basedOn w:val="a"/>
    <w:rsid w:val="009940FC"/>
    <w:pPr>
      <w:shd w:val="clear" w:color="auto" w:fill="FFFFFF"/>
      <w:spacing w:before="360" w:after="60" w:line="278" w:lineRule="exact"/>
      <w:ind w:hanging="340"/>
    </w:pPr>
    <w:rPr>
      <w:rFonts w:ascii="Sylfaen" w:eastAsia="Sylfaen" w:hAnsi="Sylfaen" w:cs="Sylfaen"/>
      <w:color w:val="000000"/>
      <w:sz w:val="20"/>
      <w:szCs w:val="20"/>
      <w:lang w:val="ru" w:eastAsia="ru-RU"/>
    </w:rPr>
  </w:style>
  <w:style w:type="character" w:customStyle="1" w:styleId="a5">
    <w:name w:val="Основной текст + Полужирный"/>
    <w:basedOn w:val="a0"/>
    <w:rsid w:val="009940FC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48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1E8A"/>
  </w:style>
  <w:style w:type="paragraph" w:styleId="a8">
    <w:name w:val="footer"/>
    <w:basedOn w:val="a"/>
    <w:link w:val="a9"/>
    <w:uiPriority w:val="99"/>
    <w:unhideWhenUsed/>
    <w:rsid w:val="0048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1E8A"/>
  </w:style>
  <w:style w:type="character" w:customStyle="1" w:styleId="4">
    <w:name w:val="Основной текст (4)"/>
    <w:basedOn w:val="a0"/>
    <w:rsid w:val="0018497B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11">
    <w:name w:val="Основной текст1"/>
    <w:basedOn w:val="a"/>
    <w:rsid w:val="0018497B"/>
    <w:pPr>
      <w:shd w:val="clear" w:color="auto" w:fill="FFFFFF"/>
      <w:spacing w:before="480" w:after="300" w:line="365" w:lineRule="exact"/>
      <w:jc w:val="both"/>
    </w:pPr>
    <w:rPr>
      <w:rFonts w:ascii="Times New Roman" w:eastAsia="Times New Roman" w:hAnsi="Times New Roman" w:cs="Times New Roman"/>
      <w:color w:val="000000"/>
      <w:sz w:val="31"/>
      <w:szCs w:val="31"/>
      <w:lang w:val="ru" w:eastAsia="ru-RU"/>
    </w:rPr>
  </w:style>
  <w:style w:type="character" w:customStyle="1" w:styleId="2">
    <w:name w:val="Основной текст2"/>
    <w:basedOn w:val="a0"/>
    <w:rsid w:val="0018497B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0">
    <w:name w:val="Основной текст4"/>
    <w:basedOn w:val="a0"/>
    <w:rsid w:val="00E355C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">
    <w:name w:val="Основной текст6"/>
    <w:basedOn w:val="a0"/>
    <w:rsid w:val="00E355C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Балашева Л.И.</dc:creator>
  <cp:keywords/>
  <dc:description/>
  <cp:lastModifiedBy>Кукочкин Максим Сергеевич</cp:lastModifiedBy>
  <cp:revision>3</cp:revision>
  <dcterms:created xsi:type="dcterms:W3CDTF">2025-03-06T14:34:00Z</dcterms:created>
  <dcterms:modified xsi:type="dcterms:W3CDTF">2025-03-07T11:35:00Z</dcterms:modified>
</cp:coreProperties>
</file>