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54" w:rsidRPr="00B22454" w:rsidRDefault="00B22454" w:rsidP="00B22454">
      <w:pPr>
        <w:spacing w:after="0" w:line="240" w:lineRule="auto"/>
        <w:ind w:left="72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454">
        <w:rPr>
          <w:rFonts w:ascii="Times New Roman" w:eastAsia="Calibri" w:hAnsi="Times New Roman" w:cs="Times New Roman"/>
          <w:sz w:val="24"/>
          <w:szCs w:val="24"/>
          <w:lang w:eastAsia="ru-RU"/>
        </w:rPr>
        <w:t>Одобрено</w:t>
      </w:r>
    </w:p>
    <w:p w:rsidR="00B22454" w:rsidRPr="00B22454" w:rsidRDefault="00B22454" w:rsidP="00B22454">
      <w:pPr>
        <w:spacing w:after="0" w:line="240" w:lineRule="auto"/>
        <w:ind w:left="72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45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Президиума</w:t>
      </w:r>
    </w:p>
    <w:p w:rsidR="00B22454" w:rsidRPr="00B22454" w:rsidRDefault="00B22454" w:rsidP="00B22454">
      <w:pPr>
        <w:spacing w:after="0" w:line="240" w:lineRule="auto"/>
        <w:ind w:left="72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454">
        <w:rPr>
          <w:rFonts w:ascii="Times New Roman" w:eastAsia="Calibri" w:hAnsi="Times New Roman" w:cs="Times New Roman"/>
          <w:sz w:val="24"/>
          <w:szCs w:val="24"/>
          <w:lang w:eastAsia="ru-RU"/>
        </w:rPr>
        <w:t>Союза МКСО,</w:t>
      </w:r>
    </w:p>
    <w:p w:rsidR="00B22454" w:rsidRPr="00B22454" w:rsidRDefault="00B22454" w:rsidP="00B22454">
      <w:pPr>
        <w:spacing w:after="0" w:line="240" w:lineRule="auto"/>
        <w:ind w:left="72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454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от 11.11.2021 г.</w:t>
      </w:r>
    </w:p>
    <w:p w:rsidR="00B22454" w:rsidRPr="00B22454" w:rsidRDefault="00B22454" w:rsidP="00B22454">
      <w:pPr>
        <w:spacing w:after="0" w:line="240" w:lineRule="auto"/>
        <w:ind w:left="72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454">
        <w:rPr>
          <w:rFonts w:ascii="Times New Roman" w:eastAsia="Calibri" w:hAnsi="Times New Roman" w:cs="Times New Roman"/>
          <w:sz w:val="24"/>
          <w:szCs w:val="24"/>
          <w:lang w:eastAsia="ru-RU"/>
        </w:rPr>
        <w:t>№ 5 (80), п. 8.2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Приоритетные направления деятельности</w:t>
      </w:r>
    </w:p>
    <w:p w:rsidR="00B22454" w:rsidRPr="00B22454" w:rsidRDefault="00B22454" w:rsidP="00B224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Союза муниципальных контрольно-счетных органов</w:t>
      </w:r>
    </w:p>
    <w:p w:rsidR="00B22454" w:rsidRPr="00B22454" w:rsidRDefault="00B22454" w:rsidP="00B224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2022 - 2024 годы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22454" w:rsidRPr="00B22454" w:rsidRDefault="00B22454" w:rsidP="00B2245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smartTag w:uri="urn:schemas-microsoft-com:office:smarttags" w:element="place">
        <w:r w:rsidRPr="00B22454">
          <w:rPr>
            <w:rFonts w:ascii="Times New Roman" w:eastAsia="Calibri" w:hAnsi="Times New Roman" w:cs="Times New Roman"/>
            <w:b/>
            <w:bCs/>
            <w:sz w:val="28"/>
            <w:szCs w:val="28"/>
            <w:lang w:val="en-US" w:eastAsia="ru-RU"/>
          </w:rPr>
          <w:t>I</w:t>
        </w:r>
        <w:r w:rsidRPr="00B22454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.</w:t>
        </w:r>
      </w:smartTag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 </w:t>
      </w: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22454" w:rsidRPr="00B22454" w:rsidRDefault="00B22454" w:rsidP="00B2245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Настоящие приоритетные направления деятельности Союза муниципальных контрольно-счетных органов (далее – Союз МКСО) на 2022 - 2024 годы разработаны в соответствии с Уставом Союза МКСО, решениями Президиума и Общих собраний Союза МКСО и определены задачами, стоящими на современном этапе перед органами внешнего муниципального финансового контроля в Российской Федерации. 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Союз МКСО объединяет контрольно-счетные органы муниципальных образований, организация и деятельность которых осуществляется в соответствии с Конституцией Российской Федерации, на основании Бюджетного </w:t>
      </w:r>
      <w:hyperlink r:id="rId6" w:history="1">
        <w:r w:rsidRPr="00B224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кодекса</w:t>
        </w:r>
      </w:hyperlink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(далее – БК РФ), Федерального </w:t>
      </w:r>
      <w:hyperlink r:id="rId7" w:history="1">
        <w:r w:rsidRPr="00B224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а от 6 октября 2003 года № 131-ФЗ «Об общих принципах организации местного самоуправления в Российской Федерации», Федерального закона от 07.02.2011 №</w:t>
      </w:r>
      <w:r w:rsidRPr="00B2245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законов, законов субъектов Российской Федерации, а также муниципальных нормативных правовых актов.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Целью определения приоритетных направлений деятельности Союза МКСО является содействие контрольно-счетным органам муниципальных образований в повышении эффективности управления (формирования и использования) муниципальными ресурсами в ходе решения вопросов местного значения за счет совершенствования системы внешнего муниципального финансового контроля.</w:t>
      </w:r>
      <w:r w:rsidRPr="00B22454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22454" w:rsidRPr="00B22454" w:rsidRDefault="00B22454" w:rsidP="00B2245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B22454" w:rsidRPr="00B22454" w:rsidRDefault="00B22454" w:rsidP="00B224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II. Миссия Союза МКСО 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Миссия – стратегическая (генеральная) цель, выражающая смысл существования, общепризнанное предназначение организации.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Миссия Союза МКСО – «От совершенствования внешнего муниципального финансового контроля к содействию развития муниципалитетов и повышению качества жизни населения».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 Целями деятельности Союза МКСО являются: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защита общих профессиональных интересов муниципальных контрольно-счетных органов;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контрольно-счетным органам муниципальных образований в повышении эффективности управления муниципальными ресурсами в ходе решения вопросов местного значения за счет совершенствования системы внешнего муниципального финансового контроля;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взаимодействия муниципальных контрольно-счетных органов по повышению эффективности внешнего муниципального финансового контроля, </w:t>
      </w:r>
      <w:r w:rsidRPr="00B224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обмен опытом реализации полномочий в области осуществления внешнего муниципального финансового аудита (контроля), в том числе обобщение и распространение передового опыта;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авторитета, позитивного имиджа и престижа Союза МКСО и его членов в российском профессиональном и муниципальном сообществах; 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повышении доверия делового сообщества и общества в целом к результатам осуществления внешнего муниципального финансового контроля.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en-US" w:eastAsia="ru-RU"/>
        </w:rPr>
        <w:t>IV</w:t>
      </w:r>
      <w:r w:rsidRPr="00B22454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>. Основными предметами деятельности Союза МКСО являются: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укрепление сотрудничества между контрольно-счетными органами всех уровней бюджетной системы Российской Федерации;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членам Союза МКСО организационной, правовой, методической, информационной и иной помощи;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формированию и развитию системы внешнего муниципального финансового контроля, разработке его теоретических основ;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совершенствовании законодательства в сфере бюджетного процесса и бюджетного устройства, внешнего муниципального финансового контроля;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разработке методологии и методического обеспечения контрольной и экспертно-аналитической деятельности;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формировании системы стандартизации внешнего муниципального финансового контроля;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разработке и внедрению единой системы контроля за исполнением бюджетов всех уровней бюджетной системы Российской Федерации, за использованием имущества, находящегося в муниципальной собственности;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организации совместных контрольных и экспертно-аналитических мероприятий, в их правовом и методическом сопровождении;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повышения профессионального уровня сотрудников контрольно-счетных органов муниципальных образований;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 и распространение передового опыта организации и осуществления внешнего муниципального финансового контроля;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и обобщение результатов контрольной и экспертно-аналитической деятельности контрольно-счетных органов, содействие развитию информационной деятельности в сети Интернет, средствах массовой информации;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внедрению в практику деятельности муниципальных контрольно-счетных органов этических основ финансового контроля в соответствии с Этическим кодексом сотрудников контрольно-счетных органов Российской Федерации;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 конференций, семинаров и других мероприятий по вопросам муниципального финансового контроля.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 Приоритетные направления деятельности Союза МКСО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2022-2024 годы 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Приоритетными направлениями деятельности Союза МКСО на 2022-2024 годы являются: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0625684"/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1. Содействие и оказание помощи контрольно-счетным органам муниципальных образований в совершенствовании законодательства, регулирующего их деятельность.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данного направления деятельности Союзом МКСО создается Рабочая группа по вопросам реализации Федерального закона от 01.07.2021 № 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– Закон № 255-ФЗ). Рабочая группа на основании утвержденного плана работы осуществляет следующие функции: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разрабатывает проект Модельного Положения о контрольно-счетном органе муниципального образования, а также иные необходимые НПА и (или правовые акты) для осуществления деятельности МКСО в новых условиях;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разрабатывает Методику определения численности контрольно-счетного органа муниципального образования;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на основании поступивших запросов определяет правовую позицию членов Союза с целью дальнейшего направления ее субъекту запроса; 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проводит постоянный мониторинг реализации Федерального закона членами Союза МКСО, взаимодействуя с председателями Представительств Союза МКСО соответствующих Федеральных округов.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:rsidR="00B22454" w:rsidRPr="00B22454" w:rsidRDefault="00B22454" w:rsidP="00B22454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2. Содействие контрольно-счетным органам муниципальных образований в повышении эффективности управления муниципальными ресурсами в ходе решения вопросов местного значения за счет совершенствования системы внешнего муниципального финансового контроля.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приоритета потребует, прежде всего, перенацеливания и переформатирования деятельности МКСО (в рамках функционирования единой системы предварительного, оперативного и последующего контроля) на повышение роли бюджетов как инструмента решения стратегических и тактических задач социально-экономической политики муниципальных образований и рост эффективности использования бюджетных средств.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Стратегической целью МКСО</w:t>
      </w:r>
      <w:r w:rsidRPr="00B2245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расширение возможностей достижения целей развития муниципального образования за счет совершенствования системы внешнего муниципального финансового контроля.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Союзу МКСО необходимо содействовать выстраиванию непрерывного контроля за выполнением мероприятий, касающихся достижения национальных 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целей развития страны за счет синхронизации подходов к управлению муниципальными программами и национальными проектами.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внесенных изменений в Федеральный закон от 07.02.2011 № 6-ФЗ сформированная на сегодняшний день законодательная база позволяет МКСО функционировать и развиваться, удовлетворяя общественный запрос на контроль использования муниципальных ресурсов. Ключевой задачей Союза МКСО на 2022-2024 годы является содействие созданию всех необходимых условий для наиболее полной реализации потенциала существующей правовой конструкции.</w:t>
      </w:r>
    </w:p>
    <w:p w:rsidR="00B22454" w:rsidRPr="00B22454" w:rsidRDefault="00B22454" w:rsidP="00B22454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Стратегия деятельности МКСО на среднесрочную перспективу предполагает измерение достижения цели МКСО следующими индикаторами, отражающими:</w:t>
      </w:r>
    </w:p>
    <w:p w:rsidR="00B22454" w:rsidRPr="00B22454" w:rsidRDefault="00B22454" w:rsidP="00B22454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долю аудита эффективности и стратегического аудита;</w:t>
      </w:r>
    </w:p>
    <w:p w:rsidR="00B22454" w:rsidRPr="00B22454" w:rsidRDefault="00B22454" w:rsidP="00B22454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степень востребованности и реализуемости выданных рекомендаций; </w:t>
      </w:r>
    </w:p>
    <w:p w:rsidR="00B22454" w:rsidRPr="00B22454" w:rsidRDefault="00B22454" w:rsidP="00B22454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общественную оценку деятельности МКСО.</w:t>
      </w:r>
    </w:p>
    <w:p w:rsidR="00B22454" w:rsidRPr="00B22454" w:rsidRDefault="00B22454" w:rsidP="00B22454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К концу 2024 года необходимо достичь в целом по Союзу МКСО значения индикатора «востребованность выданных рекомендаций по развитию системы муниципального управления» не менее 75 % (по отчету за 2020 год значение индикатора в среднем по Союзу МКСО составило 62,3 %).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Президиуму следует разработать показатели по индикатору «Оценка деятельности МКСО со стороны общества».</w:t>
      </w:r>
    </w:p>
    <w:p w:rsidR="00B22454" w:rsidRPr="00B22454" w:rsidRDefault="00B22454" w:rsidP="00B2245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данного направления деятельности Союза МКСО контрольно-счетным органам муниципальных образований необходимо: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85970718"/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Президиуму разработать по аналогии со Счетной палатой Российской Федерации Концепцию риск-ориентированного подхода в контрольно-счетных органах муниципальных образований (далее – Концепция) определяющей общие принципы, цели, задачи и сферу применения, а также направления развития и совершенствования риск-ориентированного подхода при планировании и осуществлении внешнего муниципального аудита (контроля).</w:t>
      </w:r>
    </w:p>
    <w:bookmarkEnd w:id="1"/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Задачами Концепции должны стать: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1) описание принципов риск-ориентированного подхода;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2) определение целей и задач применения риск-ориентированного подхода в деятельности Счетной палаты;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описание сферы применения риск-ориентированного подхода в КСО муниципальных образований. 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шире использовать риск-ориентированный подход в планировании деятельности с учетом индикаторов потенциально высокого уровня нарушений, продолжить работу по предупреждению нарушений в бюджетной сфере;</w:t>
      </w:r>
    </w:p>
    <w:p w:rsidR="00B22454" w:rsidRPr="00B22454" w:rsidRDefault="00B22454" w:rsidP="00B2245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методы расчета вероятности и существенности рисков при осуществлении контрольной деятельности;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внедрять на систематической основе комплексный аудит при проведении экспертно-аналитических мероприятий в целях представления целостной картины функционирования органов исполнительной власти муниципальных образований;</w:t>
      </w:r>
    </w:p>
    <w:p w:rsidR="00B22454" w:rsidRPr="00B22454" w:rsidRDefault="00B22454" w:rsidP="00B224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эффективнее использовать в своей деятельности анализ государственных и муниципальных информационных систем;</w:t>
      </w:r>
    </w:p>
    <w:p w:rsidR="00B22454" w:rsidRPr="00B22454" w:rsidRDefault="00B22454" w:rsidP="00B224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практическую значимость рекомендаций МКСО по развитию проверяемых отраслей и устранению неэффективного муниципального управления муниципальными ресурсами;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активно использовать при проведении контрольных и аналитических мероприятий изучение и анализ мнения граждан по использованию муниципальных ресурсов;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взаимодействие с контрольно-счетными органами субъектов Российской Федерации с целью получения консультативной и методической помощи в проведении стратегического аудита.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3. Содействие повышению потенциала органов внешнего муниципального контроля муниципальных образований за счет освоения знаний, совершенствования навыков, обмена опытом, информацией, разработки новых методов работы, повышающих эффективность контроля.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указанного направления деятельности потребуется: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реализации мер, направленных на ресурсное обеспечение поддержания уровня профессиональной компетенции работников МКСО в соответствие новым вызовам и задачам;</w:t>
      </w:r>
    </w:p>
    <w:p w:rsidR="00B22454" w:rsidRPr="00B22454" w:rsidRDefault="00B22454" w:rsidP="00B22454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разработка и утверждение типового Положения об организации и управлении проектной деятельностью в контрольно-счетном органе муниципального образования, как нового метода деятельности;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 и распространение передового опыта организации и осуществления внешнего муниципального финансового контроля, в том числе путем предоставления МКСО доступа к передовому опыту (лучшим практикам) членов Союза МКСО;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накопление, анализ и распространение полезной информации среди членов Союза, проведение мероприятий, направленных на укрепление институциональных возможностей внешнего муниципального финансового контроля;</w:t>
      </w:r>
    </w:p>
    <w:p w:rsidR="00B22454" w:rsidRPr="00B22454" w:rsidRDefault="00B22454" w:rsidP="00B224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повышения профессионального уровня сотрудников МКСО;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и обобщение результатов контрольной и экспертно-аналитической деятельности МКСО, содействие развитию информационной деятельности в сети Интернет, средствах массовой информации;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членам Союза МКСО организационной, правовой, методической, информационной и иной помощи;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деятельности муниципальных контрольно-счетных органов (в том числе членов Союза) и подготовка рекомендаций по повышению эффективности их работы;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сотрудничества Союза МКСО и повышение эффективности взаимодействия с государственными органами, органами местного самоуправления, профессиональными и общественными организациями;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Союзом МКСО конференций, семинаров и других мероприятий по вопросам муниципального внешнего финансового контроля с участием представителей Счетной палаты Российской Федерации, контрольно-счетных органов субъектов, профессиональных экспертов, научного сообщества.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4. Содействие муниципальным контрольно-счетным органам в развитии стратегического аудита.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Стратегический аудит направлен на содействие органам власти в выявлении проблем, рисков и формировании перспективной картины социально-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экономического состояния муниципального образования и комплексного понимания рисков недостижения стратегических целей, а также на выработку системных рекомендаций участникам стратегического управления по реализации мер и решений, способствующих минимизации соответствующих рисков.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Стратегический аудит проводится в форме предварительного аудита, оперативного контроля и последующего аудита (контроля) путем организации и проведения контрольных и экспертно-аналитических мероприятий, в том числе предусматривающих постоянный мониторинг реализации программ.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25755478"/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форме предварительного аудита проводится оценка реализуемости стратегических целей муниципального образования соответствующими программами на стадиях их разработки или реализации. В форме оперативного контроля осуществляется постоянный мониторинг реализации программ. В форме последующего аудита (контроля) проводятся контроль и оценка результативности достижения стратегических целей через проверку и анализ фактического уровня достижения целевых значений показателей (индикаторов) соответствующих программ, оценку итоговых эффектов от реализации стратегических целей. 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Стратегический аудит для МКСО новый, особый вид контроля, направленный с одной стороны на выявление соответствия затраченных финансовых ресурсов степени достижения стратегических целей, принятых программными документами, и с другой - как инструмент управления, позволяющий оценивать и корректировать принятые стратегические решения.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проведении стратегического аудита использовать практику построения </w:t>
      </w:r>
      <w:r w:rsidRPr="00B224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Матрицы подготовительного этапа стратегического аудита (матрицы дизайна).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Президиуму Союза МКСО предусмотреть в форме</w:t>
      </w:r>
      <w:r w:rsidRPr="00B224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22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отчета о деятельности членов Союза МКСО 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(утвержден решением Президиума Союза МКСО 07.12.2020) дополнительную строку: «Количество проведенных стратегических аудитов».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bookmarkEnd w:id="2"/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5. Содействие цифровой трансформации КСО муниципальных образований.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муниципальных образований должны быть на передовых позициях цифровизации, вести на равных диалог с объектами контроля, которые уже сегодня имеют достаточно высокий уровень автоматизации учетных процессов и приступили к реализации задач цифровизации деятельности. 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Цифровая трансформация КСО муниципальных образований позволит: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1. Кратно снизить трудовые и временные затраты ресурсов на рутинные процедуры традиционного аудита: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работу на объектах контроля;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сбор и обработку информации;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визуализацию данных;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формирование типовых отчетов;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подготовку первичных аналитических материалов;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представление результатов.</w:t>
      </w:r>
    </w:p>
    <w:p w:rsidR="00B22454" w:rsidRPr="00B22454" w:rsidRDefault="00B22454" w:rsidP="00B2245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454">
        <w:rPr>
          <w:rFonts w:ascii="Times New Roman" w:eastAsia="Calibri" w:hAnsi="Times New Roman" w:cs="Times New Roman"/>
          <w:sz w:val="28"/>
          <w:szCs w:val="28"/>
        </w:rPr>
        <w:t>2. Повысить качество данных, обеспечить их надежность, полноту и единый формат.</w:t>
      </w:r>
    </w:p>
    <w:p w:rsidR="00B22454" w:rsidRPr="00B22454" w:rsidRDefault="00B22454" w:rsidP="00B224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Широкое внедрение в современную деятельность информационных технологий создает возможности для перехода к новой парадигме контроля на основе данных информационных систем и систем управления рисками. Процессы 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цифровизации определяют тенденции развития внешнего муниципального финансового контроля.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Контрольно-счетным органам муниципальных образований необходимо выступать в качестве партнера органов власти в вопросах цифровой трансформации муниципального управления, поскольку созданные исполнительными органами базы данных будут использоваться в контрольной и экспертно-аналитической деятельности.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содействия цифровой трансформации МКСО Президиум Союза МКСО разрабатывает и утверждает Концепцию цифровой трансформации контрольно-счетного органа муниципального образования, включающую перечень мероприятий, в том числе в связи с предоставленным контрольно-счетным органам правом постоянного доступа к государственным и муниципальным информационным системам, в том числе: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по обеспечению защиты информации в соответствии с законодательством Российской Федерации об информации, информационных технологиях и о защите информации,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- по подготовке проектов правовых актов МКСО, рекомендаций по укреплению программно-технического обеспечения, информационной безопасности в МКСО.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iCs/>
          <w:spacing w:val="2"/>
          <w:sz w:val="28"/>
          <w:szCs w:val="28"/>
          <w:bdr w:val="none" w:sz="0" w:space="0" w:color="auto" w:frame="1"/>
          <w:lang w:eastAsia="ru-RU"/>
        </w:rPr>
        <w:t>Проведение работы по цифровизации контрольно-счетного органа муниципального образования должно осуществляться на основе: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внедрения в контрольную и аналитическую деятельность цифровой инфраструктуры;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стандартизации и автоматизации процессов управления проверками;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автоматизации и интеллектуализации обработки документов и формирования отчетов по результатам деятельности.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Союзу МКСО необходимо взаимодействовать со Счетной палатой РФ по оказанию содействия в части возможного включения мероприятия по развитию автоматизации региональных и муниципальных КСО в подпрограмму «Информационное государство» госпрограммы РФ «Информационное общество». Необходимо содействие членам Союза во внедрении единообразного программного продукта, позволяющего систематизировать и формировать информацию о результатах деятельности КСО на базе единого Классификатора нарушений.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6. Совершенствование действующих и участие в разработке новых Стандартов, методических рекомендаций для методологического обеспечения исполнения полномочий МКСО в соответствии с новациями Закона № 6-ФЗ, содействие практическому внедрению стандартов в деятельность МКСО.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Союз МКСО разрабатывает типовые стандарты внешнего муниципального финансового контроля, методические рекомендации для применения КСО муниципальных образований исходя из основных принципов контроля и общих требований, утвержденных Счетной палатой Российской Федерации, с учетом региональных и муниципальных особенностей и 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базирующихся на положениях Федерального закона № 6-ФЗ в новой редакции (в редакции Закона № 255-ФЗ).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 анализ применения Стандартов внешнего муниципального финансового контроля с целью повышения результативности контрольной и </w:t>
      </w: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экспертно‐аналитической деятельности органов внешнего муниципального финансового контроля.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7. Совершенствование системы корпоративного управления в Союзе МКСО, предусматривающее:</w:t>
      </w:r>
    </w:p>
    <w:p w:rsidR="00B22454" w:rsidRPr="00B22454" w:rsidRDefault="00B22454" w:rsidP="00B224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при формировании органов управления и контроля Союза МКСО учета интересов контрольно-счетных органов муниципальных образований в каждом федеральном округе;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порядка формирования и построение эффективной системы работы всех органов Союза МКСО, в том числе его территориальной структуры;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механизма предотвращения и урегулирования конфликта интересов в деятельности Союза МКСО, уточнение компетенции органов управления и контроля, иных создаваемых органов, в том числе в части соблюдения принципа разделения полномочий, недопущение их дублирования;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системы выдвижения представителей членов Союза МКСО в состав Президиума Союза МКСО и ее утверждение Союзом МКСО;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рост имиджа, авторитета, деловой репутации и корпоративной культуры Союза МКСО;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роли Союза МКСО в совершенствовании внешнего муниципального финансового контроля в Российской Федерации.</w:t>
      </w:r>
    </w:p>
    <w:p w:rsidR="00B22454" w:rsidRPr="00B22454" w:rsidRDefault="00B22454" w:rsidP="00B2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54" w:rsidRPr="00B22454" w:rsidRDefault="00B22454" w:rsidP="00B224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B22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22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 Заключение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новом этапе совершенствования деятельности Союз МКСО, прежде всего, видит свою задачу в реализации новых возможностей развития внешнего муниципального финансового контроля, обусловленных внесением изменений в 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(Закон № 255-ФЗ), в повышении результативности деятельности МКСО.</w:t>
      </w:r>
    </w:p>
    <w:p w:rsidR="00B22454" w:rsidRPr="00B22454" w:rsidRDefault="00B22454" w:rsidP="00B22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Роль Союза МКСО в формировании независимого внешнего, соответствующего современным требованиям контроля, должна значительно повыситься.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Приоритетные направления деятельности Союза МКСО являются основой для разработки ежегодных планов работы органов управления</w:t>
      </w:r>
      <w:r w:rsidRPr="00B224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22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контроля Союза МКСО, а также контрольно-счетных органов муниципальных образований.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54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документ разработан для реализации деятельности Союза МКСО, поддержания и развития его ценностей.</w:t>
      </w:r>
    </w:p>
    <w:p w:rsidR="00B22454" w:rsidRPr="00B22454" w:rsidRDefault="00B22454" w:rsidP="00B2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558E" w:rsidRDefault="00F7558E">
      <w:bookmarkStart w:id="3" w:name="_GoBack"/>
      <w:bookmarkEnd w:id="3"/>
    </w:p>
    <w:sectPr w:rsidR="00F7558E" w:rsidSect="00AA520F">
      <w:pgSz w:w="11906" w:h="16838" w:code="9"/>
      <w:pgMar w:top="851" w:right="567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F3" w:rsidRDefault="00D125F3" w:rsidP="00B22454">
      <w:pPr>
        <w:spacing w:after="0" w:line="240" w:lineRule="auto"/>
      </w:pPr>
      <w:r>
        <w:separator/>
      </w:r>
    </w:p>
  </w:endnote>
  <w:endnote w:type="continuationSeparator" w:id="0">
    <w:p w:rsidR="00D125F3" w:rsidRDefault="00D125F3" w:rsidP="00B2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F3" w:rsidRDefault="00D125F3" w:rsidP="00B22454">
      <w:pPr>
        <w:spacing w:after="0" w:line="240" w:lineRule="auto"/>
      </w:pPr>
      <w:r>
        <w:separator/>
      </w:r>
    </w:p>
  </w:footnote>
  <w:footnote w:type="continuationSeparator" w:id="0">
    <w:p w:rsidR="00D125F3" w:rsidRDefault="00D125F3" w:rsidP="00B22454">
      <w:pPr>
        <w:spacing w:after="0" w:line="240" w:lineRule="auto"/>
      </w:pPr>
      <w:r>
        <w:continuationSeparator/>
      </w:r>
    </w:p>
  </w:footnote>
  <w:footnote w:id="1">
    <w:p w:rsidR="00B22454" w:rsidRPr="00331A75" w:rsidRDefault="00B22454" w:rsidP="00B22454">
      <w:pPr>
        <w:pStyle w:val="a4"/>
      </w:pPr>
      <w:r>
        <w:rPr>
          <w:rStyle w:val="a6"/>
        </w:rPr>
        <w:footnoteRef/>
      </w:r>
      <w:r>
        <w:rPr>
          <w:color w:val="000000"/>
        </w:rPr>
        <w:t xml:space="preserve"> </w:t>
      </w:r>
      <w:r w:rsidRPr="00331A75">
        <w:rPr>
          <w:color w:val="000000"/>
        </w:rPr>
        <w:t xml:space="preserve">Стратегия </w:t>
      </w:r>
      <w:r w:rsidRPr="00331A75">
        <w:rPr>
          <w:rStyle w:val="a3"/>
          <w:b w:val="0"/>
          <w:bCs w:val="0"/>
          <w:color w:val="000000"/>
        </w:rPr>
        <w:t>деятельности МКСО на среднесрочную перспективу, утвержден</w:t>
      </w:r>
      <w:r>
        <w:rPr>
          <w:rStyle w:val="a3"/>
          <w:b w:val="0"/>
          <w:bCs w:val="0"/>
          <w:color w:val="000000"/>
        </w:rPr>
        <w:t>а</w:t>
      </w:r>
      <w:r w:rsidRPr="00331A75">
        <w:rPr>
          <w:rStyle w:val="a3"/>
          <w:b w:val="0"/>
          <w:bCs w:val="0"/>
          <w:color w:val="000000"/>
        </w:rPr>
        <w:t xml:space="preserve"> Президиумом Союза МКСО 27.06.2019</w:t>
      </w:r>
      <w:r w:rsidRPr="00331A75">
        <w:rPr>
          <w:rStyle w:val="a3"/>
          <w:color w:val="000000"/>
        </w:rPr>
        <w:t xml:space="preserve"> </w:t>
      </w:r>
      <w:r w:rsidRPr="00331A75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54"/>
    <w:rsid w:val="00B22454"/>
    <w:rsid w:val="00D125F3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ABB8-09A7-4EA8-97AF-04225BC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22454"/>
    <w:rPr>
      <w:rFonts w:cs="Times New Roman"/>
      <w:b/>
      <w:bCs/>
    </w:rPr>
  </w:style>
  <w:style w:type="paragraph" w:styleId="a4">
    <w:name w:val="footnote text"/>
    <w:basedOn w:val="a"/>
    <w:link w:val="a5"/>
    <w:rsid w:val="00B224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224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rsid w:val="00B22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A6A6C2C60AFB70915D7293CDAA9C06288B742840B0E5EE63530324E2E64EF3D30271AA171AB6D8KDy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6A6C2C60AFB70915D7293CDAA9C06288B782B45BEE5EE63530324E2E64EF3D30271A8111CKBy1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2021-11-12T12:13:00Z</dcterms:created>
  <dcterms:modified xsi:type="dcterms:W3CDTF">2021-11-12T12:13:00Z</dcterms:modified>
</cp:coreProperties>
</file>