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CB" w:rsidRDefault="00B11CCB" w:rsidP="005F06D9">
      <w:pPr>
        <w:tabs>
          <w:tab w:val="left" w:pos="90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B11CCB" w:rsidRDefault="00B11CCB" w:rsidP="005F06D9">
      <w:pPr>
        <w:tabs>
          <w:tab w:val="left" w:pos="90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Президиума Союза МКСО,</w:t>
      </w:r>
    </w:p>
    <w:p w:rsidR="00B11CCB" w:rsidRDefault="00B11CCB" w:rsidP="005F06D9">
      <w:pPr>
        <w:tabs>
          <w:tab w:val="left" w:pos="90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проткол</w:t>
      </w:r>
      <w:proofErr w:type="spellEnd"/>
      <w:r>
        <w:rPr>
          <w:rFonts w:ascii="Times New Roman" w:hAnsi="Times New Roman"/>
          <w:sz w:val="24"/>
          <w:szCs w:val="24"/>
        </w:rPr>
        <w:t xml:space="preserve"> №5(100) от 18.09.2024, п. 23.2.</w:t>
      </w:r>
    </w:p>
    <w:p w:rsidR="00AF4871" w:rsidRDefault="00AF4871" w:rsidP="005F06D9">
      <w:pPr>
        <w:tabs>
          <w:tab w:val="left" w:pos="90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06D9" w:rsidRPr="007721BD" w:rsidRDefault="005F06D9" w:rsidP="005F06D9">
      <w:pPr>
        <w:tabs>
          <w:tab w:val="left" w:pos="90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Приложение № 2</w:t>
      </w:r>
    </w:p>
    <w:p w:rsidR="005F06D9" w:rsidRPr="007721BD" w:rsidRDefault="005F06D9" w:rsidP="005F06D9">
      <w:pPr>
        <w:tabs>
          <w:tab w:val="left" w:pos="90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к Положению о конкурсе</w:t>
      </w:r>
    </w:p>
    <w:p w:rsidR="005F06D9" w:rsidRPr="007721BD" w:rsidRDefault="005F06D9" w:rsidP="005F06D9">
      <w:pPr>
        <w:tabs>
          <w:tab w:val="left" w:pos="90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«Лучшая практика</w:t>
      </w:r>
    </w:p>
    <w:p w:rsidR="005F06D9" w:rsidRPr="007721BD" w:rsidRDefault="005F06D9" w:rsidP="005F06D9">
      <w:pPr>
        <w:tabs>
          <w:tab w:val="left" w:pos="90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внешнего муниципального</w:t>
      </w:r>
    </w:p>
    <w:p w:rsidR="005F06D9" w:rsidRPr="007721BD" w:rsidRDefault="005F06D9" w:rsidP="005F06D9">
      <w:pPr>
        <w:tabs>
          <w:tab w:val="left" w:pos="90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21BD">
        <w:rPr>
          <w:rFonts w:ascii="Times New Roman" w:hAnsi="Times New Roman"/>
          <w:sz w:val="24"/>
          <w:szCs w:val="24"/>
        </w:rPr>
        <w:t>финансового контроля»</w:t>
      </w:r>
    </w:p>
    <w:p w:rsidR="005F06D9" w:rsidRPr="007721BD" w:rsidRDefault="005F06D9" w:rsidP="005F06D9">
      <w:pPr>
        <w:tabs>
          <w:tab w:val="left" w:pos="90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06D9" w:rsidRDefault="005F06D9" w:rsidP="005F06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F06D9" w:rsidRDefault="005F06D9" w:rsidP="005F06D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F06D9" w:rsidRPr="00741117" w:rsidRDefault="005F06D9" w:rsidP="005F06D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741117">
        <w:rPr>
          <w:rFonts w:ascii="Times New Roman" w:hAnsi="Times New Roman"/>
          <w:b/>
          <w:sz w:val="28"/>
          <w:szCs w:val="28"/>
        </w:rPr>
        <w:t xml:space="preserve">Перечень материалов (документов) для участия в </w:t>
      </w:r>
      <w:r w:rsidRPr="00741117">
        <w:rPr>
          <w:rFonts w:ascii="Times New Roman" w:hAnsi="Times New Roman"/>
          <w:b/>
          <w:bCs/>
          <w:sz w:val="28"/>
          <w:szCs w:val="28"/>
        </w:rPr>
        <w:t xml:space="preserve">конкурсе </w:t>
      </w:r>
    </w:p>
    <w:p w:rsidR="005F06D9" w:rsidRPr="00741117" w:rsidRDefault="005F06D9" w:rsidP="005F06D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41117">
        <w:rPr>
          <w:rFonts w:ascii="Times New Roman" w:hAnsi="Times New Roman"/>
          <w:b/>
          <w:bCs/>
          <w:sz w:val="28"/>
          <w:szCs w:val="28"/>
        </w:rPr>
        <w:t>«Лучшая практика внешнего муниципального финансового контроля»</w:t>
      </w:r>
      <w:bookmarkEnd w:id="0"/>
    </w:p>
    <w:p w:rsidR="005F06D9" w:rsidRPr="00741117" w:rsidRDefault="005F06D9" w:rsidP="005F06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6D9" w:rsidRPr="00741117" w:rsidRDefault="005F06D9" w:rsidP="005F06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6D9" w:rsidRDefault="005F06D9" w:rsidP="005F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4111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</w:t>
      </w:r>
      <w:r w:rsidRPr="00741117">
        <w:rPr>
          <w:rFonts w:ascii="Times New Roman" w:hAnsi="Times New Roman"/>
          <w:sz w:val="28"/>
          <w:szCs w:val="28"/>
        </w:rPr>
        <w:t xml:space="preserve">онкурсная заявка на участие в конкурсе (согласно приложению </w:t>
      </w:r>
      <w:r>
        <w:rPr>
          <w:rFonts w:ascii="Times New Roman" w:hAnsi="Times New Roman"/>
          <w:sz w:val="28"/>
          <w:szCs w:val="28"/>
        </w:rPr>
        <w:t>№ </w:t>
      </w:r>
      <w:r w:rsidRPr="00741117">
        <w:rPr>
          <w:rFonts w:ascii="Times New Roman" w:hAnsi="Times New Roman"/>
          <w:sz w:val="28"/>
          <w:szCs w:val="28"/>
        </w:rPr>
        <w:t>1);</w:t>
      </w:r>
    </w:p>
    <w:p w:rsidR="005F06D9" w:rsidRPr="00741117" w:rsidRDefault="005F06D9" w:rsidP="005F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41117">
        <w:rPr>
          <w:rFonts w:ascii="Times New Roman" w:hAnsi="Times New Roman"/>
          <w:sz w:val="28"/>
          <w:szCs w:val="28"/>
        </w:rPr>
        <w:t> отчет (заключение) контрольно-счетного органа</w:t>
      </w:r>
      <w:r>
        <w:rPr>
          <w:rFonts w:ascii="Times New Roman" w:hAnsi="Times New Roman"/>
          <w:sz w:val="28"/>
          <w:szCs w:val="28"/>
        </w:rPr>
        <w:t xml:space="preserve"> (в соответствии с п.4.1.1.);</w:t>
      </w:r>
    </w:p>
    <w:p w:rsidR="005F06D9" w:rsidRDefault="005F06D9" w:rsidP="005F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4111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741117">
        <w:rPr>
          <w:rFonts w:ascii="Times New Roman" w:hAnsi="Times New Roman"/>
          <w:sz w:val="28"/>
          <w:szCs w:val="28"/>
        </w:rPr>
        <w:t>рограмма контрольного или экспертно-аналитического мероприятия;</w:t>
      </w:r>
    </w:p>
    <w:p w:rsidR="005F06D9" w:rsidRPr="00741117" w:rsidRDefault="005F06D9" w:rsidP="005F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4111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741117">
        <w:rPr>
          <w:rFonts w:ascii="Times New Roman" w:hAnsi="Times New Roman"/>
          <w:sz w:val="28"/>
          <w:szCs w:val="28"/>
        </w:rPr>
        <w:t>ояснительная записка, в которой участник конкурса кратко описывает представленный материал в разрезе каждого критерия (подкритерия) оценки конкурсных материалов (приложение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4B5D4E">
        <w:rPr>
          <w:rFonts w:ascii="Times New Roman" w:hAnsi="Times New Roman"/>
          <w:sz w:val="28"/>
          <w:szCs w:val="28"/>
        </w:rPr>
        <w:t xml:space="preserve">3 </w:t>
      </w:r>
      <w:r w:rsidRPr="00741117">
        <w:rPr>
          <w:rFonts w:ascii="Times New Roman" w:hAnsi="Times New Roman"/>
          <w:sz w:val="28"/>
          <w:szCs w:val="28"/>
        </w:rPr>
        <w:t>к настоящему Положению);</w:t>
      </w:r>
    </w:p>
    <w:p w:rsidR="005F06D9" w:rsidRDefault="005F06D9" w:rsidP="005F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Материалы и</w:t>
      </w:r>
      <w:r w:rsidRPr="005F0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 указанные в пояснительной записке, в том числе</w:t>
      </w:r>
      <w:r w:rsidRPr="005F06D9">
        <w:rPr>
          <w:rFonts w:ascii="Times New Roman" w:hAnsi="Times New Roman"/>
          <w:sz w:val="28"/>
          <w:szCs w:val="28"/>
        </w:rPr>
        <w:t xml:space="preserve">: </w:t>
      </w:r>
    </w:p>
    <w:p w:rsidR="005F06D9" w:rsidRDefault="005F06D9" w:rsidP="005F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41117">
        <w:rPr>
          <w:rFonts w:ascii="Times New Roman" w:hAnsi="Times New Roman"/>
          <w:sz w:val="28"/>
          <w:szCs w:val="28"/>
        </w:rPr>
        <w:t xml:space="preserve">представление, предписание (при наличии) об устранении выявленных нарушений, а также информационные письма, направленные по результатам </w:t>
      </w:r>
      <w:r w:rsidRPr="004B5D4E">
        <w:rPr>
          <w:rFonts w:ascii="Times New Roman" w:hAnsi="Times New Roman"/>
          <w:sz w:val="28"/>
          <w:szCs w:val="28"/>
        </w:rPr>
        <w:t>экспертно-аналитического</w:t>
      </w:r>
      <w:r w:rsidRPr="00741117">
        <w:rPr>
          <w:rFonts w:ascii="Times New Roman" w:hAnsi="Times New Roman"/>
          <w:sz w:val="28"/>
          <w:szCs w:val="28"/>
        </w:rPr>
        <w:t xml:space="preserve"> мероприятия (при наличии)</w:t>
      </w:r>
      <w:r w:rsidRPr="005F06D9">
        <w:rPr>
          <w:rFonts w:ascii="Times New Roman" w:hAnsi="Times New Roman"/>
          <w:sz w:val="28"/>
          <w:szCs w:val="28"/>
        </w:rPr>
        <w:t>;</w:t>
      </w:r>
    </w:p>
    <w:p w:rsidR="005F06D9" w:rsidRDefault="005F06D9" w:rsidP="005F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06D9">
        <w:rPr>
          <w:rFonts w:ascii="Times New Roman" w:hAnsi="Times New Roman"/>
          <w:sz w:val="28"/>
          <w:szCs w:val="28"/>
        </w:rPr>
        <w:t xml:space="preserve"> </w:t>
      </w:r>
      <w:r w:rsidRPr="00741117">
        <w:rPr>
          <w:rFonts w:ascii="Times New Roman" w:hAnsi="Times New Roman"/>
          <w:sz w:val="28"/>
          <w:szCs w:val="28"/>
        </w:rPr>
        <w:t>материалы, свидетельствующие об исполнении представления (предписания), устранения выявленных нарушений (в том числе исполнение предложений по совершенствованию регионального законодательства и нормативно-правовой базы муниципального образования);</w:t>
      </w:r>
    </w:p>
    <w:p w:rsidR="005F06D9" w:rsidRDefault="005F06D9" w:rsidP="005F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06D9">
        <w:rPr>
          <w:rFonts w:ascii="Times New Roman" w:hAnsi="Times New Roman"/>
          <w:sz w:val="28"/>
          <w:szCs w:val="28"/>
        </w:rPr>
        <w:t xml:space="preserve"> </w:t>
      </w:r>
      <w:r w:rsidRPr="00741117">
        <w:rPr>
          <w:rFonts w:ascii="Times New Roman" w:hAnsi="Times New Roman"/>
          <w:sz w:val="28"/>
          <w:szCs w:val="28"/>
        </w:rPr>
        <w:t>материалы, характеризующие ход реализации материалов мероприятий, в том числе взаимодействие с органами местного самоуправления, правоохранительными органами, СМИ и др. по устранению выявленных нарушений и недостатков, а также мер по пресечению, устранению и предупреждению нарушений;</w:t>
      </w:r>
    </w:p>
    <w:p w:rsidR="005F06D9" w:rsidRDefault="005F06D9" w:rsidP="005F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06D9">
        <w:rPr>
          <w:rFonts w:ascii="Times New Roman" w:hAnsi="Times New Roman"/>
          <w:sz w:val="28"/>
          <w:szCs w:val="28"/>
        </w:rPr>
        <w:t xml:space="preserve"> </w:t>
      </w:r>
      <w:r w:rsidRPr="00741117">
        <w:rPr>
          <w:rFonts w:ascii="Times New Roman" w:hAnsi="Times New Roman"/>
          <w:sz w:val="28"/>
          <w:szCs w:val="28"/>
        </w:rPr>
        <w:t>протокол об административном правонарушении, материалы о результатах рассмотрения протокола судом, результатах обжалования (при наличии);</w:t>
      </w:r>
    </w:p>
    <w:p w:rsidR="005F06D9" w:rsidRDefault="005F06D9" w:rsidP="005F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D4E">
        <w:rPr>
          <w:rFonts w:ascii="Times New Roman" w:hAnsi="Times New Roman"/>
          <w:sz w:val="28"/>
          <w:szCs w:val="28"/>
        </w:rPr>
        <w:t>информация о методическом обеспечении практики</w:t>
      </w:r>
      <w:r>
        <w:rPr>
          <w:rFonts w:ascii="Times New Roman" w:hAnsi="Times New Roman"/>
          <w:sz w:val="28"/>
          <w:szCs w:val="28"/>
        </w:rPr>
        <w:t xml:space="preserve"> (при наличии).</w:t>
      </w:r>
    </w:p>
    <w:p w:rsidR="005F06D9" w:rsidRPr="00741117" w:rsidRDefault="005F06D9" w:rsidP="005F0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если какие-либо указанные в п. 5 материалы размещены в открытом доступе в сети Интернет достаточно указания соответствующей ссылки в Пояснительной записке.</w:t>
      </w:r>
    </w:p>
    <w:p w:rsidR="005F06D9" w:rsidRDefault="005F06D9"/>
    <w:sectPr w:rsidR="005F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D9"/>
    <w:rsid w:val="004453BB"/>
    <w:rsid w:val="005F06D9"/>
    <w:rsid w:val="00A635D8"/>
    <w:rsid w:val="00AF4871"/>
    <w:rsid w:val="00B11CCB"/>
    <w:rsid w:val="00B37E8F"/>
    <w:rsid w:val="00DF1108"/>
    <w:rsid w:val="00E6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2024-08-14T06:21:00Z</dcterms:created>
  <dcterms:modified xsi:type="dcterms:W3CDTF">2024-09-25T21:02:00Z</dcterms:modified>
</cp:coreProperties>
</file>