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F8" w:rsidRPr="0065155B" w:rsidRDefault="003C09F8" w:rsidP="00B2624A">
      <w:pPr>
        <w:ind w:left="6237"/>
      </w:pPr>
      <w:r w:rsidRPr="0065155B">
        <w:t xml:space="preserve">Тезисы к выступлению </w:t>
      </w:r>
    </w:p>
    <w:p w:rsidR="003C09F8" w:rsidRPr="0065155B" w:rsidRDefault="003C09F8" w:rsidP="003C09F8">
      <w:pPr>
        <w:pStyle w:val="2"/>
        <w:tabs>
          <w:tab w:val="left" w:pos="5760"/>
        </w:tabs>
        <w:spacing w:after="0" w:line="360" w:lineRule="auto"/>
        <w:rPr>
          <w:b/>
          <w:sz w:val="36"/>
          <w:szCs w:val="36"/>
        </w:rPr>
      </w:pPr>
    </w:p>
    <w:p w:rsidR="00983DE4" w:rsidRPr="0065155B" w:rsidRDefault="00983DE4" w:rsidP="00983DE4">
      <w:pPr>
        <w:jc w:val="center"/>
        <w:rPr>
          <w:b/>
          <w:sz w:val="36"/>
          <w:szCs w:val="36"/>
        </w:rPr>
      </w:pPr>
      <w:r w:rsidRPr="0065155B">
        <w:rPr>
          <w:b/>
          <w:sz w:val="36"/>
          <w:szCs w:val="36"/>
        </w:rPr>
        <w:t>Практика применения законодательства</w:t>
      </w:r>
    </w:p>
    <w:p w:rsidR="00CF79BA" w:rsidRPr="0065155B" w:rsidRDefault="00983DE4" w:rsidP="00983DE4">
      <w:pPr>
        <w:jc w:val="center"/>
        <w:rPr>
          <w:b/>
          <w:sz w:val="36"/>
          <w:szCs w:val="36"/>
        </w:rPr>
      </w:pPr>
      <w:r w:rsidRPr="0065155B">
        <w:rPr>
          <w:b/>
          <w:sz w:val="36"/>
          <w:szCs w:val="36"/>
        </w:rPr>
        <w:t>о контрактной системе</w:t>
      </w:r>
      <w:r w:rsidR="004F38B1" w:rsidRPr="0065155B">
        <w:rPr>
          <w:b/>
          <w:sz w:val="36"/>
          <w:szCs w:val="36"/>
        </w:rPr>
        <w:t xml:space="preserve"> в сфере</w:t>
      </w:r>
      <w:r w:rsidR="00EE130E" w:rsidRPr="0065155B">
        <w:rPr>
          <w:b/>
          <w:sz w:val="36"/>
          <w:szCs w:val="36"/>
        </w:rPr>
        <w:t xml:space="preserve"> </w:t>
      </w:r>
      <w:r w:rsidR="00A06E80" w:rsidRPr="0065155B">
        <w:rPr>
          <w:b/>
          <w:sz w:val="36"/>
          <w:szCs w:val="36"/>
        </w:rPr>
        <w:t>закупок</w:t>
      </w:r>
    </w:p>
    <w:p w:rsidR="003C09F8" w:rsidRPr="0065155B" w:rsidRDefault="003C09F8" w:rsidP="003C09F8">
      <w:pPr>
        <w:pStyle w:val="2"/>
        <w:spacing w:after="0" w:line="360" w:lineRule="auto"/>
        <w:ind w:firstLine="851"/>
        <w:jc w:val="center"/>
        <w:rPr>
          <w:b/>
          <w:sz w:val="36"/>
          <w:szCs w:val="36"/>
        </w:rPr>
      </w:pPr>
    </w:p>
    <w:p w:rsidR="003C09F8" w:rsidRPr="00254352" w:rsidRDefault="003C09F8" w:rsidP="005246FF">
      <w:pPr>
        <w:spacing w:line="360" w:lineRule="auto"/>
        <w:jc w:val="center"/>
        <w:rPr>
          <w:sz w:val="32"/>
          <w:szCs w:val="32"/>
        </w:rPr>
      </w:pPr>
      <w:r w:rsidRPr="00254352">
        <w:rPr>
          <w:sz w:val="32"/>
          <w:szCs w:val="32"/>
        </w:rPr>
        <w:t>Добрый день!</w:t>
      </w:r>
    </w:p>
    <w:p w:rsidR="000317E5" w:rsidRPr="00254352" w:rsidRDefault="000317E5" w:rsidP="005246FF">
      <w:pPr>
        <w:spacing w:line="360" w:lineRule="auto"/>
        <w:jc w:val="center"/>
        <w:rPr>
          <w:sz w:val="32"/>
          <w:szCs w:val="32"/>
        </w:rPr>
      </w:pPr>
    </w:p>
    <w:p w:rsidR="007A5C0D" w:rsidRPr="00254352" w:rsidRDefault="00734C4C" w:rsidP="00154ECB">
      <w:pPr>
        <w:pStyle w:val="2"/>
        <w:tabs>
          <w:tab w:val="left" w:pos="5760"/>
        </w:tabs>
        <w:spacing w:after="0" w:line="360" w:lineRule="auto"/>
        <w:ind w:firstLine="851"/>
        <w:jc w:val="both"/>
        <w:rPr>
          <w:sz w:val="32"/>
          <w:szCs w:val="32"/>
        </w:rPr>
      </w:pPr>
      <w:r w:rsidRPr="00254352">
        <w:rPr>
          <w:sz w:val="32"/>
          <w:szCs w:val="32"/>
        </w:rPr>
        <w:t xml:space="preserve">2019 год </w:t>
      </w:r>
      <w:r w:rsidR="00062E8B" w:rsidRPr="00254352">
        <w:rPr>
          <w:sz w:val="32"/>
          <w:szCs w:val="32"/>
        </w:rPr>
        <w:t xml:space="preserve">ознаменован </w:t>
      </w:r>
      <w:r w:rsidR="000D2185" w:rsidRPr="00254352">
        <w:rPr>
          <w:sz w:val="32"/>
          <w:szCs w:val="32"/>
        </w:rPr>
        <w:t>реформ</w:t>
      </w:r>
      <w:r w:rsidR="00062E8B" w:rsidRPr="00254352">
        <w:rPr>
          <w:sz w:val="32"/>
          <w:szCs w:val="32"/>
        </w:rPr>
        <w:t>ой</w:t>
      </w:r>
      <w:r w:rsidR="000D2185" w:rsidRPr="00254352">
        <w:rPr>
          <w:sz w:val="32"/>
          <w:szCs w:val="32"/>
        </w:rPr>
        <w:t xml:space="preserve"> </w:t>
      </w:r>
      <w:r w:rsidR="00E13159" w:rsidRPr="00254352">
        <w:rPr>
          <w:sz w:val="32"/>
          <w:szCs w:val="32"/>
        </w:rPr>
        <w:t>Закона о контрактной системе</w:t>
      </w:r>
      <w:r w:rsidR="000D2185" w:rsidRPr="00254352">
        <w:rPr>
          <w:sz w:val="32"/>
          <w:szCs w:val="32"/>
        </w:rPr>
        <w:t xml:space="preserve">. </w:t>
      </w:r>
      <w:r w:rsidR="00BA7B14" w:rsidRPr="00254352">
        <w:rPr>
          <w:sz w:val="32"/>
          <w:szCs w:val="32"/>
        </w:rPr>
        <w:t>Изменения</w:t>
      </w:r>
      <w:r w:rsidR="004E0776" w:rsidRPr="00254352">
        <w:rPr>
          <w:sz w:val="32"/>
          <w:szCs w:val="32"/>
        </w:rPr>
        <w:t xml:space="preserve"> </w:t>
      </w:r>
      <w:r w:rsidR="00BA7B14" w:rsidRPr="00254352">
        <w:rPr>
          <w:sz w:val="32"/>
          <w:szCs w:val="32"/>
        </w:rPr>
        <w:t>коснулись</w:t>
      </w:r>
      <w:r w:rsidR="007A5C0D" w:rsidRPr="00254352">
        <w:rPr>
          <w:sz w:val="32"/>
          <w:szCs w:val="32"/>
        </w:rPr>
        <w:t>:</w:t>
      </w:r>
    </w:p>
    <w:p w:rsidR="007A5C0D" w:rsidRPr="00254352" w:rsidRDefault="007A5C0D" w:rsidP="00154ECB">
      <w:pPr>
        <w:pStyle w:val="2"/>
        <w:tabs>
          <w:tab w:val="left" w:pos="5760"/>
        </w:tabs>
        <w:spacing w:after="0" w:line="360" w:lineRule="auto"/>
        <w:ind w:firstLine="851"/>
        <w:jc w:val="both"/>
        <w:rPr>
          <w:sz w:val="32"/>
          <w:szCs w:val="32"/>
        </w:rPr>
      </w:pPr>
      <w:r w:rsidRPr="00254352">
        <w:rPr>
          <w:sz w:val="32"/>
          <w:szCs w:val="32"/>
        </w:rPr>
        <w:t>- </w:t>
      </w:r>
      <w:r w:rsidR="00154ECB" w:rsidRPr="00254352">
        <w:rPr>
          <w:sz w:val="32"/>
          <w:szCs w:val="32"/>
        </w:rPr>
        <w:t>планировани</w:t>
      </w:r>
      <w:r w:rsidR="00BA7B14" w:rsidRPr="00254352">
        <w:rPr>
          <w:sz w:val="32"/>
          <w:szCs w:val="32"/>
        </w:rPr>
        <w:t>я</w:t>
      </w:r>
      <w:r w:rsidR="00154ECB" w:rsidRPr="00254352">
        <w:rPr>
          <w:sz w:val="32"/>
          <w:szCs w:val="32"/>
        </w:rPr>
        <w:t xml:space="preserve"> закупочной деятельности</w:t>
      </w:r>
      <w:r w:rsidRPr="00254352">
        <w:rPr>
          <w:sz w:val="32"/>
          <w:szCs w:val="32"/>
        </w:rPr>
        <w:t>;</w:t>
      </w:r>
    </w:p>
    <w:p w:rsidR="007A5C0D" w:rsidRPr="00254352" w:rsidRDefault="007A5C0D" w:rsidP="00154ECB">
      <w:pPr>
        <w:pStyle w:val="2"/>
        <w:tabs>
          <w:tab w:val="left" w:pos="5760"/>
        </w:tabs>
        <w:spacing w:after="0" w:line="360" w:lineRule="auto"/>
        <w:ind w:firstLine="851"/>
        <w:jc w:val="both"/>
        <w:rPr>
          <w:sz w:val="32"/>
          <w:szCs w:val="32"/>
        </w:rPr>
      </w:pPr>
      <w:r w:rsidRPr="00254352">
        <w:rPr>
          <w:sz w:val="32"/>
          <w:szCs w:val="32"/>
        </w:rPr>
        <w:t>- п</w:t>
      </w:r>
      <w:r w:rsidR="00BA7B14" w:rsidRPr="00254352">
        <w:rPr>
          <w:sz w:val="32"/>
          <w:szCs w:val="32"/>
        </w:rPr>
        <w:t>роцедур</w:t>
      </w:r>
      <w:r w:rsidR="00154ECB" w:rsidRPr="00254352">
        <w:rPr>
          <w:sz w:val="32"/>
          <w:szCs w:val="32"/>
        </w:rPr>
        <w:t xml:space="preserve"> определения поставщика (подрядчика, исполнителя)</w:t>
      </w:r>
      <w:r w:rsidRPr="00254352">
        <w:rPr>
          <w:sz w:val="32"/>
          <w:szCs w:val="32"/>
        </w:rPr>
        <w:t>;</w:t>
      </w:r>
    </w:p>
    <w:p w:rsidR="007A5C0D" w:rsidRPr="00254352" w:rsidRDefault="007A5C0D" w:rsidP="00154ECB">
      <w:pPr>
        <w:pStyle w:val="2"/>
        <w:tabs>
          <w:tab w:val="left" w:pos="5760"/>
        </w:tabs>
        <w:spacing w:after="0" w:line="360" w:lineRule="auto"/>
        <w:ind w:firstLine="851"/>
        <w:jc w:val="both"/>
        <w:rPr>
          <w:sz w:val="32"/>
          <w:szCs w:val="32"/>
        </w:rPr>
      </w:pPr>
      <w:r w:rsidRPr="00254352">
        <w:rPr>
          <w:sz w:val="32"/>
          <w:szCs w:val="32"/>
        </w:rPr>
        <w:t>- </w:t>
      </w:r>
      <w:r w:rsidR="00154ECB" w:rsidRPr="00254352">
        <w:rPr>
          <w:sz w:val="32"/>
          <w:szCs w:val="32"/>
        </w:rPr>
        <w:t>заключения и исполнения контрактов</w:t>
      </w:r>
      <w:r w:rsidRPr="00254352">
        <w:rPr>
          <w:sz w:val="32"/>
          <w:szCs w:val="32"/>
        </w:rPr>
        <w:t>;</w:t>
      </w:r>
    </w:p>
    <w:p w:rsidR="00154ECB" w:rsidRPr="00254352" w:rsidRDefault="007A5C0D" w:rsidP="00154ECB">
      <w:pPr>
        <w:pStyle w:val="2"/>
        <w:tabs>
          <w:tab w:val="left" w:pos="5760"/>
        </w:tabs>
        <w:spacing w:after="0" w:line="360" w:lineRule="auto"/>
        <w:ind w:firstLine="851"/>
        <w:jc w:val="both"/>
        <w:rPr>
          <w:sz w:val="32"/>
          <w:szCs w:val="32"/>
        </w:rPr>
      </w:pPr>
      <w:r w:rsidRPr="00254352">
        <w:rPr>
          <w:sz w:val="32"/>
          <w:szCs w:val="32"/>
        </w:rPr>
        <w:t>- </w:t>
      </w:r>
      <w:r w:rsidR="00154ECB" w:rsidRPr="00254352">
        <w:rPr>
          <w:sz w:val="32"/>
          <w:szCs w:val="32"/>
        </w:rPr>
        <w:t>контроля в сфере закупок.</w:t>
      </w:r>
    </w:p>
    <w:p w:rsidR="00777E47" w:rsidRPr="00254352" w:rsidRDefault="00062E8B" w:rsidP="00777E47">
      <w:pPr>
        <w:pStyle w:val="2"/>
        <w:tabs>
          <w:tab w:val="left" w:pos="5760"/>
        </w:tabs>
        <w:spacing w:line="360" w:lineRule="auto"/>
        <w:ind w:firstLine="851"/>
        <w:jc w:val="both"/>
        <w:rPr>
          <w:sz w:val="32"/>
          <w:szCs w:val="32"/>
        </w:rPr>
      </w:pPr>
      <w:r w:rsidRPr="00254352">
        <w:rPr>
          <w:sz w:val="32"/>
          <w:szCs w:val="32"/>
        </w:rPr>
        <w:t xml:space="preserve">- </w:t>
      </w:r>
      <w:r w:rsidR="00777E47" w:rsidRPr="00254352">
        <w:rPr>
          <w:sz w:val="32"/>
          <w:szCs w:val="32"/>
        </w:rPr>
        <w:t>упраздн</w:t>
      </w:r>
      <w:r w:rsidRPr="00254352">
        <w:rPr>
          <w:sz w:val="32"/>
          <w:szCs w:val="32"/>
        </w:rPr>
        <w:t>ена</w:t>
      </w:r>
      <w:r w:rsidR="00777E47" w:rsidRPr="00254352">
        <w:rPr>
          <w:sz w:val="32"/>
          <w:szCs w:val="32"/>
        </w:rPr>
        <w:t xml:space="preserve"> обязанност</w:t>
      </w:r>
      <w:r w:rsidRPr="00254352">
        <w:rPr>
          <w:sz w:val="32"/>
          <w:szCs w:val="32"/>
        </w:rPr>
        <w:t>ь</w:t>
      </w:r>
      <w:r w:rsidR="00777E47" w:rsidRPr="00254352">
        <w:rPr>
          <w:sz w:val="32"/>
          <w:szCs w:val="32"/>
        </w:rPr>
        <w:t xml:space="preserve"> заказчиков по формированию и размещению в ЕИС планов закупок (</w:t>
      </w:r>
      <w:r w:rsidR="003B273A" w:rsidRPr="00254352">
        <w:rPr>
          <w:sz w:val="32"/>
          <w:szCs w:val="32"/>
        </w:rPr>
        <w:t xml:space="preserve">применяется </w:t>
      </w:r>
      <w:r w:rsidR="00777E47" w:rsidRPr="00254352">
        <w:rPr>
          <w:sz w:val="32"/>
          <w:szCs w:val="32"/>
        </w:rPr>
        <w:t>с 2020 года), отчетов об исполнении контрактов, извещений об осуществлении закупок с единственным поставщиком;</w:t>
      </w:r>
    </w:p>
    <w:p w:rsidR="00062E8B" w:rsidRPr="00254352" w:rsidRDefault="00062E8B" w:rsidP="00F875DE">
      <w:pPr>
        <w:pStyle w:val="2"/>
        <w:tabs>
          <w:tab w:val="left" w:pos="5760"/>
        </w:tabs>
        <w:spacing w:line="360" w:lineRule="auto"/>
        <w:ind w:firstLine="851"/>
        <w:jc w:val="both"/>
        <w:rPr>
          <w:sz w:val="32"/>
          <w:szCs w:val="32"/>
        </w:rPr>
      </w:pPr>
      <w:r w:rsidRPr="00254352">
        <w:rPr>
          <w:sz w:val="32"/>
          <w:szCs w:val="32"/>
        </w:rPr>
        <w:t xml:space="preserve">Хочу остановиться на вопросе административной ответственности </w:t>
      </w:r>
      <w:r w:rsidR="00F875DE" w:rsidRPr="00254352">
        <w:rPr>
          <w:sz w:val="32"/>
          <w:szCs w:val="32"/>
        </w:rPr>
        <w:t>должностных лиц</w:t>
      </w:r>
      <w:r w:rsidRPr="00254352">
        <w:rPr>
          <w:sz w:val="32"/>
          <w:szCs w:val="32"/>
        </w:rPr>
        <w:t xml:space="preserve"> за нарушения зак</w:t>
      </w:r>
      <w:r w:rsidR="00422D8C" w:rsidRPr="00254352">
        <w:rPr>
          <w:sz w:val="32"/>
          <w:szCs w:val="32"/>
        </w:rPr>
        <w:t>онодательст</w:t>
      </w:r>
      <w:r w:rsidRPr="00254352">
        <w:rPr>
          <w:sz w:val="32"/>
          <w:szCs w:val="32"/>
        </w:rPr>
        <w:t>ва о закупках</w:t>
      </w:r>
      <w:r w:rsidR="00422D8C" w:rsidRPr="00254352">
        <w:rPr>
          <w:sz w:val="32"/>
          <w:szCs w:val="32"/>
        </w:rPr>
        <w:t xml:space="preserve"> и ответственности гражданско-правового характера поскольку в процессе последующего контроля за исполнением требований законодательства о закупках это наиболее значимые вопросы</w:t>
      </w:r>
      <w:r w:rsidRPr="00254352">
        <w:rPr>
          <w:sz w:val="32"/>
          <w:szCs w:val="32"/>
        </w:rPr>
        <w:t>.</w:t>
      </w:r>
    </w:p>
    <w:p w:rsidR="00F875DE" w:rsidRPr="00254352" w:rsidRDefault="00F875DE" w:rsidP="00F875DE">
      <w:pPr>
        <w:pStyle w:val="2"/>
        <w:tabs>
          <w:tab w:val="left" w:pos="5760"/>
        </w:tabs>
        <w:spacing w:line="360" w:lineRule="auto"/>
        <w:ind w:firstLine="851"/>
        <w:jc w:val="both"/>
        <w:rPr>
          <w:sz w:val="32"/>
          <w:szCs w:val="32"/>
        </w:rPr>
      </w:pPr>
      <w:r w:rsidRPr="00254352">
        <w:rPr>
          <w:sz w:val="32"/>
          <w:szCs w:val="32"/>
        </w:rPr>
        <w:t xml:space="preserve">В соответствии с КоАП РФ руководитель, заместитель руководителя, начальник структурного подразделения являются должностными лицами и в случае совершения правонарушения подлежат административной ответственности. </w:t>
      </w:r>
    </w:p>
    <w:p w:rsidR="00F875DE" w:rsidRPr="00254352" w:rsidRDefault="00F875DE" w:rsidP="00F875DE">
      <w:pPr>
        <w:pStyle w:val="2"/>
        <w:tabs>
          <w:tab w:val="left" w:pos="5760"/>
        </w:tabs>
        <w:spacing w:line="360" w:lineRule="auto"/>
        <w:ind w:firstLine="851"/>
        <w:jc w:val="both"/>
        <w:rPr>
          <w:sz w:val="32"/>
          <w:szCs w:val="32"/>
        </w:rPr>
      </w:pPr>
      <w:r w:rsidRPr="00254352">
        <w:rPr>
          <w:sz w:val="32"/>
          <w:szCs w:val="32"/>
        </w:rPr>
        <w:lastRenderedPageBreak/>
        <w:t xml:space="preserve">Если руководитель, его заместитель, начальник структурного подразделения разместят информацию или сведения в ЕИС, утвердят документацию о закупке с нарушением установленных Законом о контрактной системе требований, ответственности </w:t>
      </w:r>
      <w:r w:rsidR="00062E8B" w:rsidRPr="00254352">
        <w:rPr>
          <w:sz w:val="32"/>
          <w:szCs w:val="32"/>
        </w:rPr>
        <w:t xml:space="preserve">не </w:t>
      </w:r>
      <w:r w:rsidRPr="00254352">
        <w:rPr>
          <w:sz w:val="32"/>
          <w:szCs w:val="32"/>
        </w:rPr>
        <w:t>избежать</w:t>
      </w:r>
      <w:r w:rsidR="00062E8B" w:rsidRPr="00254352">
        <w:rPr>
          <w:sz w:val="32"/>
          <w:szCs w:val="32"/>
        </w:rPr>
        <w:t>.</w:t>
      </w:r>
      <w:r w:rsidRPr="00254352">
        <w:rPr>
          <w:sz w:val="32"/>
          <w:szCs w:val="32"/>
        </w:rPr>
        <w:t xml:space="preserve"> Наличие в штате лица, ответственного за осуществление закупок (контрактного управляющего), на оценку законности (незаконности) действий должностного лица вряд ли каким-то образом сможет повлиять.</w:t>
      </w:r>
    </w:p>
    <w:p w:rsidR="00F875DE" w:rsidRPr="00254352" w:rsidRDefault="00F875DE" w:rsidP="00F875DE">
      <w:pPr>
        <w:pStyle w:val="2"/>
        <w:tabs>
          <w:tab w:val="left" w:pos="5760"/>
        </w:tabs>
        <w:spacing w:line="360" w:lineRule="auto"/>
        <w:ind w:firstLine="851"/>
        <w:jc w:val="both"/>
        <w:rPr>
          <w:sz w:val="32"/>
          <w:szCs w:val="32"/>
        </w:rPr>
      </w:pPr>
      <w:r w:rsidRPr="00254352">
        <w:rPr>
          <w:sz w:val="32"/>
          <w:szCs w:val="32"/>
        </w:rPr>
        <w:t>Вместе с тем, контрактный управляющий (работник контрактной службы) также может нести административную ответственность как должностное лицо. Но для этого необходимо установить факт совершения правонарушения им лично. Данное условие предполагает использование личной именной цифровой подписи при размещении информации (сведений) в ЕИС или постановку собственноручной визы об утверждении документации о закупке и так далее.</w:t>
      </w:r>
    </w:p>
    <w:p w:rsidR="00F875DE" w:rsidRPr="00254352" w:rsidRDefault="00062E8B" w:rsidP="00EC0282">
      <w:pPr>
        <w:pStyle w:val="2"/>
        <w:tabs>
          <w:tab w:val="left" w:pos="5760"/>
        </w:tabs>
        <w:spacing w:after="0" w:line="360" w:lineRule="auto"/>
        <w:ind w:firstLine="851"/>
        <w:jc w:val="both"/>
        <w:rPr>
          <w:sz w:val="32"/>
          <w:szCs w:val="32"/>
        </w:rPr>
      </w:pPr>
      <w:r w:rsidRPr="00254352">
        <w:rPr>
          <w:sz w:val="32"/>
          <w:szCs w:val="32"/>
        </w:rPr>
        <w:t>У</w:t>
      </w:r>
      <w:r w:rsidR="00F875DE" w:rsidRPr="00254352">
        <w:rPr>
          <w:sz w:val="32"/>
          <w:szCs w:val="32"/>
        </w:rPr>
        <w:t xml:space="preserve">вольнение или </w:t>
      </w:r>
      <w:proofErr w:type="gramStart"/>
      <w:r w:rsidR="00F875DE" w:rsidRPr="00254352">
        <w:rPr>
          <w:sz w:val="32"/>
          <w:szCs w:val="32"/>
        </w:rPr>
        <w:t>перевод</w:t>
      </w:r>
      <w:r w:rsidRPr="00254352">
        <w:rPr>
          <w:sz w:val="32"/>
          <w:szCs w:val="32"/>
        </w:rPr>
        <w:t xml:space="preserve"> </w:t>
      </w:r>
      <w:r w:rsidR="00F875DE" w:rsidRPr="00254352">
        <w:rPr>
          <w:sz w:val="32"/>
          <w:szCs w:val="32"/>
        </w:rPr>
        <w:t xml:space="preserve"> </w:t>
      </w:r>
      <w:r w:rsidRPr="00254352">
        <w:rPr>
          <w:sz w:val="32"/>
          <w:szCs w:val="32"/>
        </w:rPr>
        <w:t>должностного</w:t>
      </w:r>
      <w:proofErr w:type="gramEnd"/>
      <w:r w:rsidRPr="00254352">
        <w:rPr>
          <w:sz w:val="32"/>
          <w:szCs w:val="32"/>
        </w:rPr>
        <w:t xml:space="preserve"> лица </w:t>
      </w:r>
      <w:r w:rsidR="00F875DE" w:rsidRPr="00254352">
        <w:rPr>
          <w:sz w:val="32"/>
          <w:szCs w:val="32"/>
        </w:rPr>
        <w:t>не исключает возможность привлечения к ответственности, если административное правонарушение совершено в период исполнения служебных обязанностей. Изменение условий труда, сложное материальное положение, увольнение (перевод) должностного лица не свидетельствуют о мало</w:t>
      </w:r>
      <w:r w:rsidR="004E5CD5" w:rsidRPr="00254352">
        <w:rPr>
          <w:sz w:val="32"/>
          <w:szCs w:val="32"/>
        </w:rPr>
        <w:t>значительности совершенного пра</w:t>
      </w:r>
      <w:r w:rsidR="00F875DE" w:rsidRPr="00254352">
        <w:rPr>
          <w:sz w:val="32"/>
          <w:szCs w:val="32"/>
        </w:rPr>
        <w:t>вонарушения или об отсутствии основания для привлечения к административной ответственности</w:t>
      </w:r>
      <w:r w:rsidR="004E5CD5" w:rsidRPr="00254352">
        <w:rPr>
          <w:sz w:val="32"/>
          <w:szCs w:val="32"/>
        </w:rPr>
        <w:t>.</w:t>
      </w:r>
      <w:r w:rsidR="00EC0282" w:rsidRPr="00254352">
        <w:rPr>
          <w:sz w:val="32"/>
          <w:szCs w:val="32"/>
        </w:rPr>
        <w:t xml:space="preserve"> </w:t>
      </w:r>
    </w:p>
    <w:p w:rsidR="00557F60" w:rsidRPr="00254352" w:rsidRDefault="00064ACA" w:rsidP="00557F60">
      <w:pPr>
        <w:pStyle w:val="2"/>
        <w:tabs>
          <w:tab w:val="left" w:pos="5760"/>
        </w:tabs>
        <w:spacing w:line="360" w:lineRule="auto"/>
        <w:ind w:firstLine="851"/>
        <w:jc w:val="both"/>
        <w:rPr>
          <w:sz w:val="32"/>
          <w:szCs w:val="32"/>
        </w:rPr>
      </w:pPr>
      <w:r w:rsidRPr="00254352">
        <w:rPr>
          <w:sz w:val="32"/>
          <w:szCs w:val="32"/>
        </w:rPr>
        <w:t>При этом</w:t>
      </w:r>
      <w:r w:rsidR="00557F60" w:rsidRPr="00254352">
        <w:rPr>
          <w:sz w:val="32"/>
          <w:szCs w:val="32"/>
        </w:rPr>
        <w:t xml:space="preserve"> меры административной ответственности в зависимости от обстоятельств могут быть применены как к должностным лицам, так и к юридическим лицам. </w:t>
      </w:r>
      <w:r w:rsidR="00032C83" w:rsidRPr="00254352">
        <w:rPr>
          <w:sz w:val="32"/>
          <w:szCs w:val="32"/>
        </w:rPr>
        <w:t>В таком случае ф</w:t>
      </w:r>
      <w:r w:rsidR="00557F60" w:rsidRPr="00254352">
        <w:rPr>
          <w:sz w:val="32"/>
          <w:szCs w:val="32"/>
        </w:rPr>
        <w:t xml:space="preserve">акт привлечения юридического лица к административной ответственности не освобождает от ответственности должностное лицо, допустившее нарушение. </w:t>
      </w:r>
      <w:r w:rsidR="00032C83" w:rsidRPr="00254352">
        <w:rPr>
          <w:sz w:val="32"/>
          <w:szCs w:val="32"/>
        </w:rPr>
        <w:lastRenderedPageBreak/>
        <w:t>Здесь</w:t>
      </w:r>
      <w:r w:rsidR="00557F60" w:rsidRPr="00254352">
        <w:rPr>
          <w:sz w:val="32"/>
          <w:szCs w:val="32"/>
        </w:rPr>
        <w:t xml:space="preserve"> </w:t>
      </w:r>
      <w:r w:rsidR="004C716C" w:rsidRPr="00254352">
        <w:rPr>
          <w:sz w:val="32"/>
          <w:szCs w:val="32"/>
        </w:rPr>
        <w:t>задействованы</w:t>
      </w:r>
      <w:r w:rsidR="00557F60" w:rsidRPr="00254352">
        <w:rPr>
          <w:sz w:val="32"/>
          <w:szCs w:val="32"/>
        </w:rPr>
        <w:t xml:space="preserve"> принципы неотвратимости наказания и персональной ответственности, закрепленные в КоАП РФ.</w:t>
      </w:r>
      <w:r w:rsidR="00422D8C" w:rsidRPr="00254352">
        <w:rPr>
          <w:sz w:val="32"/>
          <w:szCs w:val="32"/>
        </w:rPr>
        <w:t xml:space="preserve"> Размер штрафов за АПН</w:t>
      </w:r>
      <w:r w:rsidR="00254352">
        <w:rPr>
          <w:sz w:val="32"/>
          <w:szCs w:val="32"/>
        </w:rPr>
        <w:t>,</w:t>
      </w:r>
      <w:r w:rsidR="00422D8C" w:rsidRPr="00254352">
        <w:rPr>
          <w:sz w:val="32"/>
          <w:szCs w:val="32"/>
        </w:rPr>
        <w:t xml:space="preserve"> предусмотренный для юридических лиц</w:t>
      </w:r>
      <w:r w:rsidR="00254352">
        <w:rPr>
          <w:sz w:val="32"/>
          <w:szCs w:val="32"/>
        </w:rPr>
        <w:t>,</w:t>
      </w:r>
      <w:r w:rsidR="00422D8C" w:rsidRPr="00254352">
        <w:rPr>
          <w:sz w:val="32"/>
          <w:szCs w:val="32"/>
        </w:rPr>
        <w:t xml:space="preserve"> значительно выше</w:t>
      </w:r>
      <w:r w:rsidR="00254352">
        <w:rPr>
          <w:sz w:val="32"/>
          <w:szCs w:val="32"/>
        </w:rPr>
        <w:t>,</w:t>
      </w:r>
      <w:r w:rsidR="00422D8C" w:rsidRPr="00254352">
        <w:rPr>
          <w:sz w:val="32"/>
          <w:szCs w:val="32"/>
        </w:rPr>
        <w:t xml:space="preserve"> чем для должных лиц.</w:t>
      </w:r>
    </w:p>
    <w:p w:rsidR="00557F60" w:rsidRPr="00254352" w:rsidRDefault="00557F60" w:rsidP="00557F60">
      <w:pPr>
        <w:pStyle w:val="2"/>
        <w:tabs>
          <w:tab w:val="left" w:pos="5760"/>
        </w:tabs>
        <w:spacing w:line="360" w:lineRule="auto"/>
        <w:ind w:firstLine="851"/>
        <w:jc w:val="both"/>
        <w:rPr>
          <w:sz w:val="32"/>
          <w:szCs w:val="32"/>
        </w:rPr>
      </w:pPr>
      <w:r w:rsidRPr="00254352">
        <w:rPr>
          <w:sz w:val="32"/>
          <w:szCs w:val="32"/>
        </w:rPr>
        <w:t>Кроме того, выявленные факты нарушений могут также явиться основанием для применения мер ответственности гражданско-правового характера. Например, сделка (контракт), заключенная с грубым нарушением закона, по решению суда может быть признана недействительной с применением последствий, предусмотренных гражданским законодательством к таким сделкам. Фактически это означает, что контрагент лишается права требовать оплаты выполненных обязательств по такой сделке (контракту), а у заказчика отсутствует обязанность по их оплате. Следовательно, если оплата произведена, то деньги должны быть возвращены заказчику.</w:t>
      </w:r>
    </w:p>
    <w:p w:rsidR="000D3F5A" w:rsidRPr="00254352" w:rsidRDefault="008A6BDA" w:rsidP="00E12904">
      <w:pPr>
        <w:pStyle w:val="2"/>
        <w:tabs>
          <w:tab w:val="left" w:pos="5760"/>
        </w:tabs>
        <w:spacing w:line="360" w:lineRule="auto"/>
        <w:ind w:firstLine="851"/>
        <w:jc w:val="both"/>
        <w:rPr>
          <w:sz w:val="32"/>
          <w:szCs w:val="32"/>
        </w:rPr>
      </w:pPr>
      <w:r w:rsidRPr="00254352">
        <w:rPr>
          <w:sz w:val="32"/>
          <w:szCs w:val="32"/>
        </w:rPr>
        <w:t>Относительно закупок у единственного поставщика</w:t>
      </w:r>
      <w:r w:rsidR="00263392" w:rsidRPr="00254352">
        <w:rPr>
          <w:sz w:val="32"/>
          <w:szCs w:val="32"/>
        </w:rPr>
        <w:t>, осуществляемых по пункт</w:t>
      </w:r>
      <w:r w:rsidR="00FC1B40" w:rsidRPr="00254352">
        <w:rPr>
          <w:sz w:val="32"/>
          <w:szCs w:val="32"/>
        </w:rPr>
        <w:t>ам</w:t>
      </w:r>
      <w:r w:rsidR="00263392" w:rsidRPr="00254352">
        <w:rPr>
          <w:sz w:val="32"/>
          <w:szCs w:val="32"/>
        </w:rPr>
        <w:t xml:space="preserve"> 4 и 5 части 1 статьи</w:t>
      </w:r>
      <w:r w:rsidR="009C4E2B" w:rsidRPr="00254352">
        <w:rPr>
          <w:sz w:val="32"/>
          <w:szCs w:val="32"/>
        </w:rPr>
        <w:t xml:space="preserve"> </w:t>
      </w:r>
      <w:r w:rsidR="00263392" w:rsidRPr="00254352">
        <w:rPr>
          <w:sz w:val="32"/>
          <w:szCs w:val="32"/>
        </w:rPr>
        <w:t>93 Закона о контр</w:t>
      </w:r>
      <w:r w:rsidR="00E12904" w:rsidRPr="00254352">
        <w:rPr>
          <w:sz w:val="32"/>
          <w:szCs w:val="32"/>
        </w:rPr>
        <w:t xml:space="preserve">актной системе </w:t>
      </w:r>
    </w:p>
    <w:p w:rsidR="00E12904" w:rsidRPr="00254352" w:rsidRDefault="000D3F5A" w:rsidP="00E12904">
      <w:pPr>
        <w:pStyle w:val="2"/>
        <w:tabs>
          <w:tab w:val="left" w:pos="5760"/>
        </w:tabs>
        <w:spacing w:line="360" w:lineRule="auto"/>
        <w:ind w:firstLine="851"/>
        <w:jc w:val="both"/>
        <w:rPr>
          <w:sz w:val="32"/>
          <w:szCs w:val="32"/>
        </w:rPr>
      </w:pPr>
      <w:r w:rsidRPr="00254352">
        <w:rPr>
          <w:sz w:val="32"/>
          <w:szCs w:val="32"/>
        </w:rPr>
        <w:t xml:space="preserve">Речь идет о заключении контрактов </w:t>
      </w:r>
      <w:r w:rsidR="006B7FAC" w:rsidRPr="00254352">
        <w:rPr>
          <w:sz w:val="32"/>
          <w:szCs w:val="32"/>
        </w:rPr>
        <w:t xml:space="preserve">по закупкам </w:t>
      </w:r>
      <w:r w:rsidR="006B7FAC" w:rsidRPr="00254352">
        <w:rPr>
          <w:i/>
          <w:sz w:val="32"/>
          <w:szCs w:val="32"/>
          <w:u w:val="single"/>
        </w:rPr>
        <w:t>одноименн</w:t>
      </w:r>
      <w:r w:rsidR="006B7FAC" w:rsidRPr="00254352">
        <w:rPr>
          <w:i/>
          <w:sz w:val="32"/>
          <w:szCs w:val="32"/>
          <w:u w:val="single"/>
        </w:rPr>
        <w:t>ых</w:t>
      </w:r>
      <w:r w:rsidR="006B7FAC" w:rsidRPr="00254352">
        <w:rPr>
          <w:i/>
          <w:sz w:val="32"/>
          <w:szCs w:val="32"/>
          <w:u w:val="single"/>
        </w:rPr>
        <w:t xml:space="preserve"> товаров (работ, услуг)</w:t>
      </w:r>
      <w:r w:rsidRPr="00254352">
        <w:rPr>
          <w:sz w:val="32"/>
          <w:szCs w:val="32"/>
        </w:rPr>
        <w:t xml:space="preserve"> </w:t>
      </w:r>
      <w:r w:rsidRPr="00254352">
        <w:rPr>
          <w:sz w:val="32"/>
          <w:szCs w:val="32"/>
        </w:rPr>
        <w:t xml:space="preserve">одновременно или последовательно друг за другом общей стоимостью, </w:t>
      </w:r>
      <w:r w:rsidRPr="00254352">
        <w:rPr>
          <w:sz w:val="32"/>
          <w:szCs w:val="32"/>
        </w:rPr>
        <w:t xml:space="preserve">НЕ </w:t>
      </w:r>
      <w:r w:rsidRPr="00254352">
        <w:rPr>
          <w:sz w:val="32"/>
          <w:szCs w:val="32"/>
        </w:rPr>
        <w:t xml:space="preserve">превышающей допустимые 300 тыс. рублей (по пункту 4), 600 тыс. рублей (по пункту 5) (в редакции Закона о контрактной системе, </w:t>
      </w:r>
      <w:proofErr w:type="gramStart"/>
      <w:r w:rsidRPr="00254352">
        <w:rPr>
          <w:sz w:val="32"/>
          <w:szCs w:val="32"/>
        </w:rPr>
        <w:t>действ</w:t>
      </w:r>
      <w:r w:rsidR="00254352">
        <w:rPr>
          <w:sz w:val="32"/>
          <w:szCs w:val="32"/>
        </w:rPr>
        <w:t>ующей</w:t>
      </w:r>
      <w:r w:rsidRPr="00254352">
        <w:rPr>
          <w:sz w:val="32"/>
          <w:szCs w:val="32"/>
        </w:rPr>
        <w:t xml:space="preserve">  после</w:t>
      </w:r>
      <w:proofErr w:type="gramEnd"/>
      <w:r w:rsidRPr="00254352">
        <w:rPr>
          <w:sz w:val="32"/>
          <w:szCs w:val="32"/>
        </w:rPr>
        <w:t xml:space="preserve"> июля 2019 года).</w:t>
      </w:r>
    </w:p>
    <w:p w:rsidR="00062E8B" w:rsidRPr="00254352" w:rsidRDefault="000D3F5A" w:rsidP="000D3F5A">
      <w:pPr>
        <w:pStyle w:val="2"/>
        <w:tabs>
          <w:tab w:val="left" w:pos="5760"/>
        </w:tabs>
        <w:spacing w:line="360" w:lineRule="auto"/>
        <w:ind w:firstLine="851"/>
        <w:jc w:val="both"/>
        <w:rPr>
          <w:sz w:val="32"/>
          <w:szCs w:val="32"/>
        </w:rPr>
      </w:pPr>
      <w:r w:rsidRPr="00254352">
        <w:rPr>
          <w:sz w:val="32"/>
          <w:szCs w:val="32"/>
        </w:rPr>
        <w:t xml:space="preserve">На практике </w:t>
      </w:r>
      <w:r w:rsidRPr="00254352">
        <w:rPr>
          <w:sz w:val="32"/>
          <w:szCs w:val="32"/>
        </w:rPr>
        <w:t xml:space="preserve">в связи с отсутствием </w:t>
      </w:r>
      <w:r w:rsidRPr="00254352">
        <w:rPr>
          <w:sz w:val="32"/>
          <w:szCs w:val="32"/>
        </w:rPr>
        <w:t xml:space="preserve">в Законе о контрактной системе понятия </w:t>
      </w:r>
      <w:r w:rsidRPr="00254352">
        <w:rPr>
          <w:i/>
          <w:sz w:val="32"/>
          <w:szCs w:val="32"/>
          <w:u w:val="single"/>
        </w:rPr>
        <w:t>одноименности товаров (работ, услуг)</w:t>
      </w:r>
      <w:r w:rsidRPr="00254352">
        <w:rPr>
          <w:i/>
          <w:sz w:val="32"/>
          <w:szCs w:val="32"/>
        </w:rPr>
        <w:t xml:space="preserve"> </w:t>
      </w:r>
      <w:r w:rsidRPr="00254352">
        <w:rPr>
          <w:sz w:val="32"/>
          <w:szCs w:val="32"/>
        </w:rPr>
        <w:t xml:space="preserve">и ограничений </w:t>
      </w:r>
      <w:r w:rsidRPr="00254352">
        <w:rPr>
          <w:sz w:val="32"/>
          <w:szCs w:val="32"/>
        </w:rPr>
        <w:lastRenderedPageBreak/>
        <w:t xml:space="preserve">возможности заключения с одним и тем же поставщиком (подрядчиком, исполнителем) нескольких контрактов на приобретение одних и тех же товаров (работ, услуг) по основанию, предусмотренному пунктами 4 и 5 части 1 статьи 93 Закона о контрактной системе, в течение какого-либо календарного периода времени (полугодия или квартала) </w:t>
      </w:r>
      <w:r w:rsidRPr="00254352">
        <w:rPr>
          <w:sz w:val="44"/>
          <w:szCs w:val="44"/>
        </w:rPr>
        <w:t>рассматривается ФАС</w:t>
      </w:r>
      <w:r w:rsidRPr="00254352">
        <w:rPr>
          <w:sz w:val="32"/>
          <w:szCs w:val="32"/>
        </w:rPr>
        <w:t xml:space="preserve"> как отсутствие нарушения норм закона о контрактной системе.</w:t>
      </w:r>
    </w:p>
    <w:p w:rsidR="000D3F5A" w:rsidRPr="00254352" w:rsidRDefault="00F10ADD" w:rsidP="000D3F5A">
      <w:pPr>
        <w:pStyle w:val="2"/>
        <w:tabs>
          <w:tab w:val="left" w:pos="5760"/>
        </w:tabs>
        <w:spacing w:line="360" w:lineRule="auto"/>
        <w:ind w:firstLine="851"/>
        <w:jc w:val="both"/>
        <w:rPr>
          <w:sz w:val="32"/>
          <w:szCs w:val="32"/>
        </w:rPr>
      </w:pPr>
      <w:r w:rsidRPr="00254352">
        <w:rPr>
          <w:sz w:val="32"/>
          <w:szCs w:val="32"/>
        </w:rPr>
        <w:t>Недавно по данному поводу ФАС России выразила свое мнение</w:t>
      </w:r>
      <w:r w:rsidR="006B7FAC" w:rsidRPr="00254352">
        <w:rPr>
          <w:sz w:val="32"/>
          <w:szCs w:val="32"/>
        </w:rPr>
        <w:t xml:space="preserve"> –</w:t>
      </w:r>
      <w:r w:rsidR="00254352">
        <w:rPr>
          <w:sz w:val="32"/>
          <w:szCs w:val="32"/>
        </w:rPr>
        <w:t xml:space="preserve"> </w:t>
      </w:r>
      <w:r w:rsidR="006B7FAC" w:rsidRPr="00254352">
        <w:rPr>
          <w:sz w:val="32"/>
          <w:szCs w:val="32"/>
        </w:rPr>
        <w:t xml:space="preserve">в </w:t>
      </w:r>
      <w:r w:rsidR="000D3F5A" w:rsidRPr="00254352">
        <w:rPr>
          <w:sz w:val="32"/>
          <w:szCs w:val="32"/>
        </w:rPr>
        <w:t>Письм</w:t>
      </w:r>
      <w:r w:rsidR="006B7FAC" w:rsidRPr="00254352">
        <w:rPr>
          <w:sz w:val="32"/>
          <w:szCs w:val="32"/>
        </w:rPr>
        <w:t>е</w:t>
      </w:r>
      <w:r w:rsidR="000D3F5A" w:rsidRPr="00254352">
        <w:rPr>
          <w:sz w:val="32"/>
          <w:szCs w:val="32"/>
        </w:rPr>
        <w:t xml:space="preserve"> ФАС России от 14.11.2019 </w:t>
      </w:r>
      <w:r w:rsidR="006B7FAC" w:rsidRPr="00254352">
        <w:rPr>
          <w:sz w:val="32"/>
          <w:szCs w:val="32"/>
        </w:rPr>
        <w:t xml:space="preserve">  </w:t>
      </w:r>
      <w:r w:rsidR="000D3F5A" w:rsidRPr="00254352">
        <w:rPr>
          <w:sz w:val="32"/>
          <w:szCs w:val="32"/>
        </w:rPr>
        <w:t>№ ИА/100041/</w:t>
      </w:r>
      <w:proofErr w:type="gramStart"/>
      <w:r w:rsidR="000D3F5A" w:rsidRPr="00254352">
        <w:rPr>
          <w:sz w:val="32"/>
          <w:szCs w:val="32"/>
        </w:rPr>
        <w:t xml:space="preserve">19 </w:t>
      </w:r>
      <w:r w:rsidR="006B7FAC" w:rsidRPr="00254352">
        <w:rPr>
          <w:sz w:val="32"/>
          <w:szCs w:val="32"/>
        </w:rPr>
        <w:t xml:space="preserve"> «</w:t>
      </w:r>
      <w:proofErr w:type="gramEnd"/>
      <w:r w:rsidR="000D3F5A" w:rsidRPr="00254352">
        <w:rPr>
          <w:sz w:val="32"/>
          <w:szCs w:val="32"/>
        </w:rPr>
        <w:t>О порядке применения пунктов 4, 5 части</w:t>
      </w:r>
      <w:r w:rsidR="006B7FAC" w:rsidRPr="00254352">
        <w:rPr>
          <w:sz w:val="32"/>
          <w:szCs w:val="32"/>
        </w:rPr>
        <w:t xml:space="preserve"> </w:t>
      </w:r>
      <w:r w:rsidR="000D3F5A" w:rsidRPr="00254352">
        <w:rPr>
          <w:sz w:val="32"/>
          <w:szCs w:val="32"/>
        </w:rPr>
        <w:t xml:space="preserve">1 </w:t>
      </w:r>
      <w:proofErr w:type="spellStart"/>
      <w:r w:rsidR="000D3F5A" w:rsidRPr="00254352">
        <w:rPr>
          <w:sz w:val="32"/>
          <w:szCs w:val="32"/>
        </w:rPr>
        <w:t>ст</w:t>
      </w:r>
      <w:proofErr w:type="spellEnd"/>
      <w:r w:rsidR="000D3F5A" w:rsidRPr="00254352">
        <w:rPr>
          <w:sz w:val="32"/>
          <w:szCs w:val="32"/>
        </w:rPr>
        <w:t xml:space="preserve"> 93 44-ФЗ</w:t>
      </w:r>
      <w:r w:rsidR="006B7FAC" w:rsidRPr="00254352">
        <w:rPr>
          <w:sz w:val="32"/>
          <w:szCs w:val="32"/>
        </w:rPr>
        <w:t>…»</w:t>
      </w:r>
      <w:r w:rsidR="000D3F5A" w:rsidRPr="00254352">
        <w:rPr>
          <w:sz w:val="32"/>
          <w:szCs w:val="32"/>
        </w:rPr>
        <w:t>.</w:t>
      </w:r>
    </w:p>
    <w:p w:rsidR="008C2BB5" w:rsidRPr="00254352" w:rsidRDefault="00E12904" w:rsidP="00D551E1">
      <w:pPr>
        <w:pStyle w:val="2"/>
        <w:tabs>
          <w:tab w:val="left" w:pos="5760"/>
        </w:tabs>
        <w:spacing w:line="360" w:lineRule="auto"/>
        <w:ind w:firstLine="851"/>
        <w:jc w:val="both"/>
        <w:rPr>
          <w:sz w:val="32"/>
          <w:szCs w:val="32"/>
        </w:rPr>
      </w:pPr>
      <w:r w:rsidRPr="00254352">
        <w:rPr>
          <w:sz w:val="32"/>
          <w:szCs w:val="32"/>
        </w:rPr>
        <w:t xml:space="preserve"> </w:t>
      </w:r>
      <w:proofErr w:type="gramStart"/>
      <w:r w:rsidR="00B4094B" w:rsidRPr="00254352">
        <w:rPr>
          <w:sz w:val="32"/>
          <w:szCs w:val="32"/>
        </w:rPr>
        <w:t>Однако</w:t>
      </w:r>
      <w:r w:rsidR="00254352">
        <w:rPr>
          <w:sz w:val="32"/>
          <w:szCs w:val="32"/>
        </w:rPr>
        <w:t>,</w:t>
      </w:r>
      <w:r w:rsidR="00B4094B" w:rsidRPr="00254352">
        <w:rPr>
          <w:sz w:val="32"/>
          <w:szCs w:val="32"/>
        </w:rPr>
        <w:t xml:space="preserve"> </w:t>
      </w:r>
      <w:r w:rsidR="006B7FAC" w:rsidRPr="00254352">
        <w:rPr>
          <w:sz w:val="32"/>
          <w:szCs w:val="32"/>
        </w:rPr>
        <w:t xml:space="preserve"> </w:t>
      </w:r>
      <w:r w:rsidR="000D3F5A" w:rsidRPr="00254352">
        <w:rPr>
          <w:sz w:val="32"/>
          <w:szCs w:val="32"/>
        </w:rPr>
        <w:t>Прокуратурой</w:t>
      </w:r>
      <w:proofErr w:type="gramEnd"/>
      <w:r w:rsidR="000D3F5A" w:rsidRPr="00254352">
        <w:rPr>
          <w:sz w:val="32"/>
          <w:szCs w:val="32"/>
        </w:rPr>
        <w:t xml:space="preserve"> города Краснодара  </w:t>
      </w:r>
      <w:r w:rsidR="008C2BB5" w:rsidRPr="00254352">
        <w:rPr>
          <w:sz w:val="32"/>
          <w:szCs w:val="32"/>
        </w:rPr>
        <w:t xml:space="preserve">несоблюдение </w:t>
      </w:r>
      <w:r w:rsidR="000D3F5A" w:rsidRPr="00254352">
        <w:rPr>
          <w:sz w:val="32"/>
          <w:szCs w:val="32"/>
        </w:rPr>
        <w:t xml:space="preserve">нормы  </w:t>
      </w:r>
      <w:r w:rsidR="000D3F5A" w:rsidRPr="00254352">
        <w:rPr>
          <w:sz w:val="32"/>
          <w:szCs w:val="32"/>
        </w:rPr>
        <w:t>пунктов 4, 5 части</w:t>
      </w:r>
      <w:r w:rsidR="008C2BB5" w:rsidRPr="00254352">
        <w:rPr>
          <w:sz w:val="32"/>
          <w:szCs w:val="32"/>
        </w:rPr>
        <w:t xml:space="preserve"> </w:t>
      </w:r>
      <w:r w:rsidR="000D3F5A" w:rsidRPr="00254352">
        <w:rPr>
          <w:sz w:val="32"/>
          <w:szCs w:val="32"/>
        </w:rPr>
        <w:t>1 ст</w:t>
      </w:r>
      <w:r w:rsidR="006B7FAC" w:rsidRPr="00254352">
        <w:rPr>
          <w:sz w:val="32"/>
          <w:szCs w:val="32"/>
        </w:rPr>
        <w:t>атьи</w:t>
      </w:r>
      <w:r w:rsidR="000D3F5A" w:rsidRPr="00254352">
        <w:rPr>
          <w:sz w:val="32"/>
          <w:szCs w:val="32"/>
        </w:rPr>
        <w:t xml:space="preserve"> 93 44-ФЗ</w:t>
      </w:r>
      <w:r w:rsidR="000D3F5A" w:rsidRPr="00254352">
        <w:rPr>
          <w:sz w:val="32"/>
          <w:szCs w:val="32"/>
        </w:rPr>
        <w:t xml:space="preserve"> </w:t>
      </w:r>
      <w:r w:rsidR="008C2BB5" w:rsidRPr="00254352">
        <w:rPr>
          <w:sz w:val="32"/>
          <w:szCs w:val="32"/>
        </w:rPr>
        <w:t>рассматривается как нарушение законодательства о закупках.</w:t>
      </w:r>
    </w:p>
    <w:p w:rsidR="008C2BB5" w:rsidRPr="00254352" w:rsidRDefault="008C2BB5" w:rsidP="007C544A">
      <w:pPr>
        <w:pStyle w:val="2"/>
        <w:tabs>
          <w:tab w:val="left" w:pos="5760"/>
        </w:tabs>
        <w:spacing w:line="360" w:lineRule="auto"/>
        <w:ind w:firstLine="851"/>
        <w:jc w:val="both"/>
        <w:rPr>
          <w:sz w:val="32"/>
          <w:szCs w:val="32"/>
        </w:rPr>
      </w:pPr>
      <w:r w:rsidRPr="00254352">
        <w:rPr>
          <w:sz w:val="32"/>
          <w:szCs w:val="32"/>
        </w:rPr>
        <w:t>Данная позиция прокуратуры</w:t>
      </w:r>
      <w:r w:rsidRPr="00254352">
        <w:rPr>
          <w:sz w:val="32"/>
          <w:szCs w:val="32"/>
        </w:rPr>
        <w:t xml:space="preserve"> поддерживается сложившейся судебной практико</w:t>
      </w:r>
      <w:r w:rsidR="006B7FAC" w:rsidRPr="00254352">
        <w:rPr>
          <w:sz w:val="32"/>
          <w:szCs w:val="32"/>
        </w:rPr>
        <w:t>й</w:t>
      </w:r>
      <w:r w:rsidRPr="00254352">
        <w:rPr>
          <w:sz w:val="32"/>
          <w:szCs w:val="32"/>
        </w:rPr>
        <w:t>.</w:t>
      </w:r>
    </w:p>
    <w:p w:rsidR="00254352" w:rsidRDefault="008C2BB5" w:rsidP="007C544A">
      <w:pPr>
        <w:pStyle w:val="2"/>
        <w:tabs>
          <w:tab w:val="left" w:pos="5760"/>
        </w:tabs>
        <w:spacing w:line="360" w:lineRule="auto"/>
        <w:ind w:firstLine="851"/>
        <w:jc w:val="both"/>
        <w:rPr>
          <w:sz w:val="32"/>
          <w:szCs w:val="32"/>
        </w:rPr>
      </w:pPr>
      <w:r w:rsidRPr="00254352">
        <w:rPr>
          <w:sz w:val="32"/>
          <w:szCs w:val="32"/>
        </w:rPr>
        <w:t>Так</w:t>
      </w:r>
      <w:r w:rsidR="006B7FAC" w:rsidRPr="00254352">
        <w:rPr>
          <w:sz w:val="32"/>
          <w:szCs w:val="32"/>
        </w:rPr>
        <w:t>,</w:t>
      </w:r>
      <w:r w:rsidRPr="00254352">
        <w:rPr>
          <w:sz w:val="32"/>
          <w:szCs w:val="32"/>
        </w:rPr>
        <w:t xml:space="preserve"> определением </w:t>
      </w:r>
      <w:r w:rsidR="000C4BDB" w:rsidRPr="00254352">
        <w:rPr>
          <w:sz w:val="32"/>
          <w:szCs w:val="32"/>
        </w:rPr>
        <w:t>Верховн</w:t>
      </w:r>
      <w:r w:rsidR="00A67A7D" w:rsidRPr="00254352">
        <w:rPr>
          <w:sz w:val="32"/>
          <w:szCs w:val="32"/>
        </w:rPr>
        <w:t>ого</w:t>
      </w:r>
      <w:r w:rsidR="000C4BDB" w:rsidRPr="00254352">
        <w:rPr>
          <w:sz w:val="32"/>
          <w:szCs w:val="32"/>
        </w:rPr>
        <w:t xml:space="preserve"> Суд</w:t>
      </w:r>
      <w:r w:rsidR="00A67A7D" w:rsidRPr="00254352">
        <w:rPr>
          <w:sz w:val="32"/>
          <w:szCs w:val="32"/>
        </w:rPr>
        <w:t>а</w:t>
      </w:r>
      <w:r w:rsidR="000C4BDB" w:rsidRPr="00254352">
        <w:rPr>
          <w:sz w:val="32"/>
          <w:szCs w:val="32"/>
        </w:rPr>
        <w:t xml:space="preserve"> </w:t>
      </w:r>
      <w:r w:rsidR="00A67A7D" w:rsidRPr="00254352">
        <w:rPr>
          <w:sz w:val="32"/>
          <w:szCs w:val="32"/>
        </w:rPr>
        <w:t xml:space="preserve">РФ </w:t>
      </w:r>
    </w:p>
    <w:p w:rsidR="00392A56" w:rsidRPr="00254352" w:rsidRDefault="008C2BB5" w:rsidP="007C544A">
      <w:pPr>
        <w:pStyle w:val="2"/>
        <w:tabs>
          <w:tab w:val="left" w:pos="5760"/>
        </w:tabs>
        <w:spacing w:line="360" w:lineRule="auto"/>
        <w:ind w:firstLine="851"/>
        <w:jc w:val="both"/>
        <w:rPr>
          <w:i/>
          <w:sz w:val="32"/>
          <w:szCs w:val="32"/>
        </w:rPr>
      </w:pPr>
      <w:r w:rsidRPr="00254352">
        <w:rPr>
          <w:sz w:val="32"/>
          <w:szCs w:val="32"/>
        </w:rPr>
        <w:t xml:space="preserve">от 07.11.2017 </w:t>
      </w:r>
      <w:r w:rsidR="00254352">
        <w:rPr>
          <w:sz w:val="32"/>
          <w:szCs w:val="32"/>
        </w:rPr>
        <w:t xml:space="preserve"> </w:t>
      </w:r>
      <w:bookmarkStart w:id="0" w:name="_GoBack"/>
      <w:bookmarkEnd w:id="0"/>
      <w:r w:rsidRPr="00254352">
        <w:rPr>
          <w:sz w:val="32"/>
          <w:szCs w:val="32"/>
        </w:rPr>
        <w:t xml:space="preserve">№308-ЭС17-15799 </w:t>
      </w:r>
      <w:r w:rsidR="006B7FAC" w:rsidRPr="00254352">
        <w:rPr>
          <w:sz w:val="32"/>
          <w:szCs w:val="32"/>
        </w:rPr>
        <w:t xml:space="preserve">по </w:t>
      </w:r>
      <w:r w:rsidR="00A67A7D" w:rsidRPr="00254352">
        <w:rPr>
          <w:sz w:val="32"/>
          <w:szCs w:val="32"/>
        </w:rPr>
        <w:t>этом</w:t>
      </w:r>
      <w:r w:rsidR="006B7FAC" w:rsidRPr="00254352">
        <w:rPr>
          <w:sz w:val="32"/>
          <w:szCs w:val="32"/>
        </w:rPr>
        <w:t>у</w:t>
      </w:r>
      <w:r w:rsidR="00A67A7D" w:rsidRPr="00254352">
        <w:rPr>
          <w:sz w:val="32"/>
          <w:szCs w:val="32"/>
        </w:rPr>
        <w:t xml:space="preserve"> вопрос</w:t>
      </w:r>
      <w:r w:rsidR="006B7FAC" w:rsidRPr="00254352">
        <w:rPr>
          <w:sz w:val="32"/>
          <w:szCs w:val="32"/>
        </w:rPr>
        <w:t>у</w:t>
      </w:r>
      <w:r w:rsidR="00A67A7D" w:rsidRPr="00254352">
        <w:rPr>
          <w:sz w:val="32"/>
          <w:szCs w:val="32"/>
        </w:rPr>
        <w:t xml:space="preserve"> </w:t>
      </w:r>
      <w:r w:rsidR="00392A56" w:rsidRPr="00254352">
        <w:rPr>
          <w:sz w:val="32"/>
          <w:szCs w:val="32"/>
        </w:rPr>
        <w:t xml:space="preserve">указано, что поставка товара, услуг  для </w:t>
      </w:r>
      <w:r w:rsidR="006B7FAC" w:rsidRPr="00254352">
        <w:rPr>
          <w:sz w:val="32"/>
          <w:szCs w:val="32"/>
        </w:rPr>
        <w:t>м</w:t>
      </w:r>
      <w:r w:rsidR="00392A56" w:rsidRPr="00254352">
        <w:rPr>
          <w:sz w:val="32"/>
          <w:szCs w:val="32"/>
        </w:rPr>
        <w:t>униципальных нужд при отсутствии муниципального контракта,</w:t>
      </w:r>
      <w:r w:rsidR="00062E8B" w:rsidRPr="00254352">
        <w:rPr>
          <w:sz w:val="32"/>
          <w:szCs w:val="32"/>
        </w:rPr>
        <w:t xml:space="preserve"> либо заключенного в </w:t>
      </w:r>
      <w:r w:rsidR="00062E8B" w:rsidRPr="00254352">
        <w:rPr>
          <w:sz w:val="32"/>
          <w:szCs w:val="32"/>
        </w:rPr>
        <w:t>обход норм 44-ФЗ</w:t>
      </w:r>
      <w:r w:rsidR="006B7FAC" w:rsidRPr="00254352">
        <w:rPr>
          <w:sz w:val="32"/>
          <w:szCs w:val="32"/>
        </w:rPr>
        <w:t xml:space="preserve"> н</w:t>
      </w:r>
      <w:r w:rsidR="00392A56" w:rsidRPr="00254352">
        <w:rPr>
          <w:i/>
          <w:sz w:val="32"/>
          <w:szCs w:val="32"/>
        </w:rPr>
        <w:t>е порождает у исполнителя право требовать оплаты.</w:t>
      </w:r>
    </w:p>
    <w:p w:rsidR="0076316E" w:rsidRPr="00254352" w:rsidRDefault="006B7FAC" w:rsidP="007C544A">
      <w:pPr>
        <w:pStyle w:val="2"/>
        <w:tabs>
          <w:tab w:val="left" w:pos="5760"/>
        </w:tabs>
        <w:spacing w:line="360" w:lineRule="auto"/>
        <w:ind w:firstLine="851"/>
        <w:jc w:val="both"/>
        <w:rPr>
          <w:sz w:val="32"/>
          <w:szCs w:val="32"/>
        </w:rPr>
      </w:pPr>
      <w:r w:rsidRPr="00254352">
        <w:rPr>
          <w:color w:val="000000"/>
          <w:sz w:val="32"/>
          <w:szCs w:val="32"/>
          <w:shd w:val="clear" w:color="auto" w:fill="FFFFFF"/>
        </w:rPr>
        <w:t>Извлечение «</w:t>
      </w:r>
      <w:r w:rsidR="00422D8C" w:rsidRPr="00254352">
        <w:rPr>
          <w:color w:val="000000"/>
          <w:sz w:val="32"/>
          <w:szCs w:val="32"/>
          <w:shd w:val="clear" w:color="auto" w:fill="FFFFFF"/>
        </w:rPr>
        <w:t>Как установлено судами, 15.06.2016 Общество и Учреждение в интересах и от имени муниципального образования город Краснодар заключили 20 муниципальных контрактов на выполнение проектных работ по сносу жилых помещений, признанных аварийными и подлежащими сносу.</w:t>
      </w:r>
      <w:r w:rsidR="00422D8C" w:rsidRPr="00254352">
        <w:rPr>
          <w:color w:val="000000"/>
          <w:sz w:val="32"/>
          <w:szCs w:val="32"/>
        </w:rPr>
        <w:br/>
      </w:r>
      <w:r w:rsidR="00422D8C" w:rsidRPr="00254352">
        <w:rPr>
          <w:color w:val="000000"/>
          <w:sz w:val="32"/>
          <w:szCs w:val="32"/>
          <w:shd w:val="clear" w:color="auto" w:fill="FFFFFF"/>
        </w:rPr>
        <w:lastRenderedPageBreak/>
        <w:t>Общая сумма по контрактам составила 1 123 279 руб. 64 коп.</w:t>
      </w:r>
      <w:r w:rsidR="00422D8C" w:rsidRPr="00254352">
        <w:rPr>
          <w:color w:val="000000"/>
          <w:sz w:val="32"/>
          <w:szCs w:val="32"/>
        </w:rPr>
        <w:br/>
      </w:r>
      <w:r w:rsidR="00422D8C" w:rsidRPr="00254352">
        <w:rPr>
          <w:color w:val="000000"/>
          <w:sz w:val="32"/>
          <w:szCs w:val="32"/>
          <w:shd w:val="clear" w:color="auto" w:fill="FFFFFF"/>
        </w:rPr>
        <w:t>Общество, ссылаясь на то, что выполнило работы по вышеназванным контрактам и передало их результат Учреждению, которое приняло работы без замечаний и претензий, однако оплату не произвело, обратилось в арбитражный суд с настоящим иском.</w:t>
      </w:r>
      <w:r w:rsidR="00422D8C" w:rsidRPr="00254352">
        <w:rPr>
          <w:color w:val="000000"/>
          <w:sz w:val="32"/>
          <w:szCs w:val="32"/>
        </w:rPr>
        <w:br/>
      </w:r>
      <w:r w:rsidR="00422D8C" w:rsidRPr="00254352">
        <w:rPr>
          <w:color w:val="000000"/>
          <w:sz w:val="32"/>
          <w:szCs w:val="32"/>
          <w:shd w:val="clear" w:color="auto" w:fill="FFFFFF"/>
        </w:rPr>
        <w:t>Суд апелляционной инстанции, оценив по правилам статьи </w:t>
      </w:r>
      <w:hyperlink r:id="rId7" w:tgtFrame="_blank" w:tooltip="АПК РФ &gt;  Раздел I. Общие положения &gt; Глава 7. Доказательства и доказывание &gt; Статья 71. Оценка доказательств" w:history="1">
        <w:r w:rsidR="00422D8C" w:rsidRPr="00254352">
          <w:rPr>
            <w:color w:val="8859A8"/>
            <w:sz w:val="32"/>
            <w:szCs w:val="32"/>
            <w:u w:val="single"/>
            <w:bdr w:val="none" w:sz="0" w:space="0" w:color="auto" w:frame="1"/>
          </w:rPr>
          <w:t>71</w:t>
        </w:r>
      </w:hyperlink>
      <w:r w:rsidR="00422D8C" w:rsidRPr="00254352">
        <w:rPr>
          <w:color w:val="000000"/>
          <w:sz w:val="32"/>
          <w:szCs w:val="32"/>
          <w:shd w:val="clear" w:color="auto" w:fill="FFFFFF"/>
        </w:rPr>
        <w:t> Арбитражного процессуального кодекса Российской Федерации представленные в материалы дела доказательства, установил, что стороны путем заключения 20 контрактов в пределах сумм, не превышающих ста тысяч рублей, осуществили дробление работ, идентичных по своему содержанию; данные контракты заключены без проведения конкурентных процедур, фактически в обход нормативных предписаний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чем пришел к выводу о том, что указанные контракты являются ничтожными и Общество не вправе требовать оплаты работ, выполненных им в отсутствие заключенного надлежащим образом муниципального</w:t>
      </w:r>
      <w:r w:rsidRPr="00254352">
        <w:rPr>
          <w:color w:val="000000"/>
          <w:sz w:val="32"/>
          <w:szCs w:val="32"/>
          <w:shd w:val="clear" w:color="auto" w:fill="FFFFFF"/>
        </w:rPr>
        <w:t xml:space="preserve"> </w:t>
      </w:r>
      <w:r w:rsidR="00422D8C" w:rsidRPr="00254352">
        <w:rPr>
          <w:color w:val="000000"/>
          <w:sz w:val="32"/>
          <w:szCs w:val="32"/>
          <w:shd w:val="clear" w:color="auto" w:fill="FFFFFF"/>
        </w:rPr>
        <w:t>контракта.</w:t>
      </w:r>
      <w:r w:rsidR="00422D8C" w:rsidRPr="00254352">
        <w:rPr>
          <w:color w:val="000000"/>
          <w:sz w:val="32"/>
          <w:szCs w:val="32"/>
        </w:rPr>
        <w:br/>
      </w:r>
      <w:r w:rsidR="00422D8C" w:rsidRPr="00254352">
        <w:rPr>
          <w:color w:val="000000"/>
          <w:sz w:val="32"/>
          <w:szCs w:val="32"/>
          <w:shd w:val="clear" w:color="auto" w:fill="FFFFFF"/>
        </w:rPr>
        <w:t>Суд округа согласился с выводами суда апелляционной инстанции.</w:t>
      </w:r>
      <w:r w:rsidRPr="00254352">
        <w:rPr>
          <w:color w:val="000000"/>
          <w:sz w:val="32"/>
          <w:szCs w:val="32"/>
          <w:shd w:val="clear" w:color="auto" w:fill="FFFFFF"/>
        </w:rPr>
        <w:t>».</w:t>
      </w:r>
    </w:p>
    <w:p w:rsidR="008C2BB5" w:rsidRDefault="008C2BB5" w:rsidP="00AB6AF3">
      <w:pPr>
        <w:pStyle w:val="2"/>
        <w:tabs>
          <w:tab w:val="left" w:pos="5760"/>
        </w:tabs>
        <w:spacing w:line="360" w:lineRule="auto"/>
        <w:ind w:firstLine="851"/>
        <w:jc w:val="both"/>
        <w:rPr>
          <w:sz w:val="36"/>
          <w:szCs w:val="36"/>
        </w:rPr>
      </w:pPr>
    </w:p>
    <w:p w:rsidR="00C07E97" w:rsidRPr="00110FA7" w:rsidRDefault="00C07E97" w:rsidP="00162E73">
      <w:pPr>
        <w:widowControl w:val="0"/>
        <w:autoSpaceDE w:val="0"/>
        <w:autoSpaceDN w:val="0"/>
        <w:adjustRightInd w:val="0"/>
        <w:spacing w:line="360" w:lineRule="auto"/>
        <w:ind w:firstLine="851"/>
        <w:jc w:val="both"/>
        <w:rPr>
          <w:sz w:val="40"/>
          <w:szCs w:val="40"/>
        </w:rPr>
      </w:pPr>
    </w:p>
    <w:sectPr w:rsidR="00C07E97" w:rsidRPr="00110FA7" w:rsidSect="00A5787C">
      <w:headerReference w:type="default" r:id="rId8"/>
      <w:headerReference w:type="first" r:id="rId9"/>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D9" w:rsidRDefault="00CF1ED9">
      <w:r>
        <w:separator/>
      </w:r>
    </w:p>
  </w:endnote>
  <w:endnote w:type="continuationSeparator" w:id="0">
    <w:p w:rsidR="00CF1ED9" w:rsidRDefault="00CF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D9" w:rsidRDefault="00CF1ED9">
      <w:r>
        <w:separator/>
      </w:r>
    </w:p>
  </w:footnote>
  <w:footnote w:type="continuationSeparator" w:id="0">
    <w:p w:rsidR="00CF1ED9" w:rsidRDefault="00CF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5286"/>
      <w:docPartObj>
        <w:docPartGallery w:val="Page Numbers (Top of Page)"/>
        <w:docPartUnique/>
      </w:docPartObj>
    </w:sdtPr>
    <w:sdtEndPr>
      <w:rPr>
        <w:sz w:val="28"/>
        <w:szCs w:val="28"/>
      </w:rPr>
    </w:sdtEndPr>
    <w:sdtContent>
      <w:p w:rsidR="002008C6" w:rsidRPr="00E55420" w:rsidRDefault="003C09F8">
        <w:pPr>
          <w:pStyle w:val="a3"/>
          <w:jc w:val="center"/>
          <w:rPr>
            <w:sz w:val="28"/>
            <w:szCs w:val="28"/>
          </w:rPr>
        </w:pPr>
        <w:r w:rsidRPr="00E55420">
          <w:rPr>
            <w:sz w:val="28"/>
            <w:szCs w:val="28"/>
          </w:rPr>
          <w:fldChar w:fldCharType="begin"/>
        </w:r>
        <w:r w:rsidRPr="00E55420">
          <w:rPr>
            <w:sz w:val="28"/>
            <w:szCs w:val="28"/>
          </w:rPr>
          <w:instrText xml:space="preserve"> PAGE   \* MERGEFORMAT </w:instrText>
        </w:r>
        <w:r w:rsidRPr="00E55420">
          <w:rPr>
            <w:sz w:val="28"/>
            <w:szCs w:val="28"/>
          </w:rPr>
          <w:fldChar w:fldCharType="separate"/>
        </w:r>
        <w:r w:rsidR="00254352">
          <w:rPr>
            <w:noProof/>
            <w:sz w:val="28"/>
            <w:szCs w:val="28"/>
          </w:rPr>
          <w:t>5</w:t>
        </w:r>
        <w:r w:rsidRPr="00E55420">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C6" w:rsidRDefault="00CF1ED9">
    <w:pPr>
      <w:pStyle w:val="a3"/>
      <w:jc w:val="center"/>
    </w:pPr>
  </w:p>
  <w:p w:rsidR="002008C6" w:rsidRDefault="00CF1E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AAC"/>
    <w:rsid w:val="000103B2"/>
    <w:rsid w:val="00010728"/>
    <w:rsid w:val="00010FBC"/>
    <w:rsid w:val="00011E48"/>
    <w:rsid w:val="000162C1"/>
    <w:rsid w:val="00016AEA"/>
    <w:rsid w:val="000177AF"/>
    <w:rsid w:val="00020686"/>
    <w:rsid w:val="0002245E"/>
    <w:rsid w:val="00025A54"/>
    <w:rsid w:val="0002794B"/>
    <w:rsid w:val="000317E5"/>
    <w:rsid w:val="0003199F"/>
    <w:rsid w:val="00032C50"/>
    <w:rsid w:val="00032C83"/>
    <w:rsid w:val="00034A86"/>
    <w:rsid w:val="000359E4"/>
    <w:rsid w:val="0004064F"/>
    <w:rsid w:val="000418D6"/>
    <w:rsid w:val="000528A5"/>
    <w:rsid w:val="0006203B"/>
    <w:rsid w:val="00062E8B"/>
    <w:rsid w:val="00064ACA"/>
    <w:rsid w:val="00065BFE"/>
    <w:rsid w:val="000665A8"/>
    <w:rsid w:val="000702F5"/>
    <w:rsid w:val="00070B0B"/>
    <w:rsid w:val="000717FB"/>
    <w:rsid w:val="00072AC6"/>
    <w:rsid w:val="000759CE"/>
    <w:rsid w:val="00077251"/>
    <w:rsid w:val="000809DB"/>
    <w:rsid w:val="0008157F"/>
    <w:rsid w:val="00082356"/>
    <w:rsid w:val="000824DD"/>
    <w:rsid w:val="0008458B"/>
    <w:rsid w:val="00084EC0"/>
    <w:rsid w:val="00090C7E"/>
    <w:rsid w:val="00091A64"/>
    <w:rsid w:val="00093AD2"/>
    <w:rsid w:val="00094C17"/>
    <w:rsid w:val="000A05CD"/>
    <w:rsid w:val="000A3CE6"/>
    <w:rsid w:val="000A55F1"/>
    <w:rsid w:val="000A62EA"/>
    <w:rsid w:val="000B09C1"/>
    <w:rsid w:val="000B0C4F"/>
    <w:rsid w:val="000B1689"/>
    <w:rsid w:val="000B251A"/>
    <w:rsid w:val="000B382F"/>
    <w:rsid w:val="000B3BE7"/>
    <w:rsid w:val="000C00A0"/>
    <w:rsid w:val="000C4BDB"/>
    <w:rsid w:val="000C4D80"/>
    <w:rsid w:val="000C7E34"/>
    <w:rsid w:val="000D2185"/>
    <w:rsid w:val="000D3A0C"/>
    <w:rsid w:val="000D3F5A"/>
    <w:rsid w:val="000D527D"/>
    <w:rsid w:val="000E058D"/>
    <w:rsid w:val="000E2334"/>
    <w:rsid w:val="000E3805"/>
    <w:rsid w:val="000E4DC0"/>
    <w:rsid w:val="000E5A04"/>
    <w:rsid w:val="000E7B24"/>
    <w:rsid w:val="000F15A6"/>
    <w:rsid w:val="000F17E5"/>
    <w:rsid w:val="000F2987"/>
    <w:rsid w:val="000F305A"/>
    <w:rsid w:val="000F3EB2"/>
    <w:rsid w:val="000F7536"/>
    <w:rsid w:val="000F7ACC"/>
    <w:rsid w:val="00103119"/>
    <w:rsid w:val="0010529B"/>
    <w:rsid w:val="00105D69"/>
    <w:rsid w:val="001069E4"/>
    <w:rsid w:val="00110FA7"/>
    <w:rsid w:val="00121659"/>
    <w:rsid w:val="00121B34"/>
    <w:rsid w:val="00123B96"/>
    <w:rsid w:val="00124B6A"/>
    <w:rsid w:val="00126017"/>
    <w:rsid w:val="0012644F"/>
    <w:rsid w:val="00132541"/>
    <w:rsid w:val="00132A52"/>
    <w:rsid w:val="001334AF"/>
    <w:rsid w:val="0013416B"/>
    <w:rsid w:val="00140AFE"/>
    <w:rsid w:val="00142E1A"/>
    <w:rsid w:val="001443B0"/>
    <w:rsid w:val="00150638"/>
    <w:rsid w:val="00152F1B"/>
    <w:rsid w:val="0015448C"/>
    <w:rsid w:val="00154ECB"/>
    <w:rsid w:val="00162A09"/>
    <w:rsid w:val="00162E73"/>
    <w:rsid w:val="001660B5"/>
    <w:rsid w:val="00170131"/>
    <w:rsid w:val="00173F07"/>
    <w:rsid w:val="00175F41"/>
    <w:rsid w:val="001767F1"/>
    <w:rsid w:val="00177BF8"/>
    <w:rsid w:val="0018063F"/>
    <w:rsid w:val="00185EF1"/>
    <w:rsid w:val="00185FAD"/>
    <w:rsid w:val="00187B92"/>
    <w:rsid w:val="0019005B"/>
    <w:rsid w:val="00190D39"/>
    <w:rsid w:val="001933C4"/>
    <w:rsid w:val="00193FB6"/>
    <w:rsid w:val="0019403C"/>
    <w:rsid w:val="00194A10"/>
    <w:rsid w:val="001952D5"/>
    <w:rsid w:val="00196CB6"/>
    <w:rsid w:val="001A5DB4"/>
    <w:rsid w:val="001A6B86"/>
    <w:rsid w:val="001A6F0F"/>
    <w:rsid w:val="001A788A"/>
    <w:rsid w:val="001B41FC"/>
    <w:rsid w:val="001B5707"/>
    <w:rsid w:val="001C02A3"/>
    <w:rsid w:val="001C2531"/>
    <w:rsid w:val="001C344E"/>
    <w:rsid w:val="001C3A04"/>
    <w:rsid w:val="001C49DE"/>
    <w:rsid w:val="001D0E91"/>
    <w:rsid w:val="001D2376"/>
    <w:rsid w:val="001D7F98"/>
    <w:rsid w:val="001E10C5"/>
    <w:rsid w:val="001E4B56"/>
    <w:rsid w:val="001E77D0"/>
    <w:rsid w:val="001F0E40"/>
    <w:rsid w:val="001F2598"/>
    <w:rsid w:val="001F3903"/>
    <w:rsid w:val="001F6475"/>
    <w:rsid w:val="001F6AFC"/>
    <w:rsid w:val="00200633"/>
    <w:rsid w:val="002024E9"/>
    <w:rsid w:val="0020288F"/>
    <w:rsid w:val="00207FE0"/>
    <w:rsid w:val="00211524"/>
    <w:rsid w:val="00214465"/>
    <w:rsid w:val="002152BD"/>
    <w:rsid w:val="00216C4F"/>
    <w:rsid w:val="00220547"/>
    <w:rsid w:val="0022610C"/>
    <w:rsid w:val="00226332"/>
    <w:rsid w:val="00230AAF"/>
    <w:rsid w:val="00231DE3"/>
    <w:rsid w:val="00233482"/>
    <w:rsid w:val="002354A4"/>
    <w:rsid w:val="0023601B"/>
    <w:rsid w:val="00240A23"/>
    <w:rsid w:val="00241D3E"/>
    <w:rsid w:val="0024544C"/>
    <w:rsid w:val="0025133E"/>
    <w:rsid w:val="00251FDF"/>
    <w:rsid w:val="00254352"/>
    <w:rsid w:val="00262162"/>
    <w:rsid w:val="00263111"/>
    <w:rsid w:val="00263392"/>
    <w:rsid w:val="00265765"/>
    <w:rsid w:val="00265A71"/>
    <w:rsid w:val="00270B24"/>
    <w:rsid w:val="00270F27"/>
    <w:rsid w:val="00271B7D"/>
    <w:rsid w:val="002734F9"/>
    <w:rsid w:val="0027482D"/>
    <w:rsid w:val="00276F6A"/>
    <w:rsid w:val="00283D78"/>
    <w:rsid w:val="002844F5"/>
    <w:rsid w:val="00286CB2"/>
    <w:rsid w:val="00287A12"/>
    <w:rsid w:val="0029039A"/>
    <w:rsid w:val="002929B8"/>
    <w:rsid w:val="00293291"/>
    <w:rsid w:val="00294ED8"/>
    <w:rsid w:val="00296998"/>
    <w:rsid w:val="002973B7"/>
    <w:rsid w:val="002973DF"/>
    <w:rsid w:val="00297A53"/>
    <w:rsid w:val="00297D9B"/>
    <w:rsid w:val="002A0B48"/>
    <w:rsid w:val="002A1995"/>
    <w:rsid w:val="002A3E00"/>
    <w:rsid w:val="002A573A"/>
    <w:rsid w:val="002A5ECE"/>
    <w:rsid w:val="002A75CD"/>
    <w:rsid w:val="002B48EE"/>
    <w:rsid w:val="002B4ED3"/>
    <w:rsid w:val="002B71E6"/>
    <w:rsid w:val="002C0396"/>
    <w:rsid w:val="002C1D56"/>
    <w:rsid w:val="002C2A40"/>
    <w:rsid w:val="002C5009"/>
    <w:rsid w:val="002D0291"/>
    <w:rsid w:val="002D092D"/>
    <w:rsid w:val="002D4645"/>
    <w:rsid w:val="002D4D65"/>
    <w:rsid w:val="002E02DB"/>
    <w:rsid w:val="002E7328"/>
    <w:rsid w:val="002F1D51"/>
    <w:rsid w:val="002F27E8"/>
    <w:rsid w:val="003035FA"/>
    <w:rsid w:val="00303881"/>
    <w:rsid w:val="00311012"/>
    <w:rsid w:val="0031114A"/>
    <w:rsid w:val="003111D0"/>
    <w:rsid w:val="00312C96"/>
    <w:rsid w:val="00313976"/>
    <w:rsid w:val="00313F99"/>
    <w:rsid w:val="003166E3"/>
    <w:rsid w:val="0032030B"/>
    <w:rsid w:val="00320CD1"/>
    <w:rsid w:val="00322756"/>
    <w:rsid w:val="003235D1"/>
    <w:rsid w:val="00324617"/>
    <w:rsid w:val="003252F9"/>
    <w:rsid w:val="003300EB"/>
    <w:rsid w:val="003309B9"/>
    <w:rsid w:val="00330E87"/>
    <w:rsid w:val="003320C4"/>
    <w:rsid w:val="00334869"/>
    <w:rsid w:val="00336280"/>
    <w:rsid w:val="00342587"/>
    <w:rsid w:val="00343BC4"/>
    <w:rsid w:val="00344127"/>
    <w:rsid w:val="00344409"/>
    <w:rsid w:val="003461AF"/>
    <w:rsid w:val="0034661B"/>
    <w:rsid w:val="003466DB"/>
    <w:rsid w:val="00351BAE"/>
    <w:rsid w:val="003520D7"/>
    <w:rsid w:val="00352B4F"/>
    <w:rsid w:val="003543C5"/>
    <w:rsid w:val="003558DB"/>
    <w:rsid w:val="00361449"/>
    <w:rsid w:val="0036338B"/>
    <w:rsid w:val="00364AD2"/>
    <w:rsid w:val="00365282"/>
    <w:rsid w:val="0036670E"/>
    <w:rsid w:val="00370303"/>
    <w:rsid w:val="00370F38"/>
    <w:rsid w:val="00372161"/>
    <w:rsid w:val="00372261"/>
    <w:rsid w:val="003723B3"/>
    <w:rsid w:val="00372D0D"/>
    <w:rsid w:val="003744A0"/>
    <w:rsid w:val="00377079"/>
    <w:rsid w:val="00377FE5"/>
    <w:rsid w:val="0038008A"/>
    <w:rsid w:val="003858BD"/>
    <w:rsid w:val="0039063C"/>
    <w:rsid w:val="00391B38"/>
    <w:rsid w:val="00391C7F"/>
    <w:rsid w:val="00392A56"/>
    <w:rsid w:val="00392DD3"/>
    <w:rsid w:val="00394272"/>
    <w:rsid w:val="00396760"/>
    <w:rsid w:val="00397041"/>
    <w:rsid w:val="003A02E0"/>
    <w:rsid w:val="003A7BF2"/>
    <w:rsid w:val="003B23DD"/>
    <w:rsid w:val="003B273A"/>
    <w:rsid w:val="003B3FAB"/>
    <w:rsid w:val="003B4D35"/>
    <w:rsid w:val="003B50C6"/>
    <w:rsid w:val="003B666C"/>
    <w:rsid w:val="003B6B49"/>
    <w:rsid w:val="003B7C69"/>
    <w:rsid w:val="003C03D0"/>
    <w:rsid w:val="003C09F8"/>
    <w:rsid w:val="003C205F"/>
    <w:rsid w:val="003C2B2D"/>
    <w:rsid w:val="003C2E0A"/>
    <w:rsid w:val="003D0985"/>
    <w:rsid w:val="003D394B"/>
    <w:rsid w:val="003D5C2D"/>
    <w:rsid w:val="003E14E8"/>
    <w:rsid w:val="003E6ACC"/>
    <w:rsid w:val="003F14C6"/>
    <w:rsid w:val="003F486E"/>
    <w:rsid w:val="003F5A9C"/>
    <w:rsid w:val="003F64E1"/>
    <w:rsid w:val="003F6A7B"/>
    <w:rsid w:val="003F6E9D"/>
    <w:rsid w:val="004048E8"/>
    <w:rsid w:val="00414825"/>
    <w:rsid w:val="004175D1"/>
    <w:rsid w:val="00422D8C"/>
    <w:rsid w:val="00423423"/>
    <w:rsid w:val="00424045"/>
    <w:rsid w:val="0042474B"/>
    <w:rsid w:val="004247AA"/>
    <w:rsid w:val="00426128"/>
    <w:rsid w:val="00426246"/>
    <w:rsid w:val="004262E5"/>
    <w:rsid w:val="00427728"/>
    <w:rsid w:val="00440AEB"/>
    <w:rsid w:val="0044123D"/>
    <w:rsid w:val="00441C1F"/>
    <w:rsid w:val="00442C5D"/>
    <w:rsid w:val="00451881"/>
    <w:rsid w:val="004519A2"/>
    <w:rsid w:val="0045270D"/>
    <w:rsid w:val="00454089"/>
    <w:rsid w:val="00457ED8"/>
    <w:rsid w:val="00460C90"/>
    <w:rsid w:val="0046114F"/>
    <w:rsid w:val="0046570C"/>
    <w:rsid w:val="00467539"/>
    <w:rsid w:val="0047339B"/>
    <w:rsid w:val="0047590F"/>
    <w:rsid w:val="004774C9"/>
    <w:rsid w:val="00477EC9"/>
    <w:rsid w:val="004808A1"/>
    <w:rsid w:val="00483933"/>
    <w:rsid w:val="00485F4B"/>
    <w:rsid w:val="00486299"/>
    <w:rsid w:val="00486900"/>
    <w:rsid w:val="00492F90"/>
    <w:rsid w:val="004932D0"/>
    <w:rsid w:val="004A110A"/>
    <w:rsid w:val="004A19DF"/>
    <w:rsid w:val="004A2A07"/>
    <w:rsid w:val="004A7AAC"/>
    <w:rsid w:val="004B6786"/>
    <w:rsid w:val="004B75E1"/>
    <w:rsid w:val="004C2C78"/>
    <w:rsid w:val="004C2DA8"/>
    <w:rsid w:val="004C716C"/>
    <w:rsid w:val="004D11E5"/>
    <w:rsid w:val="004D49FE"/>
    <w:rsid w:val="004D4B97"/>
    <w:rsid w:val="004D5CDF"/>
    <w:rsid w:val="004D6CDB"/>
    <w:rsid w:val="004D7C84"/>
    <w:rsid w:val="004E0776"/>
    <w:rsid w:val="004E113D"/>
    <w:rsid w:val="004E2246"/>
    <w:rsid w:val="004E3B5C"/>
    <w:rsid w:val="004E3F71"/>
    <w:rsid w:val="004E4BD0"/>
    <w:rsid w:val="004E5CD5"/>
    <w:rsid w:val="004E6A1D"/>
    <w:rsid w:val="004F15E8"/>
    <w:rsid w:val="004F38B1"/>
    <w:rsid w:val="004F39CD"/>
    <w:rsid w:val="004F43BF"/>
    <w:rsid w:val="004F57B4"/>
    <w:rsid w:val="004F5EA3"/>
    <w:rsid w:val="00502C98"/>
    <w:rsid w:val="0050560A"/>
    <w:rsid w:val="005106F7"/>
    <w:rsid w:val="00510CB3"/>
    <w:rsid w:val="00510FEA"/>
    <w:rsid w:val="005246FF"/>
    <w:rsid w:val="00525138"/>
    <w:rsid w:val="00526BDE"/>
    <w:rsid w:val="00530BD1"/>
    <w:rsid w:val="00536C37"/>
    <w:rsid w:val="0053751F"/>
    <w:rsid w:val="00540CAD"/>
    <w:rsid w:val="005415B6"/>
    <w:rsid w:val="00546B58"/>
    <w:rsid w:val="00553184"/>
    <w:rsid w:val="00554F45"/>
    <w:rsid w:val="005559F9"/>
    <w:rsid w:val="00556855"/>
    <w:rsid w:val="00557ED4"/>
    <w:rsid w:val="00557F60"/>
    <w:rsid w:val="00560EF7"/>
    <w:rsid w:val="00561D5F"/>
    <w:rsid w:val="005634F2"/>
    <w:rsid w:val="00563846"/>
    <w:rsid w:val="00563980"/>
    <w:rsid w:val="005639D5"/>
    <w:rsid w:val="00565117"/>
    <w:rsid w:val="0056567F"/>
    <w:rsid w:val="00567A80"/>
    <w:rsid w:val="0057049B"/>
    <w:rsid w:val="00572625"/>
    <w:rsid w:val="00572783"/>
    <w:rsid w:val="00572FEC"/>
    <w:rsid w:val="005736B2"/>
    <w:rsid w:val="00573818"/>
    <w:rsid w:val="00580F9B"/>
    <w:rsid w:val="005812B8"/>
    <w:rsid w:val="00581A6D"/>
    <w:rsid w:val="005833EF"/>
    <w:rsid w:val="00585084"/>
    <w:rsid w:val="005877B0"/>
    <w:rsid w:val="00587B23"/>
    <w:rsid w:val="00587C24"/>
    <w:rsid w:val="00587DAC"/>
    <w:rsid w:val="0059304D"/>
    <w:rsid w:val="005954C0"/>
    <w:rsid w:val="00595AE8"/>
    <w:rsid w:val="005A02AA"/>
    <w:rsid w:val="005A04C4"/>
    <w:rsid w:val="005A06EF"/>
    <w:rsid w:val="005A37BF"/>
    <w:rsid w:val="005A3F4D"/>
    <w:rsid w:val="005A46F7"/>
    <w:rsid w:val="005A49AD"/>
    <w:rsid w:val="005A56EA"/>
    <w:rsid w:val="005B0235"/>
    <w:rsid w:val="005B3D77"/>
    <w:rsid w:val="005B3F2A"/>
    <w:rsid w:val="005B5D52"/>
    <w:rsid w:val="005B6B37"/>
    <w:rsid w:val="005B74F0"/>
    <w:rsid w:val="005C1406"/>
    <w:rsid w:val="005C2809"/>
    <w:rsid w:val="005C56AA"/>
    <w:rsid w:val="005D0181"/>
    <w:rsid w:val="005D0571"/>
    <w:rsid w:val="005D2953"/>
    <w:rsid w:val="005D3479"/>
    <w:rsid w:val="005D3D6C"/>
    <w:rsid w:val="005E1F38"/>
    <w:rsid w:val="005E5D03"/>
    <w:rsid w:val="005E76BC"/>
    <w:rsid w:val="005F00DF"/>
    <w:rsid w:val="005F263D"/>
    <w:rsid w:val="005F5E2D"/>
    <w:rsid w:val="00601201"/>
    <w:rsid w:val="006013BF"/>
    <w:rsid w:val="00601AF1"/>
    <w:rsid w:val="00603065"/>
    <w:rsid w:val="006030C6"/>
    <w:rsid w:val="006038A3"/>
    <w:rsid w:val="00610D40"/>
    <w:rsid w:val="00612230"/>
    <w:rsid w:val="00612392"/>
    <w:rsid w:val="00613143"/>
    <w:rsid w:val="0061579C"/>
    <w:rsid w:val="00617948"/>
    <w:rsid w:val="00621222"/>
    <w:rsid w:val="00621A3C"/>
    <w:rsid w:val="00622B70"/>
    <w:rsid w:val="00622F95"/>
    <w:rsid w:val="00631CCC"/>
    <w:rsid w:val="0063322E"/>
    <w:rsid w:val="00642A39"/>
    <w:rsid w:val="00650F29"/>
    <w:rsid w:val="0065155B"/>
    <w:rsid w:val="00652CCB"/>
    <w:rsid w:val="0066241A"/>
    <w:rsid w:val="00664E8B"/>
    <w:rsid w:val="00667359"/>
    <w:rsid w:val="00674703"/>
    <w:rsid w:val="006871A9"/>
    <w:rsid w:val="0068780D"/>
    <w:rsid w:val="00692892"/>
    <w:rsid w:val="00694E61"/>
    <w:rsid w:val="006A01BA"/>
    <w:rsid w:val="006A1794"/>
    <w:rsid w:val="006A5D22"/>
    <w:rsid w:val="006A69D4"/>
    <w:rsid w:val="006A6E65"/>
    <w:rsid w:val="006B7D58"/>
    <w:rsid w:val="006B7FAC"/>
    <w:rsid w:val="006C1AE7"/>
    <w:rsid w:val="006C696F"/>
    <w:rsid w:val="006C6A99"/>
    <w:rsid w:val="006D1B61"/>
    <w:rsid w:val="006D32A6"/>
    <w:rsid w:val="006D7ABC"/>
    <w:rsid w:val="006E0123"/>
    <w:rsid w:val="006E04C8"/>
    <w:rsid w:val="006E055A"/>
    <w:rsid w:val="006E2254"/>
    <w:rsid w:val="006E4FB6"/>
    <w:rsid w:val="006E57C5"/>
    <w:rsid w:val="006F4EC5"/>
    <w:rsid w:val="006F624E"/>
    <w:rsid w:val="006F6B7D"/>
    <w:rsid w:val="006F73A8"/>
    <w:rsid w:val="006F75B3"/>
    <w:rsid w:val="00700471"/>
    <w:rsid w:val="007009B8"/>
    <w:rsid w:val="0070150B"/>
    <w:rsid w:val="007019C1"/>
    <w:rsid w:val="0071121B"/>
    <w:rsid w:val="00711BD6"/>
    <w:rsid w:val="00717FE2"/>
    <w:rsid w:val="00723559"/>
    <w:rsid w:val="007240BF"/>
    <w:rsid w:val="007246C3"/>
    <w:rsid w:val="00726E31"/>
    <w:rsid w:val="00732534"/>
    <w:rsid w:val="00732BFA"/>
    <w:rsid w:val="00734C4C"/>
    <w:rsid w:val="00734FF4"/>
    <w:rsid w:val="00735D6A"/>
    <w:rsid w:val="007371D8"/>
    <w:rsid w:val="00743B88"/>
    <w:rsid w:val="0074412A"/>
    <w:rsid w:val="00745FC8"/>
    <w:rsid w:val="00747A23"/>
    <w:rsid w:val="007510AB"/>
    <w:rsid w:val="007536EF"/>
    <w:rsid w:val="00756AF0"/>
    <w:rsid w:val="0076027D"/>
    <w:rsid w:val="00761CF7"/>
    <w:rsid w:val="0076316E"/>
    <w:rsid w:val="00764102"/>
    <w:rsid w:val="00764BDD"/>
    <w:rsid w:val="00765D3E"/>
    <w:rsid w:val="007669CF"/>
    <w:rsid w:val="007676D8"/>
    <w:rsid w:val="00767ABE"/>
    <w:rsid w:val="00770DD0"/>
    <w:rsid w:val="007721A1"/>
    <w:rsid w:val="00773E47"/>
    <w:rsid w:val="00777E47"/>
    <w:rsid w:val="007815D9"/>
    <w:rsid w:val="00785E71"/>
    <w:rsid w:val="00786495"/>
    <w:rsid w:val="007900E0"/>
    <w:rsid w:val="00790AFC"/>
    <w:rsid w:val="00791A16"/>
    <w:rsid w:val="00793044"/>
    <w:rsid w:val="007939BC"/>
    <w:rsid w:val="00794B00"/>
    <w:rsid w:val="007A0A63"/>
    <w:rsid w:val="007A1AE6"/>
    <w:rsid w:val="007A365E"/>
    <w:rsid w:val="007A3EEF"/>
    <w:rsid w:val="007A4C1E"/>
    <w:rsid w:val="007A5C0D"/>
    <w:rsid w:val="007A6946"/>
    <w:rsid w:val="007A6E6D"/>
    <w:rsid w:val="007B032F"/>
    <w:rsid w:val="007B302A"/>
    <w:rsid w:val="007B408F"/>
    <w:rsid w:val="007B6C7F"/>
    <w:rsid w:val="007B732E"/>
    <w:rsid w:val="007C25AD"/>
    <w:rsid w:val="007C4435"/>
    <w:rsid w:val="007C5094"/>
    <w:rsid w:val="007C544A"/>
    <w:rsid w:val="007C696E"/>
    <w:rsid w:val="007D01A5"/>
    <w:rsid w:val="007D1CDA"/>
    <w:rsid w:val="007D2F01"/>
    <w:rsid w:val="007D393C"/>
    <w:rsid w:val="007D58B9"/>
    <w:rsid w:val="007D5DD2"/>
    <w:rsid w:val="007D7AB3"/>
    <w:rsid w:val="007E0796"/>
    <w:rsid w:val="007E0E54"/>
    <w:rsid w:val="007E29C5"/>
    <w:rsid w:val="007E4E9C"/>
    <w:rsid w:val="007E61F6"/>
    <w:rsid w:val="007E68FF"/>
    <w:rsid w:val="007F206C"/>
    <w:rsid w:val="007F56F2"/>
    <w:rsid w:val="007F5B01"/>
    <w:rsid w:val="007F7F38"/>
    <w:rsid w:val="00801E69"/>
    <w:rsid w:val="008028A0"/>
    <w:rsid w:val="008046A3"/>
    <w:rsid w:val="0080519E"/>
    <w:rsid w:val="008062F4"/>
    <w:rsid w:val="008166BB"/>
    <w:rsid w:val="008227CC"/>
    <w:rsid w:val="008237E6"/>
    <w:rsid w:val="00824560"/>
    <w:rsid w:val="0082639C"/>
    <w:rsid w:val="008270E0"/>
    <w:rsid w:val="00835726"/>
    <w:rsid w:val="00836996"/>
    <w:rsid w:val="008404BD"/>
    <w:rsid w:val="00841EA5"/>
    <w:rsid w:val="00851099"/>
    <w:rsid w:val="00851B83"/>
    <w:rsid w:val="00860479"/>
    <w:rsid w:val="0086087C"/>
    <w:rsid w:val="00866A7E"/>
    <w:rsid w:val="00870358"/>
    <w:rsid w:val="00872FC2"/>
    <w:rsid w:val="0087316E"/>
    <w:rsid w:val="0087676C"/>
    <w:rsid w:val="00877962"/>
    <w:rsid w:val="008810C0"/>
    <w:rsid w:val="00883F6A"/>
    <w:rsid w:val="008851BA"/>
    <w:rsid w:val="0088577C"/>
    <w:rsid w:val="008865BA"/>
    <w:rsid w:val="00887C3F"/>
    <w:rsid w:val="008910B0"/>
    <w:rsid w:val="0089309F"/>
    <w:rsid w:val="008941CC"/>
    <w:rsid w:val="008A17B1"/>
    <w:rsid w:val="008A6BDA"/>
    <w:rsid w:val="008B126A"/>
    <w:rsid w:val="008B19EF"/>
    <w:rsid w:val="008C0655"/>
    <w:rsid w:val="008C1073"/>
    <w:rsid w:val="008C2BB5"/>
    <w:rsid w:val="008C5D6A"/>
    <w:rsid w:val="008D0990"/>
    <w:rsid w:val="008D32CD"/>
    <w:rsid w:val="008D5709"/>
    <w:rsid w:val="008D6B1C"/>
    <w:rsid w:val="008E12FC"/>
    <w:rsid w:val="008E2014"/>
    <w:rsid w:val="008E31C2"/>
    <w:rsid w:val="008E5CC8"/>
    <w:rsid w:val="008E7529"/>
    <w:rsid w:val="008F0AEB"/>
    <w:rsid w:val="008F14AC"/>
    <w:rsid w:val="008F4887"/>
    <w:rsid w:val="008F59FA"/>
    <w:rsid w:val="008F644A"/>
    <w:rsid w:val="008F6A41"/>
    <w:rsid w:val="008F6AA7"/>
    <w:rsid w:val="0090000A"/>
    <w:rsid w:val="00902AA3"/>
    <w:rsid w:val="00903A5B"/>
    <w:rsid w:val="0091151A"/>
    <w:rsid w:val="00911D98"/>
    <w:rsid w:val="00911EFB"/>
    <w:rsid w:val="009122B9"/>
    <w:rsid w:val="009154E3"/>
    <w:rsid w:val="00923AFE"/>
    <w:rsid w:val="00931052"/>
    <w:rsid w:val="00931C32"/>
    <w:rsid w:val="00931D77"/>
    <w:rsid w:val="00931EF7"/>
    <w:rsid w:val="00932D10"/>
    <w:rsid w:val="00935DFC"/>
    <w:rsid w:val="009376C9"/>
    <w:rsid w:val="009414A3"/>
    <w:rsid w:val="00941E81"/>
    <w:rsid w:val="00942BB1"/>
    <w:rsid w:val="00944EC3"/>
    <w:rsid w:val="00947676"/>
    <w:rsid w:val="00950E48"/>
    <w:rsid w:val="0095116E"/>
    <w:rsid w:val="00956A5F"/>
    <w:rsid w:val="00957121"/>
    <w:rsid w:val="009609D9"/>
    <w:rsid w:val="009621AB"/>
    <w:rsid w:val="00964975"/>
    <w:rsid w:val="00973BB4"/>
    <w:rsid w:val="00976C0C"/>
    <w:rsid w:val="00980410"/>
    <w:rsid w:val="009832B8"/>
    <w:rsid w:val="009837E9"/>
    <w:rsid w:val="00983DE4"/>
    <w:rsid w:val="00984988"/>
    <w:rsid w:val="009903CA"/>
    <w:rsid w:val="009926D4"/>
    <w:rsid w:val="009932C8"/>
    <w:rsid w:val="009A0D44"/>
    <w:rsid w:val="009A14F5"/>
    <w:rsid w:val="009A1B57"/>
    <w:rsid w:val="009A4FC6"/>
    <w:rsid w:val="009A5299"/>
    <w:rsid w:val="009A5EF7"/>
    <w:rsid w:val="009A796B"/>
    <w:rsid w:val="009B21EB"/>
    <w:rsid w:val="009B7E54"/>
    <w:rsid w:val="009C0232"/>
    <w:rsid w:val="009C07C7"/>
    <w:rsid w:val="009C080D"/>
    <w:rsid w:val="009C3FD1"/>
    <w:rsid w:val="009C455B"/>
    <w:rsid w:val="009C49C6"/>
    <w:rsid w:val="009C4E2B"/>
    <w:rsid w:val="009D050A"/>
    <w:rsid w:val="009D1183"/>
    <w:rsid w:val="009D22EF"/>
    <w:rsid w:val="009E1B40"/>
    <w:rsid w:val="009E3FFA"/>
    <w:rsid w:val="009F0A57"/>
    <w:rsid w:val="009F0BF4"/>
    <w:rsid w:val="009F0CD7"/>
    <w:rsid w:val="009F368B"/>
    <w:rsid w:val="009F3A12"/>
    <w:rsid w:val="009F490B"/>
    <w:rsid w:val="009F5CC7"/>
    <w:rsid w:val="009F726A"/>
    <w:rsid w:val="00A002A9"/>
    <w:rsid w:val="00A03E31"/>
    <w:rsid w:val="00A04D92"/>
    <w:rsid w:val="00A05BEF"/>
    <w:rsid w:val="00A0653F"/>
    <w:rsid w:val="00A06E80"/>
    <w:rsid w:val="00A1003E"/>
    <w:rsid w:val="00A1388A"/>
    <w:rsid w:val="00A17373"/>
    <w:rsid w:val="00A17D2D"/>
    <w:rsid w:val="00A314BC"/>
    <w:rsid w:val="00A31F87"/>
    <w:rsid w:val="00A375EC"/>
    <w:rsid w:val="00A43009"/>
    <w:rsid w:val="00A46BBD"/>
    <w:rsid w:val="00A47488"/>
    <w:rsid w:val="00A5048C"/>
    <w:rsid w:val="00A528AE"/>
    <w:rsid w:val="00A56BA5"/>
    <w:rsid w:val="00A57878"/>
    <w:rsid w:val="00A5787C"/>
    <w:rsid w:val="00A6049A"/>
    <w:rsid w:val="00A62542"/>
    <w:rsid w:val="00A65A2E"/>
    <w:rsid w:val="00A67A7D"/>
    <w:rsid w:val="00A73C4C"/>
    <w:rsid w:val="00A741A2"/>
    <w:rsid w:val="00A74A94"/>
    <w:rsid w:val="00A74B91"/>
    <w:rsid w:val="00A757AC"/>
    <w:rsid w:val="00A7593F"/>
    <w:rsid w:val="00A75EF2"/>
    <w:rsid w:val="00A76BAE"/>
    <w:rsid w:val="00A81D6B"/>
    <w:rsid w:val="00A85B6D"/>
    <w:rsid w:val="00A877B9"/>
    <w:rsid w:val="00A923AF"/>
    <w:rsid w:val="00A947A7"/>
    <w:rsid w:val="00A94FEB"/>
    <w:rsid w:val="00A96F3C"/>
    <w:rsid w:val="00AA6A65"/>
    <w:rsid w:val="00AA6CA6"/>
    <w:rsid w:val="00AA79F2"/>
    <w:rsid w:val="00AB02B7"/>
    <w:rsid w:val="00AB04B6"/>
    <w:rsid w:val="00AB143D"/>
    <w:rsid w:val="00AB2918"/>
    <w:rsid w:val="00AB4748"/>
    <w:rsid w:val="00AB6AF3"/>
    <w:rsid w:val="00AB7BDB"/>
    <w:rsid w:val="00AC2251"/>
    <w:rsid w:val="00AC22BF"/>
    <w:rsid w:val="00AC7898"/>
    <w:rsid w:val="00AD39EB"/>
    <w:rsid w:val="00AD4E81"/>
    <w:rsid w:val="00AD59E4"/>
    <w:rsid w:val="00AD67E5"/>
    <w:rsid w:val="00AD692F"/>
    <w:rsid w:val="00AD6C69"/>
    <w:rsid w:val="00AD75A2"/>
    <w:rsid w:val="00AE1646"/>
    <w:rsid w:val="00AE1EAF"/>
    <w:rsid w:val="00AE255B"/>
    <w:rsid w:val="00AE26C6"/>
    <w:rsid w:val="00AE29BE"/>
    <w:rsid w:val="00AE355A"/>
    <w:rsid w:val="00AE37BE"/>
    <w:rsid w:val="00AE5604"/>
    <w:rsid w:val="00AE573A"/>
    <w:rsid w:val="00AE61B4"/>
    <w:rsid w:val="00AE70FA"/>
    <w:rsid w:val="00AE781F"/>
    <w:rsid w:val="00AE7C33"/>
    <w:rsid w:val="00AF0F80"/>
    <w:rsid w:val="00AF1B67"/>
    <w:rsid w:val="00AF37A0"/>
    <w:rsid w:val="00B061DF"/>
    <w:rsid w:val="00B12EEB"/>
    <w:rsid w:val="00B14EFC"/>
    <w:rsid w:val="00B150FB"/>
    <w:rsid w:val="00B1789F"/>
    <w:rsid w:val="00B215CA"/>
    <w:rsid w:val="00B24A4B"/>
    <w:rsid w:val="00B2505F"/>
    <w:rsid w:val="00B25078"/>
    <w:rsid w:val="00B2624A"/>
    <w:rsid w:val="00B34AF4"/>
    <w:rsid w:val="00B3685C"/>
    <w:rsid w:val="00B4094B"/>
    <w:rsid w:val="00B41B93"/>
    <w:rsid w:val="00B41C16"/>
    <w:rsid w:val="00B420D9"/>
    <w:rsid w:val="00B427D9"/>
    <w:rsid w:val="00B45034"/>
    <w:rsid w:val="00B45B2C"/>
    <w:rsid w:val="00B4698B"/>
    <w:rsid w:val="00B51861"/>
    <w:rsid w:val="00B53E75"/>
    <w:rsid w:val="00B600AF"/>
    <w:rsid w:val="00B60587"/>
    <w:rsid w:val="00B64C92"/>
    <w:rsid w:val="00B654D3"/>
    <w:rsid w:val="00B6728F"/>
    <w:rsid w:val="00B7002F"/>
    <w:rsid w:val="00B709DE"/>
    <w:rsid w:val="00B726D9"/>
    <w:rsid w:val="00B73637"/>
    <w:rsid w:val="00B745AC"/>
    <w:rsid w:val="00B77DB6"/>
    <w:rsid w:val="00B77DCB"/>
    <w:rsid w:val="00B86F97"/>
    <w:rsid w:val="00B93156"/>
    <w:rsid w:val="00B9370A"/>
    <w:rsid w:val="00B93E19"/>
    <w:rsid w:val="00B94469"/>
    <w:rsid w:val="00B966FE"/>
    <w:rsid w:val="00B9676C"/>
    <w:rsid w:val="00BA5F5D"/>
    <w:rsid w:val="00BA7B14"/>
    <w:rsid w:val="00BB236B"/>
    <w:rsid w:val="00BB30B3"/>
    <w:rsid w:val="00BB45C1"/>
    <w:rsid w:val="00BB475C"/>
    <w:rsid w:val="00BB784F"/>
    <w:rsid w:val="00BC05C4"/>
    <w:rsid w:val="00BC18B7"/>
    <w:rsid w:val="00BC26D7"/>
    <w:rsid w:val="00BD1176"/>
    <w:rsid w:val="00BD542E"/>
    <w:rsid w:val="00BE1682"/>
    <w:rsid w:val="00BE27DA"/>
    <w:rsid w:val="00BE53FB"/>
    <w:rsid w:val="00BE7D9F"/>
    <w:rsid w:val="00BE7E1E"/>
    <w:rsid w:val="00BF4273"/>
    <w:rsid w:val="00BF4AAA"/>
    <w:rsid w:val="00BF754B"/>
    <w:rsid w:val="00C0148B"/>
    <w:rsid w:val="00C024F5"/>
    <w:rsid w:val="00C07E97"/>
    <w:rsid w:val="00C1301B"/>
    <w:rsid w:val="00C143E0"/>
    <w:rsid w:val="00C1457A"/>
    <w:rsid w:val="00C15919"/>
    <w:rsid w:val="00C16555"/>
    <w:rsid w:val="00C17156"/>
    <w:rsid w:val="00C17233"/>
    <w:rsid w:val="00C173DE"/>
    <w:rsid w:val="00C2264A"/>
    <w:rsid w:val="00C23D85"/>
    <w:rsid w:val="00C24F0B"/>
    <w:rsid w:val="00C257D6"/>
    <w:rsid w:val="00C308FB"/>
    <w:rsid w:val="00C31CA8"/>
    <w:rsid w:val="00C336C0"/>
    <w:rsid w:val="00C33D71"/>
    <w:rsid w:val="00C34D92"/>
    <w:rsid w:val="00C36094"/>
    <w:rsid w:val="00C36F78"/>
    <w:rsid w:val="00C373FE"/>
    <w:rsid w:val="00C44884"/>
    <w:rsid w:val="00C46FB7"/>
    <w:rsid w:val="00C523AE"/>
    <w:rsid w:val="00C52D84"/>
    <w:rsid w:val="00C62F61"/>
    <w:rsid w:val="00C634AB"/>
    <w:rsid w:val="00C65381"/>
    <w:rsid w:val="00C65A18"/>
    <w:rsid w:val="00C6795D"/>
    <w:rsid w:val="00C74018"/>
    <w:rsid w:val="00C76758"/>
    <w:rsid w:val="00C76BBE"/>
    <w:rsid w:val="00C82DEB"/>
    <w:rsid w:val="00C84043"/>
    <w:rsid w:val="00C84A9E"/>
    <w:rsid w:val="00C86A35"/>
    <w:rsid w:val="00C86B02"/>
    <w:rsid w:val="00C90753"/>
    <w:rsid w:val="00C90FE3"/>
    <w:rsid w:val="00C91D03"/>
    <w:rsid w:val="00C9287B"/>
    <w:rsid w:val="00C93610"/>
    <w:rsid w:val="00C93E03"/>
    <w:rsid w:val="00C956E2"/>
    <w:rsid w:val="00CA1B10"/>
    <w:rsid w:val="00CA20A5"/>
    <w:rsid w:val="00CA2533"/>
    <w:rsid w:val="00CA301F"/>
    <w:rsid w:val="00CA63C5"/>
    <w:rsid w:val="00CB0E74"/>
    <w:rsid w:val="00CB297D"/>
    <w:rsid w:val="00CB33C9"/>
    <w:rsid w:val="00CB3576"/>
    <w:rsid w:val="00CB398B"/>
    <w:rsid w:val="00CB4212"/>
    <w:rsid w:val="00CC0C49"/>
    <w:rsid w:val="00CC1A39"/>
    <w:rsid w:val="00CC1B76"/>
    <w:rsid w:val="00CC4C0C"/>
    <w:rsid w:val="00CC6A4A"/>
    <w:rsid w:val="00CC6CA5"/>
    <w:rsid w:val="00CD0623"/>
    <w:rsid w:val="00CD2697"/>
    <w:rsid w:val="00CD4C0D"/>
    <w:rsid w:val="00CD5493"/>
    <w:rsid w:val="00CE1E64"/>
    <w:rsid w:val="00CE5964"/>
    <w:rsid w:val="00CF1394"/>
    <w:rsid w:val="00CF1ED9"/>
    <w:rsid w:val="00CF2033"/>
    <w:rsid w:val="00CF79BA"/>
    <w:rsid w:val="00D019AD"/>
    <w:rsid w:val="00D01CE9"/>
    <w:rsid w:val="00D03247"/>
    <w:rsid w:val="00D04A19"/>
    <w:rsid w:val="00D05665"/>
    <w:rsid w:val="00D05A1B"/>
    <w:rsid w:val="00D06708"/>
    <w:rsid w:val="00D10AA5"/>
    <w:rsid w:val="00D114B5"/>
    <w:rsid w:val="00D12016"/>
    <w:rsid w:val="00D13AA3"/>
    <w:rsid w:val="00D15B9E"/>
    <w:rsid w:val="00D16F1C"/>
    <w:rsid w:val="00D17A36"/>
    <w:rsid w:val="00D215FB"/>
    <w:rsid w:val="00D223F4"/>
    <w:rsid w:val="00D24E8B"/>
    <w:rsid w:val="00D25ADC"/>
    <w:rsid w:val="00D25C9F"/>
    <w:rsid w:val="00D33350"/>
    <w:rsid w:val="00D33D61"/>
    <w:rsid w:val="00D34B7A"/>
    <w:rsid w:val="00D404A3"/>
    <w:rsid w:val="00D411FD"/>
    <w:rsid w:val="00D436F6"/>
    <w:rsid w:val="00D44822"/>
    <w:rsid w:val="00D45AA6"/>
    <w:rsid w:val="00D46BD1"/>
    <w:rsid w:val="00D50BE9"/>
    <w:rsid w:val="00D51318"/>
    <w:rsid w:val="00D551E1"/>
    <w:rsid w:val="00D565DE"/>
    <w:rsid w:val="00D56BD2"/>
    <w:rsid w:val="00D57E29"/>
    <w:rsid w:val="00D604F0"/>
    <w:rsid w:val="00D60AB0"/>
    <w:rsid w:val="00D616F6"/>
    <w:rsid w:val="00D6527E"/>
    <w:rsid w:val="00D666BE"/>
    <w:rsid w:val="00D66FF9"/>
    <w:rsid w:val="00D67AD5"/>
    <w:rsid w:val="00D7049B"/>
    <w:rsid w:val="00D7062F"/>
    <w:rsid w:val="00D70D13"/>
    <w:rsid w:val="00D76ED3"/>
    <w:rsid w:val="00D777A8"/>
    <w:rsid w:val="00D80D5D"/>
    <w:rsid w:val="00D83592"/>
    <w:rsid w:val="00D84F11"/>
    <w:rsid w:val="00D85E63"/>
    <w:rsid w:val="00D85EA3"/>
    <w:rsid w:val="00D9722F"/>
    <w:rsid w:val="00DA04F8"/>
    <w:rsid w:val="00DA05A3"/>
    <w:rsid w:val="00DA3A4F"/>
    <w:rsid w:val="00DB3834"/>
    <w:rsid w:val="00DB3939"/>
    <w:rsid w:val="00DB47A9"/>
    <w:rsid w:val="00DB4F5B"/>
    <w:rsid w:val="00DB61F8"/>
    <w:rsid w:val="00DB6355"/>
    <w:rsid w:val="00DC047C"/>
    <w:rsid w:val="00DC1FA3"/>
    <w:rsid w:val="00DC7749"/>
    <w:rsid w:val="00DD1D4D"/>
    <w:rsid w:val="00DD47C3"/>
    <w:rsid w:val="00DD7A1A"/>
    <w:rsid w:val="00DD7EDA"/>
    <w:rsid w:val="00DE1371"/>
    <w:rsid w:val="00DE1AFA"/>
    <w:rsid w:val="00DE2781"/>
    <w:rsid w:val="00DE35BF"/>
    <w:rsid w:val="00DE7376"/>
    <w:rsid w:val="00DF0FAF"/>
    <w:rsid w:val="00DF2356"/>
    <w:rsid w:val="00E02213"/>
    <w:rsid w:val="00E035A6"/>
    <w:rsid w:val="00E036F4"/>
    <w:rsid w:val="00E05BD2"/>
    <w:rsid w:val="00E06EBC"/>
    <w:rsid w:val="00E10328"/>
    <w:rsid w:val="00E11EE9"/>
    <w:rsid w:val="00E12087"/>
    <w:rsid w:val="00E12904"/>
    <w:rsid w:val="00E13159"/>
    <w:rsid w:val="00E131B2"/>
    <w:rsid w:val="00E13B08"/>
    <w:rsid w:val="00E16422"/>
    <w:rsid w:val="00E17622"/>
    <w:rsid w:val="00E23468"/>
    <w:rsid w:val="00E24234"/>
    <w:rsid w:val="00E25210"/>
    <w:rsid w:val="00E25358"/>
    <w:rsid w:val="00E27A18"/>
    <w:rsid w:val="00E307B4"/>
    <w:rsid w:val="00E3576D"/>
    <w:rsid w:val="00E369DD"/>
    <w:rsid w:val="00E4030C"/>
    <w:rsid w:val="00E40D19"/>
    <w:rsid w:val="00E43751"/>
    <w:rsid w:val="00E4533B"/>
    <w:rsid w:val="00E45FCE"/>
    <w:rsid w:val="00E462EE"/>
    <w:rsid w:val="00E4694B"/>
    <w:rsid w:val="00E46AAE"/>
    <w:rsid w:val="00E47162"/>
    <w:rsid w:val="00E47C5C"/>
    <w:rsid w:val="00E502F0"/>
    <w:rsid w:val="00E55420"/>
    <w:rsid w:val="00E62264"/>
    <w:rsid w:val="00E70C1F"/>
    <w:rsid w:val="00E71E5E"/>
    <w:rsid w:val="00E73B08"/>
    <w:rsid w:val="00E82311"/>
    <w:rsid w:val="00E955D6"/>
    <w:rsid w:val="00EA52E6"/>
    <w:rsid w:val="00EA6871"/>
    <w:rsid w:val="00EA6D1E"/>
    <w:rsid w:val="00EB1746"/>
    <w:rsid w:val="00EB6206"/>
    <w:rsid w:val="00EB78E1"/>
    <w:rsid w:val="00EC0282"/>
    <w:rsid w:val="00EC0425"/>
    <w:rsid w:val="00EC2159"/>
    <w:rsid w:val="00EC21F9"/>
    <w:rsid w:val="00EC502B"/>
    <w:rsid w:val="00ED0858"/>
    <w:rsid w:val="00ED2927"/>
    <w:rsid w:val="00ED7896"/>
    <w:rsid w:val="00ED7C8E"/>
    <w:rsid w:val="00EE0522"/>
    <w:rsid w:val="00EE130E"/>
    <w:rsid w:val="00EE1A1F"/>
    <w:rsid w:val="00EE26A4"/>
    <w:rsid w:val="00EE2F3F"/>
    <w:rsid w:val="00EE4587"/>
    <w:rsid w:val="00EE5301"/>
    <w:rsid w:val="00EE70AE"/>
    <w:rsid w:val="00EF1161"/>
    <w:rsid w:val="00EF1AFD"/>
    <w:rsid w:val="00EF2B41"/>
    <w:rsid w:val="00EF4230"/>
    <w:rsid w:val="00EF46E1"/>
    <w:rsid w:val="00EF4E9B"/>
    <w:rsid w:val="00EF68E3"/>
    <w:rsid w:val="00F02717"/>
    <w:rsid w:val="00F03298"/>
    <w:rsid w:val="00F0404C"/>
    <w:rsid w:val="00F076BB"/>
    <w:rsid w:val="00F10ADD"/>
    <w:rsid w:val="00F15AF5"/>
    <w:rsid w:val="00F1711F"/>
    <w:rsid w:val="00F204A0"/>
    <w:rsid w:val="00F20FCF"/>
    <w:rsid w:val="00F2207C"/>
    <w:rsid w:val="00F2537D"/>
    <w:rsid w:val="00F26BC2"/>
    <w:rsid w:val="00F27FAD"/>
    <w:rsid w:val="00F3675D"/>
    <w:rsid w:val="00F37B37"/>
    <w:rsid w:val="00F4040A"/>
    <w:rsid w:val="00F4128D"/>
    <w:rsid w:val="00F42307"/>
    <w:rsid w:val="00F43FA1"/>
    <w:rsid w:val="00F44F5B"/>
    <w:rsid w:val="00F47493"/>
    <w:rsid w:val="00F502CD"/>
    <w:rsid w:val="00F50D62"/>
    <w:rsid w:val="00F54A25"/>
    <w:rsid w:val="00F54DFA"/>
    <w:rsid w:val="00F55648"/>
    <w:rsid w:val="00F56A7C"/>
    <w:rsid w:val="00F56B8A"/>
    <w:rsid w:val="00F57751"/>
    <w:rsid w:val="00F64EFB"/>
    <w:rsid w:val="00F65ABC"/>
    <w:rsid w:val="00F65E4B"/>
    <w:rsid w:val="00F73F2D"/>
    <w:rsid w:val="00F83AF3"/>
    <w:rsid w:val="00F850D2"/>
    <w:rsid w:val="00F875DE"/>
    <w:rsid w:val="00F902C4"/>
    <w:rsid w:val="00F90A1C"/>
    <w:rsid w:val="00F92817"/>
    <w:rsid w:val="00F947C2"/>
    <w:rsid w:val="00F954DD"/>
    <w:rsid w:val="00FA09AB"/>
    <w:rsid w:val="00FA5813"/>
    <w:rsid w:val="00FA5B4B"/>
    <w:rsid w:val="00FB60E5"/>
    <w:rsid w:val="00FC1B40"/>
    <w:rsid w:val="00FC1F3A"/>
    <w:rsid w:val="00FC3360"/>
    <w:rsid w:val="00FC3C6F"/>
    <w:rsid w:val="00FC792B"/>
    <w:rsid w:val="00FD16D9"/>
    <w:rsid w:val="00FD6144"/>
    <w:rsid w:val="00FE030C"/>
    <w:rsid w:val="00FE5656"/>
    <w:rsid w:val="00FF02B8"/>
    <w:rsid w:val="00FF19D1"/>
    <w:rsid w:val="00FF1E18"/>
    <w:rsid w:val="00FF44F5"/>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B61A1"/>
  <w15:docId w15:val="{4426B80E-C0BE-4B2D-BBE0-AABB7BDC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4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C09F8"/>
    <w:pPr>
      <w:spacing w:after="120" w:line="480" w:lineRule="auto"/>
    </w:pPr>
  </w:style>
  <w:style w:type="character" w:customStyle="1" w:styleId="20">
    <w:name w:val="Основной текст 2 Знак"/>
    <w:basedOn w:val="a0"/>
    <w:link w:val="2"/>
    <w:rsid w:val="003C09F8"/>
    <w:rPr>
      <w:rFonts w:ascii="Times New Roman" w:eastAsia="Times New Roman" w:hAnsi="Times New Roman" w:cs="Times New Roman"/>
      <w:sz w:val="24"/>
      <w:szCs w:val="24"/>
      <w:lang w:eastAsia="ru-RU"/>
    </w:rPr>
  </w:style>
  <w:style w:type="paragraph" w:styleId="a3">
    <w:name w:val="header"/>
    <w:basedOn w:val="a"/>
    <w:link w:val="a4"/>
    <w:uiPriority w:val="99"/>
    <w:rsid w:val="003C09F8"/>
    <w:pPr>
      <w:tabs>
        <w:tab w:val="center" w:pos="4677"/>
        <w:tab w:val="right" w:pos="9355"/>
      </w:tabs>
    </w:pPr>
  </w:style>
  <w:style w:type="character" w:customStyle="1" w:styleId="a4">
    <w:name w:val="Верхний колонтитул Знак"/>
    <w:basedOn w:val="a0"/>
    <w:link w:val="a3"/>
    <w:uiPriority w:val="99"/>
    <w:rsid w:val="003C09F8"/>
    <w:rPr>
      <w:rFonts w:ascii="Times New Roman" w:eastAsia="Times New Roman" w:hAnsi="Times New Roman" w:cs="Times New Roman"/>
      <w:sz w:val="24"/>
      <w:szCs w:val="24"/>
      <w:lang w:eastAsia="ru-RU"/>
    </w:rPr>
  </w:style>
  <w:style w:type="paragraph" w:styleId="a5">
    <w:name w:val="No Spacing"/>
    <w:uiPriority w:val="1"/>
    <w:qFormat/>
    <w:rsid w:val="003C09F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F0F80"/>
    <w:rPr>
      <w:rFonts w:ascii="Tahoma" w:hAnsi="Tahoma" w:cs="Tahoma"/>
      <w:sz w:val="16"/>
      <w:szCs w:val="16"/>
    </w:rPr>
  </w:style>
  <w:style w:type="character" w:customStyle="1" w:styleId="a7">
    <w:name w:val="Текст выноски Знак"/>
    <w:basedOn w:val="a0"/>
    <w:link w:val="a6"/>
    <w:uiPriority w:val="99"/>
    <w:semiHidden/>
    <w:rsid w:val="00AF0F80"/>
    <w:rPr>
      <w:rFonts w:ascii="Tahoma" w:eastAsia="Times New Roman" w:hAnsi="Tahoma" w:cs="Tahoma"/>
      <w:sz w:val="16"/>
      <w:szCs w:val="16"/>
      <w:lang w:eastAsia="ru-RU"/>
    </w:rPr>
  </w:style>
  <w:style w:type="paragraph" w:styleId="a8">
    <w:name w:val="List Paragraph"/>
    <w:basedOn w:val="a"/>
    <w:uiPriority w:val="34"/>
    <w:qFormat/>
    <w:rsid w:val="002E02DB"/>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311012"/>
    <w:pPr>
      <w:tabs>
        <w:tab w:val="center" w:pos="4677"/>
        <w:tab w:val="right" w:pos="9355"/>
      </w:tabs>
    </w:pPr>
  </w:style>
  <w:style w:type="character" w:customStyle="1" w:styleId="aa">
    <w:name w:val="Нижний колонтитул Знак"/>
    <w:basedOn w:val="a0"/>
    <w:link w:val="a9"/>
    <w:uiPriority w:val="99"/>
    <w:rsid w:val="00311012"/>
    <w:rPr>
      <w:rFonts w:ascii="Times New Roman" w:eastAsia="Times New Roman" w:hAnsi="Times New Roman" w:cs="Times New Roman"/>
      <w:sz w:val="24"/>
      <w:szCs w:val="24"/>
      <w:lang w:eastAsia="ru-RU"/>
    </w:rPr>
  </w:style>
  <w:style w:type="character" w:styleId="ab">
    <w:name w:val="Hyperlink"/>
    <w:basedOn w:val="a0"/>
    <w:uiPriority w:val="99"/>
    <w:unhideWhenUsed/>
    <w:rsid w:val="00F02717"/>
    <w:rPr>
      <w:color w:val="0000FF" w:themeColor="hyperlink"/>
      <w:u w:val="single"/>
    </w:rPr>
  </w:style>
  <w:style w:type="paragraph" w:customStyle="1" w:styleId="ConsPlusNormal">
    <w:name w:val="ConsPlusNormal"/>
    <w:rsid w:val="00E1290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dact.ru/law/apk-rf/razdel-i/glava-7/statia-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2B8-BF6C-452D-A763-AA8E55C6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LAbrosimova</dc:creator>
  <cp:lastModifiedBy>Ельшина Светлана Александровна</cp:lastModifiedBy>
  <cp:revision>3</cp:revision>
  <cp:lastPrinted>2020-01-23T06:39:00Z</cp:lastPrinted>
  <dcterms:created xsi:type="dcterms:W3CDTF">2020-01-23T05:15:00Z</dcterms:created>
  <dcterms:modified xsi:type="dcterms:W3CDTF">2020-01-23T12:27:00Z</dcterms:modified>
</cp:coreProperties>
</file>