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54" w:rsidRPr="00094DA7" w:rsidRDefault="00C55954" w:rsidP="002C3BE0">
      <w:pPr>
        <w:suppressAutoHyphens/>
        <w:ind w:left="-284" w:firstLine="284"/>
        <w:jc w:val="center"/>
        <w:rPr>
          <w:b/>
          <w:bCs/>
          <w:sz w:val="28"/>
          <w:szCs w:val="28"/>
        </w:rPr>
      </w:pPr>
      <w:r w:rsidRPr="0071232E">
        <w:rPr>
          <w:b/>
          <w:bCs/>
          <w:sz w:val="28"/>
          <w:szCs w:val="28"/>
        </w:rPr>
        <w:t xml:space="preserve">Результаты </w:t>
      </w:r>
      <w:r w:rsidR="002C3BE0" w:rsidRPr="002C3BE0">
        <w:rPr>
          <w:b/>
          <w:bCs/>
          <w:sz w:val="28"/>
          <w:szCs w:val="28"/>
        </w:rPr>
        <w:t xml:space="preserve">анализа исполнения и контроля за организацией исполнения местного бюджета (бюджета муниципального образования город Краснодар) по итогам </w:t>
      </w:r>
      <w:r w:rsidR="00EE04BB">
        <w:rPr>
          <w:b/>
          <w:bCs/>
          <w:sz w:val="28"/>
          <w:szCs w:val="28"/>
        </w:rPr>
        <w:t>1 квартала</w:t>
      </w:r>
      <w:r w:rsidR="00BE6C5A">
        <w:rPr>
          <w:b/>
          <w:bCs/>
          <w:sz w:val="28"/>
          <w:szCs w:val="28"/>
        </w:rPr>
        <w:t xml:space="preserve"> </w:t>
      </w:r>
      <w:r w:rsidR="002C3BE0" w:rsidRPr="002C3BE0">
        <w:rPr>
          <w:b/>
          <w:bCs/>
          <w:sz w:val="28"/>
          <w:szCs w:val="28"/>
        </w:rPr>
        <w:t>202</w:t>
      </w:r>
      <w:r w:rsidR="00EE04BB">
        <w:rPr>
          <w:b/>
          <w:bCs/>
          <w:sz w:val="28"/>
          <w:szCs w:val="28"/>
        </w:rPr>
        <w:t>4</w:t>
      </w:r>
      <w:r w:rsidR="002C3BE0" w:rsidRPr="002C3BE0">
        <w:rPr>
          <w:b/>
          <w:bCs/>
          <w:sz w:val="28"/>
          <w:szCs w:val="28"/>
        </w:rPr>
        <w:t xml:space="preserve"> года</w:t>
      </w:r>
    </w:p>
    <w:p w:rsidR="00C55954" w:rsidRPr="00703C59" w:rsidRDefault="00C55954" w:rsidP="00C55954">
      <w:pPr>
        <w:jc w:val="both"/>
        <w:rPr>
          <w:sz w:val="24"/>
          <w:szCs w:val="24"/>
        </w:rPr>
      </w:pPr>
    </w:p>
    <w:p w:rsidR="00C55954" w:rsidRPr="00734FF0" w:rsidRDefault="00C55954" w:rsidP="000B149A">
      <w:pPr>
        <w:jc w:val="both"/>
        <w:rPr>
          <w:sz w:val="24"/>
          <w:szCs w:val="24"/>
        </w:rPr>
      </w:pPr>
    </w:p>
    <w:p w:rsidR="00C55954" w:rsidRPr="00912D4C" w:rsidRDefault="00C55954" w:rsidP="0077573E">
      <w:pPr>
        <w:ind w:firstLine="709"/>
        <w:jc w:val="both"/>
        <w:rPr>
          <w:sz w:val="28"/>
          <w:szCs w:val="28"/>
        </w:rPr>
      </w:pPr>
      <w:r w:rsidRPr="00912D4C">
        <w:rPr>
          <w:sz w:val="28"/>
          <w:szCs w:val="28"/>
        </w:rPr>
        <w:t xml:space="preserve">С </w:t>
      </w:r>
      <w:r w:rsidR="00912D4C" w:rsidRPr="00912D4C">
        <w:rPr>
          <w:sz w:val="28"/>
          <w:szCs w:val="28"/>
        </w:rPr>
        <w:t>2</w:t>
      </w:r>
      <w:r w:rsidR="00EE04BB">
        <w:rPr>
          <w:sz w:val="28"/>
          <w:szCs w:val="28"/>
        </w:rPr>
        <w:t>0</w:t>
      </w:r>
      <w:r w:rsidR="00BE6C5A">
        <w:rPr>
          <w:sz w:val="28"/>
          <w:szCs w:val="28"/>
        </w:rPr>
        <w:t xml:space="preserve"> </w:t>
      </w:r>
      <w:r w:rsidR="00EE04BB">
        <w:rPr>
          <w:sz w:val="28"/>
          <w:szCs w:val="28"/>
        </w:rPr>
        <w:t>мая</w:t>
      </w:r>
      <w:r w:rsidR="00912D4C" w:rsidRPr="00912D4C">
        <w:rPr>
          <w:sz w:val="28"/>
          <w:szCs w:val="28"/>
        </w:rPr>
        <w:t xml:space="preserve"> по</w:t>
      </w:r>
      <w:r w:rsidRPr="00912D4C">
        <w:rPr>
          <w:sz w:val="28"/>
          <w:szCs w:val="28"/>
        </w:rPr>
        <w:t xml:space="preserve"> </w:t>
      </w:r>
      <w:r w:rsidR="00BE6C5A">
        <w:rPr>
          <w:sz w:val="28"/>
          <w:szCs w:val="28"/>
        </w:rPr>
        <w:t>1</w:t>
      </w:r>
      <w:r w:rsidR="00EE04BB">
        <w:rPr>
          <w:sz w:val="28"/>
          <w:szCs w:val="28"/>
        </w:rPr>
        <w:t>1</w:t>
      </w:r>
      <w:r w:rsidR="00912D4C" w:rsidRPr="00912D4C">
        <w:rPr>
          <w:sz w:val="28"/>
          <w:szCs w:val="28"/>
        </w:rPr>
        <w:t xml:space="preserve"> </w:t>
      </w:r>
      <w:r w:rsidR="00EE04BB">
        <w:rPr>
          <w:sz w:val="28"/>
          <w:szCs w:val="28"/>
        </w:rPr>
        <w:t>июня</w:t>
      </w:r>
      <w:r w:rsidR="002C3BE0" w:rsidRPr="00912D4C">
        <w:rPr>
          <w:sz w:val="28"/>
          <w:szCs w:val="28"/>
        </w:rPr>
        <w:t xml:space="preserve"> </w:t>
      </w:r>
      <w:r w:rsidRPr="00912D4C">
        <w:rPr>
          <w:sz w:val="28"/>
          <w:szCs w:val="28"/>
        </w:rPr>
        <w:t>20</w:t>
      </w:r>
      <w:r w:rsidR="00D344D6" w:rsidRPr="00912D4C">
        <w:rPr>
          <w:sz w:val="28"/>
          <w:szCs w:val="28"/>
        </w:rPr>
        <w:t>2</w:t>
      </w:r>
      <w:r w:rsidR="00EE04BB">
        <w:rPr>
          <w:sz w:val="28"/>
          <w:szCs w:val="28"/>
        </w:rPr>
        <w:t>4</w:t>
      </w:r>
      <w:r w:rsidRPr="00912D4C">
        <w:rPr>
          <w:sz w:val="28"/>
          <w:szCs w:val="28"/>
        </w:rPr>
        <w:t xml:space="preserve"> года Контрольно-счётной палатой муниципального образования город Краснодар проведено экспертно-аналитическое мероприятие - </w:t>
      </w:r>
      <w:r w:rsidR="002C3BE0" w:rsidRPr="00912D4C">
        <w:rPr>
          <w:sz w:val="28"/>
          <w:szCs w:val="28"/>
        </w:rPr>
        <w:t>анализ исполнения и контрол</w:t>
      </w:r>
      <w:r w:rsidR="00811444">
        <w:rPr>
          <w:sz w:val="28"/>
          <w:szCs w:val="28"/>
        </w:rPr>
        <w:t>ь</w:t>
      </w:r>
      <w:r w:rsidR="002C3BE0" w:rsidRPr="00912D4C">
        <w:rPr>
          <w:sz w:val="28"/>
          <w:szCs w:val="28"/>
        </w:rPr>
        <w:t xml:space="preserve"> за организацией исполнения местного бюджета (бюджета муниципального образования город Краснодар) по итогам </w:t>
      </w:r>
      <w:r w:rsidR="00EE04BB" w:rsidRPr="00EE04BB">
        <w:rPr>
          <w:sz w:val="28"/>
          <w:szCs w:val="28"/>
        </w:rPr>
        <w:t>1 квартала 2024 года</w:t>
      </w:r>
      <w:r w:rsidRPr="00912D4C">
        <w:rPr>
          <w:sz w:val="28"/>
          <w:szCs w:val="28"/>
        </w:rPr>
        <w:t>.</w:t>
      </w:r>
    </w:p>
    <w:p w:rsidR="00C55954" w:rsidRPr="00912D4C" w:rsidRDefault="00904FA2" w:rsidP="00912D4C">
      <w:pPr>
        <w:ind w:firstLine="709"/>
        <w:jc w:val="both"/>
        <w:rPr>
          <w:sz w:val="28"/>
          <w:szCs w:val="28"/>
        </w:rPr>
      </w:pPr>
      <w:r w:rsidRPr="00912D4C">
        <w:rPr>
          <w:sz w:val="28"/>
          <w:szCs w:val="28"/>
        </w:rPr>
        <w:t>В</w:t>
      </w:r>
      <w:r w:rsidR="00C55954" w:rsidRPr="00912D4C">
        <w:rPr>
          <w:sz w:val="28"/>
          <w:szCs w:val="28"/>
        </w:rPr>
        <w:t xml:space="preserve"> ходе вышеуказанного обследования составлено соответствующее заключение, направленное в городскую Думу Краснодара и администрацию </w:t>
      </w:r>
      <w:r w:rsidR="00A447D6" w:rsidRPr="00912D4C">
        <w:rPr>
          <w:sz w:val="28"/>
          <w:szCs w:val="28"/>
        </w:rPr>
        <w:t>МО</w:t>
      </w:r>
      <w:r w:rsidR="00C55954" w:rsidRPr="00912D4C">
        <w:rPr>
          <w:sz w:val="28"/>
          <w:szCs w:val="28"/>
        </w:rPr>
        <w:t xml:space="preserve"> город Краснодар.</w:t>
      </w:r>
    </w:p>
    <w:p w:rsidR="002C3BE0" w:rsidRPr="006B79AA" w:rsidRDefault="002C3BE0" w:rsidP="000156A7">
      <w:pPr>
        <w:ind w:firstLine="709"/>
        <w:jc w:val="both"/>
        <w:rPr>
          <w:color w:val="0070C0"/>
          <w:sz w:val="28"/>
          <w:szCs w:val="28"/>
        </w:rPr>
      </w:pPr>
    </w:p>
    <w:p w:rsidR="00C55954" w:rsidRDefault="00C55954" w:rsidP="00EE04BB">
      <w:pPr>
        <w:ind w:firstLine="709"/>
        <w:jc w:val="both"/>
        <w:rPr>
          <w:sz w:val="28"/>
          <w:szCs w:val="28"/>
        </w:rPr>
      </w:pPr>
      <w:r w:rsidRPr="006B79AA">
        <w:rPr>
          <w:sz w:val="28"/>
          <w:szCs w:val="28"/>
        </w:rPr>
        <w:t>Проведённ</w:t>
      </w:r>
      <w:r w:rsidR="002C3BE0" w:rsidRPr="006B79AA">
        <w:rPr>
          <w:sz w:val="28"/>
          <w:szCs w:val="28"/>
        </w:rPr>
        <w:t>ый</w:t>
      </w:r>
      <w:r w:rsidRPr="006B79AA">
        <w:rPr>
          <w:sz w:val="28"/>
          <w:szCs w:val="28"/>
        </w:rPr>
        <w:t xml:space="preserve"> </w:t>
      </w:r>
      <w:r w:rsidR="002C3BE0" w:rsidRPr="006B79AA">
        <w:rPr>
          <w:sz w:val="28"/>
          <w:szCs w:val="28"/>
        </w:rPr>
        <w:t>анализ</w:t>
      </w:r>
      <w:r w:rsidR="00EF0EBD" w:rsidRPr="006B79AA">
        <w:rPr>
          <w:sz w:val="28"/>
          <w:szCs w:val="28"/>
        </w:rPr>
        <w:t xml:space="preserve"> </w:t>
      </w:r>
      <w:r w:rsidR="00B72D01" w:rsidRPr="006B79AA">
        <w:rPr>
          <w:sz w:val="28"/>
          <w:szCs w:val="28"/>
        </w:rPr>
        <w:t>в числе прочего</w:t>
      </w:r>
      <w:r w:rsidR="004801D5" w:rsidRPr="006B79AA">
        <w:rPr>
          <w:sz w:val="28"/>
          <w:szCs w:val="28"/>
        </w:rPr>
        <w:t xml:space="preserve"> </w:t>
      </w:r>
      <w:r w:rsidR="002C3BE0" w:rsidRPr="006B79AA">
        <w:rPr>
          <w:sz w:val="28"/>
          <w:szCs w:val="28"/>
        </w:rPr>
        <w:t>выявил</w:t>
      </w:r>
      <w:r w:rsidRPr="006B79AA">
        <w:rPr>
          <w:sz w:val="28"/>
          <w:szCs w:val="28"/>
        </w:rPr>
        <w:t xml:space="preserve"> следующее:</w:t>
      </w:r>
    </w:p>
    <w:p w:rsidR="00EE04BB" w:rsidRPr="00EE04BB" w:rsidRDefault="00EE04BB" w:rsidP="00EE04BB">
      <w:pPr>
        <w:numPr>
          <w:ilvl w:val="0"/>
          <w:numId w:val="21"/>
        </w:numPr>
        <w:tabs>
          <w:tab w:val="left" w:pos="0"/>
          <w:tab w:val="left" w:pos="993"/>
        </w:tabs>
        <w:snapToGrid/>
        <w:ind w:left="0" w:firstLine="709"/>
        <w:contextualSpacing/>
        <w:jc w:val="both"/>
        <w:rPr>
          <w:sz w:val="28"/>
          <w:szCs w:val="24"/>
        </w:rPr>
      </w:pPr>
      <w:r w:rsidRPr="00EE04BB">
        <w:rPr>
          <w:rFonts w:eastAsia="Calibri"/>
          <w:sz w:val="28"/>
          <w:szCs w:val="28"/>
        </w:rPr>
        <w:t>Исполнение</w:t>
      </w:r>
      <w:r w:rsidRPr="00EE04BB">
        <w:rPr>
          <w:sz w:val="28"/>
          <w:szCs w:val="24"/>
        </w:rPr>
        <w:t xml:space="preserve"> местного бюджета по доходам составило </w:t>
      </w:r>
      <w:r w:rsidRPr="00EE04BB">
        <w:rPr>
          <w:rFonts w:eastAsia="Calibri"/>
          <w:sz w:val="28"/>
          <w:szCs w:val="28"/>
        </w:rPr>
        <w:t xml:space="preserve">15 553 439,4 </w:t>
      </w:r>
      <w:r w:rsidRPr="00EE04BB">
        <w:rPr>
          <w:sz w:val="28"/>
          <w:szCs w:val="24"/>
        </w:rPr>
        <w:t>тыс. рублей (20,9% от уточненного плана и 22,7% от первоначального)</w:t>
      </w:r>
      <w:r w:rsidRPr="00EE04BB">
        <w:rPr>
          <w:sz w:val="28"/>
          <w:szCs w:val="28"/>
        </w:rPr>
        <w:t>,</w:t>
      </w:r>
      <w:r w:rsidRPr="00EE04BB">
        <w:rPr>
          <w:sz w:val="28"/>
          <w:szCs w:val="24"/>
        </w:rPr>
        <w:t xml:space="preserve"> в том числе:</w:t>
      </w:r>
    </w:p>
    <w:p w:rsidR="00EE04BB" w:rsidRPr="00EE04BB" w:rsidRDefault="00EE04BB" w:rsidP="00EE04BB">
      <w:pPr>
        <w:snapToGrid/>
        <w:ind w:firstLine="709"/>
        <w:jc w:val="both"/>
        <w:rPr>
          <w:sz w:val="28"/>
          <w:szCs w:val="28"/>
        </w:rPr>
      </w:pPr>
      <w:r w:rsidRPr="00EE04BB">
        <w:rPr>
          <w:sz w:val="28"/>
          <w:szCs w:val="28"/>
        </w:rPr>
        <w:t>- по налоговым доходам 5 246 132,9 тыс. рублей (19,4% от уточненного и первоначального планов);</w:t>
      </w:r>
    </w:p>
    <w:p w:rsidR="00EE04BB" w:rsidRPr="00EE04BB" w:rsidRDefault="00EE04BB" w:rsidP="00EE04BB">
      <w:pPr>
        <w:snapToGrid/>
        <w:ind w:firstLine="709"/>
        <w:jc w:val="both"/>
        <w:rPr>
          <w:sz w:val="28"/>
          <w:szCs w:val="28"/>
        </w:rPr>
      </w:pPr>
      <w:r w:rsidRPr="00EE04BB">
        <w:rPr>
          <w:sz w:val="28"/>
          <w:szCs w:val="28"/>
        </w:rPr>
        <w:t>- по неналоговым доходам 898 565,4 тыс. рублей (41,1% и 41,2% соответственно);</w:t>
      </w:r>
    </w:p>
    <w:p w:rsidR="00EE04BB" w:rsidRPr="00EE04BB" w:rsidRDefault="00EE04BB" w:rsidP="00EE04BB">
      <w:pPr>
        <w:snapToGrid/>
        <w:ind w:firstLine="709"/>
        <w:jc w:val="both"/>
        <w:rPr>
          <w:sz w:val="28"/>
          <w:szCs w:val="28"/>
        </w:rPr>
      </w:pPr>
      <w:r w:rsidRPr="00EE04BB">
        <w:rPr>
          <w:sz w:val="28"/>
          <w:szCs w:val="28"/>
        </w:rPr>
        <w:t>- по безвозмездным поступлениям 9 408 741,1 тыс. рублей (20,8% и 23,9% соответственно).</w:t>
      </w:r>
    </w:p>
    <w:p w:rsidR="00EE04BB" w:rsidRPr="00EE04BB" w:rsidRDefault="00EE04BB" w:rsidP="00EE04BB">
      <w:pPr>
        <w:snapToGrid/>
        <w:ind w:firstLine="709"/>
        <w:jc w:val="both"/>
        <w:rPr>
          <w:sz w:val="28"/>
          <w:szCs w:val="28"/>
        </w:rPr>
      </w:pPr>
      <w:r w:rsidRPr="00EE04BB">
        <w:rPr>
          <w:rFonts w:eastAsia="Calibri"/>
          <w:sz w:val="28"/>
          <w:szCs w:val="28"/>
        </w:rPr>
        <w:t>Кассовый</w:t>
      </w:r>
      <w:r w:rsidRPr="00EE04BB">
        <w:rPr>
          <w:sz w:val="28"/>
          <w:szCs w:val="28"/>
        </w:rPr>
        <w:t xml:space="preserve"> план на 1 квартал по налоговым и неналоговым доходам выполнен на 124,4% (+</w:t>
      </w:r>
      <w:r w:rsidRPr="00EE04BB">
        <w:rPr>
          <w:rFonts w:eastAsia="Calibri"/>
          <w:sz w:val="28"/>
          <w:szCs w:val="28"/>
        </w:rPr>
        <w:t xml:space="preserve">1 205 584,2 </w:t>
      </w:r>
      <w:r w:rsidRPr="00EE04BB">
        <w:rPr>
          <w:sz w:val="28"/>
          <w:szCs w:val="28"/>
        </w:rPr>
        <w:t>тыс. рублей). По данным ГАДБ и (или) Департамента финансов объем сверхплановых ожидаемых поступлений составляет 9,9% от годового плана по указанным доходам (+2 905 936,7 тыс. рублей).</w:t>
      </w:r>
    </w:p>
    <w:p w:rsidR="00EE04BB" w:rsidRPr="00EE04BB" w:rsidRDefault="00EE04BB" w:rsidP="00EE04BB">
      <w:pPr>
        <w:snapToGrid/>
        <w:ind w:firstLine="709"/>
        <w:jc w:val="both"/>
        <w:rPr>
          <w:sz w:val="28"/>
          <w:szCs w:val="28"/>
        </w:rPr>
      </w:pPr>
      <w:r w:rsidRPr="00EE04BB">
        <w:rPr>
          <w:sz w:val="28"/>
          <w:szCs w:val="28"/>
        </w:rPr>
        <w:t>В сравнении с аналогичным периодом прошлого года объем доходов в совокупности увеличился в 1,7 раз (+6 426 846,6 тыс. рублей) за счет роста поступлений по:</w:t>
      </w:r>
    </w:p>
    <w:p w:rsidR="00EE04BB" w:rsidRPr="00EE04BB" w:rsidRDefault="00EE04BB" w:rsidP="00EE04BB">
      <w:pPr>
        <w:snapToGrid/>
        <w:ind w:firstLine="709"/>
        <w:jc w:val="both"/>
        <w:rPr>
          <w:sz w:val="28"/>
          <w:szCs w:val="28"/>
        </w:rPr>
      </w:pPr>
      <w:r w:rsidRPr="00EE04BB">
        <w:rPr>
          <w:sz w:val="28"/>
          <w:szCs w:val="28"/>
        </w:rPr>
        <w:t>- безвозмездным поступлениям в 1,9 раз (+4 455 091,0 тыс. рублей);</w:t>
      </w:r>
    </w:p>
    <w:p w:rsidR="00EE04BB" w:rsidRPr="00EE04BB" w:rsidRDefault="00EE04BB" w:rsidP="00EE04BB">
      <w:pPr>
        <w:snapToGrid/>
        <w:ind w:firstLine="709"/>
        <w:jc w:val="both"/>
        <w:rPr>
          <w:sz w:val="28"/>
          <w:szCs w:val="28"/>
        </w:rPr>
      </w:pPr>
      <w:r w:rsidRPr="00EE04BB">
        <w:rPr>
          <w:sz w:val="28"/>
          <w:szCs w:val="28"/>
        </w:rPr>
        <w:t>- налоговым доходам 1,5 раз (+1 774 107,1 тыс. рублей);</w:t>
      </w:r>
    </w:p>
    <w:p w:rsidR="00EE04BB" w:rsidRPr="00EE04BB" w:rsidRDefault="00EE04BB" w:rsidP="00EE04BB">
      <w:pPr>
        <w:snapToGrid/>
        <w:ind w:firstLine="709"/>
        <w:jc w:val="both"/>
        <w:rPr>
          <w:sz w:val="28"/>
          <w:szCs w:val="28"/>
        </w:rPr>
      </w:pPr>
      <w:r w:rsidRPr="00EE04BB">
        <w:rPr>
          <w:sz w:val="28"/>
          <w:szCs w:val="28"/>
        </w:rPr>
        <w:t>- неналоговым доходам на 28,2% (+197 648,5 тыс. рублей).</w:t>
      </w:r>
    </w:p>
    <w:p w:rsidR="009A6538" w:rsidRPr="009A6538" w:rsidRDefault="009A6538" w:rsidP="00EE04BB">
      <w:pPr>
        <w:numPr>
          <w:ilvl w:val="0"/>
          <w:numId w:val="21"/>
        </w:numPr>
        <w:tabs>
          <w:tab w:val="left" w:pos="0"/>
          <w:tab w:val="left" w:pos="993"/>
        </w:tabs>
        <w:snapToGrid/>
        <w:ind w:left="0" w:firstLine="709"/>
        <w:contextualSpacing/>
        <w:jc w:val="both"/>
        <w:rPr>
          <w:sz w:val="28"/>
          <w:szCs w:val="28"/>
        </w:rPr>
      </w:pPr>
      <w:r w:rsidRPr="009A6538">
        <w:rPr>
          <w:rFonts w:eastAsia="Arial Unicode MS"/>
          <w:sz w:val="28"/>
          <w:szCs w:val="28"/>
        </w:rPr>
        <w:t>По налоговым доходам исполнение сложилось на уровне 19,4% от годовых плановых назначений и 118,3% от кассового плана.</w:t>
      </w:r>
    </w:p>
    <w:p w:rsidR="00EE04BB" w:rsidRPr="00EE04BB" w:rsidRDefault="00EE04BB" w:rsidP="009A6538">
      <w:pPr>
        <w:snapToGrid/>
        <w:ind w:firstLine="709"/>
        <w:jc w:val="both"/>
        <w:rPr>
          <w:sz w:val="28"/>
          <w:szCs w:val="28"/>
        </w:rPr>
      </w:pPr>
      <w:r w:rsidRPr="00EE04BB">
        <w:rPr>
          <w:rFonts w:eastAsia="Calibri"/>
          <w:sz w:val="28"/>
          <w:szCs w:val="28"/>
        </w:rPr>
        <w:t>Основной</w:t>
      </w:r>
      <w:r w:rsidRPr="00EE04BB">
        <w:rPr>
          <w:sz w:val="28"/>
          <w:szCs w:val="28"/>
        </w:rPr>
        <w:t xml:space="preserve"> объем налоговых доходов (86,6%) сформирован за счет 4 источников: НДФЛ (48,1% от общего объема), УСН (16,9%), налога на прибыль (13%), земельного налога (8,6%).</w:t>
      </w:r>
    </w:p>
    <w:p w:rsidR="00EE04BB" w:rsidRDefault="009A6538" w:rsidP="00EE04BB">
      <w:pPr>
        <w:ind w:firstLine="709"/>
        <w:jc w:val="both"/>
        <w:rPr>
          <w:rFonts w:eastAsia="Calibri"/>
          <w:sz w:val="28"/>
          <w:szCs w:val="28"/>
        </w:rPr>
      </w:pPr>
      <w:r w:rsidRPr="009A6538">
        <w:rPr>
          <w:sz w:val="28"/>
          <w:szCs w:val="28"/>
        </w:rPr>
        <w:t>Кассовый план по налоговым доходам в целом перевыполнен на 811 094,9 тыс. рублей, что составляет 3% от годовых плановых назначений, том числе за счет НДФЛ - на 460 595,2 тыс. рублей, УСН - на 184 191,3 тыс. рублей, земельного налога - на 135 240,3 тыс. рублей.</w:t>
      </w:r>
    </w:p>
    <w:p w:rsidR="00EE04BB" w:rsidRDefault="009A6538" w:rsidP="009A6538">
      <w:pPr>
        <w:ind w:firstLine="709"/>
        <w:jc w:val="both"/>
        <w:rPr>
          <w:sz w:val="28"/>
          <w:szCs w:val="28"/>
        </w:rPr>
      </w:pPr>
      <w:r w:rsidRPr="00A74403">
        <w:rPr>
          <w:sz w:val="28"/>
          <w:szCs w:val="28"/>
        </w:rPr>
        <w:lastRenderedPageBreak/>
        <w:t>По данным, представленным Департаментом финансов, ожидаемое перевыполнение</w:t>
      </w:r>
      <w:r>
        <w:rPr>
          <w:sz w:val="28"/>
          <w:szCs w:val="28"/>
        </w:rPr>
        <w:t xml:space="preserve"> по налоговым доходам</w:t>
      </w:r>
      <w:r w:rsidRPr="00A74403">
        <w:rPr>
          <w:sz w:val="28"/>
          <w:szCs w:val="28"/>
        </w:rPr>
        <w:t xml:space="preserve"> составит в целом на сумму 2 632 426,1 тыс. рублей, по данным</w:t>
      </w:r>
      <w:r w:rsidRPr="00A74403">
        <w:rPr>
          <w:sz w:val="24"/>
          <w:szCs w:val="28"/>
        </w:rPr>
        <w:t xml:space="preserve"> </w:t>
      </w:r>
      <w:r w:rsidRPr="00A74403">
        <w:rPr>
          <w:sz w:val="28"/>
          <w:szCs w:val="28"/>
        </w:rPr>
        <w:t>УФНС КК - 2 551 416,1 тыс. рублей, что составляет 9,7% и 9,4% от годового плана соответственно.</w:t>
      </w:r>
    </w:p>
    <w:p w:rsidR="00EE04BB" w:rsidRPr="00EE04BB" w:rsidRDefault="009A6538" w:rsidP="009A6538">
      <w:pPr>
        <w:ind w:firstLine="709"/>
        <w:jc w:val="both"/>
        <w:rPr>
          <w:color w:val="0070C0"/>
          <w:sz w:val="28"/>
          <w:szCs w:val="28"/>
        </w:rPr>
      </w:pPr>
      <w:r w:rsidRPr="00C84EAF">
        <w:rPr>
          <w:sz w:val="28"/>
          <w:shd w:val="clear" w:color="auto" w:fill="FFFFFF" w:themeFill="background1"/>
        </w:rPr>
        <w:t>Основное влияние на уровень исполнения налоговых доходов окажут: НДФЛ (+1 587 082,0 тыс. рублей), УСН</w:t>
      </w:r>
      <w:r w:rsidRPr="003F0F42">
        <w:rPr>
          <w:sz w:val="28"/>
          <w:shd w:val="clear" w:color="auto" w:fill="FFFFFF" w:themeFill="background1"/>
        </w:rPr>
        <w:t xml:space="preserve"> (+526 726,0 тыс. рублей)</w:t>
      </w:r>
      <w:r w:rsidRPr="003F0F42">
        <w:rPr>
          <w:sz w:val="28"/>
          <w:szCs w:val="28"/>
          <w:shd w:val="clear" w:color="auto" w:fill="FFFFFF" w:themeFill="background1"/>
        </w:rPr>
        <w:t>, налог на имущество физических лиц (+222 115,0 тыс. рублей),</w:t>
      </w:r>
      <w:r w:rsidRPr="003F0F42">
        <w:rPr>
          <w:sz w:val="36"/>
          <w:shd w:val="clear" w:color="auto" w:fill="FFFFFF" w:themeFill="background1"/>
        </w:rPr>
        <w:t xml:space="preserve"> </w:t>
      </w:r>
      <w:r w:rsidRPr="003F0F42">
        <w:rPr>
          <w:sz w:val="28"/>
          <w:shd w:val="clear" w:color="auto" w:fill="FFFFFF" w:themeFill="background1"/>
        </w:rPr>
        <w:t>ЕСХН (+84 803,0 тыс. рублей), налог на прибыль (+81 695,0 тыс. рублей), земельный налог (+63 832,0 тыс. рублей).</w:t>
      </w:r>
    </w:p>
    <w:p w:rsidR="00EE04BB" w:rsidRDefault="009A6538" w:rsidP="009A6538">
      <w:pPr>
        <w:numPr>
          <w:ilvl w:val="0"/>
          <w:numId w:val="21"/>
        </w:numPr>
        <w:tabs>
          <w:tab w:val="left" w:pos="0"/>
          <w:tab w:val="left" w:pos="993"/>
        </w:tabs>
        <w:snapToGrid/>
        <w:ind w:left="0" w:firstLine="709"/>
        <w:contextualSpacing/>
        <w:jc w:val="both"/>
        <w:rPr>
          <w:color w:val="0070C0"/>
          <w:sz w:val="28"/>
          <w:szCs w:val="28"/>
        </w:rPr>
      </w:pPr>
      <w:r w:rsidRPr="00A74403">
        <w:rPr>
          <w:sz w:val="28"/>
          <w:szCs w:val="28"/>
        </w:rPr>
        <w:t xml:space="preserve">По </w:t>
      </w:r>
      <w:r w:rsidRPr="009A6538">
        <w:rPr>
          <w:rFonts w:eastAsia="Arial Unicode MS"/>
          <w:sz w:val="28"/>
          <w:szCs w:val="28"/>
        </w:rPr>
        <w:t>неналоговым</w:t>
      </w:r>
      <w:r w:rsidRPr="00A74403">
        <w:rPr>
          <w:sz w:val="28"/>
          <w:szCs w:val="28"/>
        </w:rPr>
        <w:t xml:space="preserve"> доходам исполнение сложилось на уровне 41,1% от годовых плановых назначений и 178,3% от кассового плана.</w:t>
      </w:r>
    </w:p>
    <w:p w:rsidR="009A6538" w:rsidRDefault="009A6538" w:rsidP="00EE04BB">
      <w:pPr>
        <w:ind w:firstLine="709"/>
        <w:jc w:val="both"/>
        <w:rPr>
          <w:color w:val="0070C0"/>
          <w:sz w:val="28"/>
          <w:szCs w:val="28"/>
        </w:rPr>
      </w:pPr>
      <w:r w:rsidRPr="009A6538">
        <w:rPr>
          <w:sz w:val="28"/>
          <w:szCs w:val="28"/>
        </w:rPr>
        <w:t>Основной объем неналоговых доходов (93,7%) сформирован за счет 7 источников: доходов от платных услуг (27,2% от общего объема), арендной платы за земельные участки (22,5%), доходов от продажи активов (12,7%),</w:t>
      </w:r>
      <w:r w:rsidRPr="009A6538">
        <w:rPr>
          <w:rFonts w:eastAsia="Arial Unicode MS"/>
          <w:sz w:val="18"/>
          <w:szCs w:val="18"/>
        </w:rPr>
        <w:t xml:space="preserve"> </w:t>
      </w:r>
      <w:r w:rsidRPr="009A6538">
        <w:rPr>
          <w:sz w:val="28"/>
          <w:szCs w:val="28"/>
        </w:rPr>
        <w:t>штрафов (12,1%), прочих неналоговых доходов (8,2%), доходов от парковок (5,8%), доходов от сдачи в аренду имущества (5,2%).</w:t>
      </w:r>
    </w:p>
    <w:p w:rsidR="009A6538" w:rsidRPr="009A6538" w:rsidRDefault="009A6538" w:rsidP="009A6538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9A6538">
        <w:rPr>
          <w:sz w:val="28"/>
          <w:szCs w:val="28"/>
        </w:rPr>
        <w:t>Кассовый план по неналоговым доходам в целом перевыполнен на 394 489,3 тыс. рублей, том числе за счет доходов от платных услуг - на 200 505,0 тыс. рублей</w:t>
      </w:r>
      <w:r w:rsidRPr="009A6538">
        <w:rPr>
          <w:rFonts w:eastAsia="Arial Unicode MS"/>
          <w:sz w:val="28"/>
          <w:szCs w:val="28"/>
        </w:rPr>
        <w:t xml:space="preserve"> (или 91,5% от годового плана), </w:t>
      </w:r>
      <w:r w:rsidRPr="009A6538">
        <w:rPr>
          <w:sz w:val="28"/>
          <w:szCs w:val="28"/>
        </w:rPr>
        <w:t>от продажи активов - на 75 885,0 тыс. рублей</w:t>
      </w:r>
      <w:r w:rsidRPr="009A6538">
        <w:rPr>
          <w:rFonts w:eastAsia="Arial Unicode MS"/>
          <w:sz w:val="28"/>
          <w:szCs w:val="28"/>
        </w:rPr>
        <w:t xml:space="preserve"> (или 41,9% от годового плана),</w:t>
      </w:r>
      <w:r w:rsidRPr="009A6538">
        <w:rPr>
          <w:sz w:val="28"/>
          <w:szCs w:val="28"/>
        </w:rPr>
        <w:t xml:space="preserve"> прочих неналоговых доходов - на 73 442,6 тыс. рублей.</w:t>
      </w:r>
    </w:p>
    <w:p w:rsidR="009A6538" w:rsidRDefault="009A6538" w:rsidP="00EE04BB">
      <w:pPr>
        <w:ind w:firstLine="709"/>
        <w:jc w:val="both"/>
        <w:rPr>
          <w:color w:val="0070C0"/>
          <w:sz w:val="28"/>
          <w:szCs w:val="28"/>
        </w:rPr>
      </w:pPr>
      <w:r w:rsidRPr="009A6538">
        <w:rPr>
          <w:sz w:val="28"/>
          <w:szCs w:val="28"/>
        </w:rPr>
        <w:t xml:space="preserve">По данным, представленным Департаментом финансов, </w:t>
      </w:r>
      <w:r w:rsidRPr="00A74403">
        <w:rPr>
          <w:sz w:val="28"/>
          <w:szCs w:val="28"/>
        </w:rPr>
        <w:t>ожидаемое перевыполнение</w:t>
      </w:r>
      <w:r w:rsidRPr="009A6538">
        <w:rPr>
          <w:sz w:val="28"/>
          <w:szCs w:val="28"/>
        </w:rPr>
        <w:t xml:space="preserve"> по неналоговым доходам</w:t>
      </w:r>
      <w:r>
        <w:rPr>
          <w:sz w:val="28"/>
          <w:szCs w:val="28"/>
        </w:rPr>
        <w:t xml:space="preserve"> составит</w:t>
      </w:r>
      <w:r w:rsidRPr="009A6538">
        <w:rPr>
          <w:sz w:val="28"/>
          <w:szCs w:val="28"/>
        </w:rPr>
        <w:t xml:space="preserve"> в целом на сумму 403 572,6 тыс. рублей, по данным</w:t>
      </w:r>
      <w:r w:rsidRPr="009A6538">
        <w:rPr>
          <w:sz w:val="24"/>
          <w:szCs w:val="28"/>
        </w:rPr>
        <w:t xml:space="preserve"> </w:t>
      </w:r>
      <w:r w:rsidRPr="009A6538">
        <w:rPr>
          <w:sz w:val="28"/>
          <w:szCs w:val="28"/>
        </w:rPr>
        <w:t>ГАДБ - 329 580,4 тыс. рублей, что составляет 18,4% и 15,1% от годового плана соответственно.</w:t>
      </w:r>
    </w:p>
    <w:p w:rsidR="009A6538" w:rsidRDefault="009A6538" w:rsidP="00EE04BB">
      <w:pPr>
        <w:ind w:firstLine="709"/>
        <w:jc w:val="both"/>
        <w:rPr>
          <w:color w:val="0070C0"/>
          <w:sz w:val="28"/>
          <w:szCs w:val="28"/>
        </w:rPr>
      </w:pPr>
      <w:r w:rsidRPr="009A6538">
        <w:rPr>
          <w:sz w:val="28"/>
          <w:szCs w:val="22"/>
          <w:shd w:val="clear" w:color="auto" w:fill="FFFFFF"/>
        </w:rPr>
        <w:t>Основное влияние на уровень исполнения неналоговых доходов окажут: доходы от платных услуг (+220 709,1 тыс. рублей), доходы от продажи активов (+70 266,0 тыс. рублей), доходы от сдачи в аренду имущества (+36 906,0 тыс. рублей), арендная плата за федеральные земли (+21 282,0 тыс. рублей).</w:t>
      </w:r>
    </w:p>
    <w:p w:rsidR="006E137A" w:rsidRPr="00C429C5" w:rsidRDefault="006E137A" w:rsidP="006E137A">
      <w:pPr>
        <w:numPr>
          <w:ilvl w:val="0"/>
          <w:numId w:val="21"/>
        </w:numPr>
        <w:tabs>
          <w:tab w:val="left" w:pos="0"/>
          <w:tab w:val="left" w:pos="993"/>
        </w:tabs>
        <w:snapToGri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37A">
        <w:rPr>
          <w:rFonts w:eastAsia="Arial Unicode MS"/>
          <w:sz w:val="28"/>
          <w:szCs w:val="28"/>
        </w:rPr>
        <w:t>Первоначально</w:t>
      </w:r>
      <w:r w:rsidRPr="00C429C5">
        <w:rPr>
          <w:rFonts w:eastAsia="Calibri"/>
          <w:bCs/>
          <w:sz w:val="28"/>
          <w:szCs w:val="28"/>
          <w:lang w:eastAsia="en-US"/>
        </w:rPr>
        <w:t xml:space="preserve"> объем расходов местного бюджета утвержден в сумме 71 479 283,6 тыс. рублей, в том числе за счет безвозмездных поступлений от вышестоящих бюджетов - 39 333 387,7 тыс. рублей (55% от общего объема).</w:t>
      </w:r>
    </w:p>
    <w:p w:rsidR="009A6538" w:rsidRDefault="006E137A" w:rsidP="006E137A">
      <w:pPr>
        <w:ind w:firstLine="709"/>
        <w:jc w:val="both"/>
        <w:rPr>
          <w:color w:val="0070C0"/>
          <w:sz w:val="28"/>
          <w:szCs w:val="28"/>
        </w:rPr>
      </w:pPr>
      <w:r w:rsidRPr="00C429C5">
        <w:rPr>
          <w:rFonts w:eastAsia="Calibri" w:cs="Arial"/>
          <w:sz w:val="28"/>
          <w:szCs w:val="28"/>
          <w:lang w:eastAsia="en-US"/>
        </w:rPr>
        <w:t>С начала года п</w:t>
      </w:r>
      <w:r w:rsidRPr="00C429C5">
        <w:rPr>
          <w:rFonts w:eastAsia="Calibri" w:cs="Arial"/>
          <w:color w:val="000000"/>
          <w:sz w:val="28"/>
          <w:szCs w:val="28"/>
          <w:lang w:eastAsia="en-US"/>
        </w:rPr>
        <w:t>рирост бюджетных ассигнований составил 9 618 628,9 тыс. рублей или 13,5%</w:t>
      </w:r>
      <w:r>
        <w:rPr>
          <w:rFonts w:eastAsia="Calibri" w:cs="Arial"/>
          <w:color w:val="000000"/>
          <w:sz w:val="28"/>
          <w:szCs w:val="28"/>
          <w:lang w:eastAsia="en-US"/>
        </w:rPr>
        <w:t>.</w:t>
      </w:r>
    </w:p>
    <w:p w:rsidR="006E137A" w:rsidRPr="006E137A" w:rsidRDefault="006E137A" w:rsidP="006E137A">
      <w:pPr>
        <w:snapToGri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137A">
        <w:rPr>
          <w:rFonts w:eastAsia="Calibri"/>
          <w:bCs/>
          <w:sz w:val="28"/>
          <w:szCs w:val="28"/>
          <w:lang w:eastAsia="en-US"/>
        </w:rPr>
        <w:t>Уточненный план по расходам составил</w:t>
      </w:r>
      <w:r w:rsidRPr="006E137A">
        <w:rPr>
          <w:rFonts w:ascii="Arial" w:eastAsia="Arial Unicode MS" w:hAnsi="Arial" w:cs="Arial"/>
          <w:color w:val="000000"/>
          <w:sz w:val="16"/>
          <w:szCs w:val="16"/>
        </w:rPr>
        <w:t xml:space="preserve"> </w:t>
      </w:r>
      <w:r w:rsidRPr="006E137A">
        <w:rPr>
          <w:rFonts w:eastAsia="Calibri"/>
          <w:bCs/>
          <w:sz w:val="28"/>
          <w:szCs w:val="28"/>
          <w:lang w:eastAsia="en-US"/>
        </w:rPr>
        <w:t>81 097 912,5 тыс. рублей, в том числе средства вышестоящих бюджетов - 45 472 418,0 тыс. рублей (56,1%)</w:t>
      </w:r>
      <w:r w:rsidRPr="006E137A">
        <w:rPr>
          <w:rFonts w:eastAsia="Calibri"/>
          <w:color w:val="000000"/>
          <w:sz w:val="28"/>
          <w:szCs w:val="28"/>
          <w:lang w:eastAsia="en-US"/>
        </w:rPr>
        <w:t xml:space="preserve">, что </w:t>
      </w:r>
      <w:r w:rsidRPr="006E137A">
        <w:rPr>
          <w:rFonts w:eastAsia="Arial Unicode MS"/>
          <w:sz w:val="28"/>
          <w:szCs w:val="28"/>
        </w:rPr>
        <w:t>составляет 98,2% по отношению к объемам бюджетных ассигнований на 2023 год (82 608 487,3 тыс. рублей)</w:t>
      </w:r>
      <w:r w:rsidRPr="006E137A">
        <w:rPr>
          <w:rFonts w:eastAsia="Arial Unicode MS"/>
          <w:sz w:val="24"/>
          <w:szCs w:val="28"/>
        </w:rPr>
        <w:t>.</w:t>
      </w:r>
    </w:p>
    <w:p w:rsidR="006E137A" w:rsidRPr="006E137A" w:rsidRDefault="006E137A" w:rsidP="006E137A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6E137A">
        <w:rPr>
          <w:rFonts w:eastAsia="Calibri"/>
          <w:sz w:val="28"/>
          <w:szCs w:val="28"/>
        </w:rPr>
        <w:t>Плановые показатели расходов местного бюджета (по СБР) соответствуют ассигнованиям по Решению о местном бюджете с учетом положений ст. 217 БК РФ.</w:t>
      </w:r>
    </w:p>
    <w:p w:rsidR="006E137A" w:rsidRPr="006E137A" w:rsidRDefault="006E137A" w:rsidP="006E137A">
      <w:pPr>
        <w:numPr>
          <w:ilvl w:val="0"/>
          <w:numId w:val="21"/>
        </w:numPr>
        <w:tabs>
          <w:tab w:val="left" w:pos="0"/>
          <w:tab w:val="left" w:pos="993"/>
        </w:tabs>
        <w:snapToGrid/>
        <w:ind w:left="0"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6E137A">
        <w:rPr>
          <w:rFonts w:eastAsia="Calibri"/>
          <w:color w:val="000000"/>
          <w:sz w:val="28"/>
          <w:szCs w:val="28"/>
        </w:rPr>
        <w:t xml:space="preserve">В 2024 году в МО город Краснодар </w:t>
      </w:r>
      <w:r w:rsidRPr="006E137A">
        <w:rPr>
          <w:rFonts w:eastAsia="Calibri"/>
          <w:sz w:val="28"/>
          <w:szCs w:val="28"/>
        </w:rPr>
        <w:t>осуществляются</w:t>
      </w:r>
      <w:r w:rsidRPr="006E137A">
        <w:rPr>
          <w:rFonts w:eastAsia="Calibri"/>
          <w:color w:val="000000"/>
          <w:sz w:val="28"/>
          <w:szCs w:val="28"/>
        </w:rPr>
        <w:t xml:space="preserve"> мероприятия, направленные на </w:t>
      </w:r>
      <w:r w:rsidRPr="006E137A">
        <w:rPr>
          <w:rFonts w:eastAsia="Arial Unicode MS"/>
          <w:sz w:val="28"/>
          <w:szCs w:val="28"/>
        </w:rPr>
        <w:t>реализацию</w:t>
      </w:r>
      <w:r w:rsidRPr="006E137A">
        <w:rPr>
          <w:rFonts w:eastAsia="Calibri"/>
          <w:color w:val="000000"/>
          <w:sz w:val="28"/>
          <w:szCs w:val="28"/>
        </w:rPr>
        <w:t xml:space="preserve"> 5 Национальных проектов (9 Федеральных проектов), разработанных в соответствии с Указами Президента РФ </w:t>
      </w:r>
      <w:r w:rsidRPr="006E137A">
        <w:rPr>
          <w:rFonts w:eastAsia="Calibri"/>
          <w:sz w:val="28"/>
          <w:szCs w:val="28"/>
        </w:rPr>
        <w:t xml:space="preserve">№ 204, № </w:t>
      </w:r>
      <w:r w:rsidRPr="006E137A">
        <w:rPr>
          <w:rFonts w:eastAsia="Calibri"/>
          <w:sz w:val="28"/>
          <w:szCs w:val="28"/>
        </w:rPr>
        <w:lastRenderedPageBreak/>
        <w:t xml:space="preserve">474. Расходование средств производится 6 ГРБС (Департамент строительства, ДМС и ГЗ, Департамент образования, Департамент транспорта, ДГХ и ТЭК, Управление культуры) </w:t>
      </w:r>
      <w:r w:rsidRPr="006E137A">
        <w:rPr>
          <w:rFonts w:eastAsia="Calibri"/>
          <w:color w:val="000000"/>
          <w:sz w:val="28"/>
          <w:szCs w:val="28"/>
        </w:rPr>
        <w:t xml:space="preserve">по 7 муниципальным программам. </w:t>
      </w:r>
    </w:p>
    <w:p w:rsidR="006E137A" w:rsidRPr="006E137A" w:rsidRDefault="006E137A" w:rsidP="006E137A">
      <w:pPr>
        <w:snapToGrid/>
        <w:ind w:firstLine="709"/>
        <w:jc w:val="both"/>
        <w:rPr>
          <w:rFonts w:eastAsia="Calibri"/>
          <w:color w:val="000000"/>
          <w:sz w:val="28"/>
          <w:szCs w:val="28"/>
        </w:rPr>
      </w:pPr>
      <w:r w:rsidRPr="006E137A">
        <w:rPr>
          <w:rFonts w:eastAsia="Calibri"/>
          <w:color w:val="000000"/>
          <w:sz w:val="28"/>
          <w:szCs w:val="28"/>
        </w:rPr>
        <w:t xml:space="preserve">Решением о местном бюджете на финансовое обеспечение мероприятий, направленных на достижение целей Национальных проектов, </w:t>
      </w:r>
      <w:r w:rsidRPr="006E137A">
        <w:rPr>
          <w:rFonts w:eastAsia="Calibri"/>
          <w:sz w:val="28"/>
          <w:szCs w:val="28"/>
        </w:rPr>
        <w:t xml:space="preserve">предусмотрены </w:t>
      </w:r>
      <w:r w:rsidRPr="006E137A">
        <w:rPr>
          <w:rFonts w:eastAsia="Calibri"/>
          <w:color w:val="000000"/>
          <w:sz w:val="28"/>
          <w:szCs w:val="28"/>
        </w:rPr>
        <w:t xml:space="preserve">ассигнования в общей сумме 12 817 742,9 тыс. рублей (в том числе средства федерального бюджета - 7 056 845,4 тыс. рублей, бюджета Краснодарского края - 4 031 638,9 тыс. рублей, </w:t>
      </w:r>
      <w:r w:rsidRPr="006E137A">
        <w:rPr>
          <w:rFonts w:eastAsia="Calibri"/>
          <w:sz w:val="28"/>
          <w:szCs w:val="28"/>
        </w:rPr>
        <w:t xml:space="preserve">Фонда развития территорий - </w:t>
      </w:r>
      <w:r w:rsidRPr="006E137A">
        <w:rPr>
          <w:rFonts w:eastAsia="Calibri"/>
          <w:color w:val="000000"/>
          <w:sz w:val="28"/>
          <w:szCs w:val="28"/>
        </w:rPr>
        <w:t>62 801,1 тыс. рублей, местного бюджета - 1 666 457,5 тыс. рублей).</w:t>
      </w:r>
    </w:p>
    <w:p w:rsidR="006E137A" w:rsidRDefault="006E137A" w:rsidP="00EE04BB">
      <w:pPr>
        <w:ind w:firstLine="709"/>
        <w:jc w:val="both"/>
        <w:rPr>
          <w:color w:val="0070C0"/>
          <w:sz w:val="28"/>
          <w:szCs w:val="28"/>
        </w:rPr>
      </w:pPr>
      <w:r w:rsidRPr="006E137A">
        <w:rPr>
          <w:rFonts w:eastAsia="Calibri"/>
          <w:sz w:val="28"/>
          <w:szCs w:val="28"/>
        </w:rPr>
        <w:t>В целях реализации мероприятий между администрацией МО город Краснодар и профильными министерствами Краснодарского края заключены соответствующие соглашения (18 ед.) о предоставлении бюджету МО город Краснодар субсидий из вышестоящих бюджетов, которыми предусмотрено достижение в 2024 году 22 показателей результативности предоставления субсидий</w:t>
      </w:r>
      <w:r>
        <w:rPr>
          <w:rFonts w:eastAsia="Calibri"/>
          <w:sz w:val="28"/>
          <w:szCs w:val="28"/>
        </w:rPr>
        <w:t>.</w:t>
      </w:r>
    </w:p>
    <w:p w:rsidR="00B45701" w:rsidRPr="00B45701" w:rsidRDefault="00B45701" w:rsidP="00B45701">
      <w:pPr>
        <w:numPr>
          <w:ilvl w:val="0"/>
          <w:numId w:val="21"/>
        </w:numPr>
        <w:tabs>
          <w:tab w:val="left" w:pos="0"/>
          <w:tab w:val="left" w:pos="993"/>
        </w:tabs>
        <w:snapToGrid/>
        <w:ind w:left="0"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45701">
        <w:rPr>
          <w:rFonts w:eastAsia="Calibri"/>
          <w:color w:val="000000"/>
          <w:sz w:val="28"/>
          <w:szCs w:val="28"/>
        </w:rPr>
        <w:t xml:space="preserve">Расходная часть местного бюджета сформирована на основе 24 Программ, из них 1 - завершается в 2024 году («Формирование современной городской среды»), 23 Программы предусматривают объемы бюджетного финансирования до 2026 года включительно. </w:t>
      </w:r>
    </w:p>
    <w:p w:rsidR="006E137A" w:rsidRDefault="00B45701" w:rsidP="00EE04BB">
      <w:pPr>
        <w:ind w:firstLine="709"/>
        <w:jc w:val="both"/>
        <w:rPr>
          <w:color w:val="0070C0"/>
          <w:sz w:val="28"/>
          <w:szCs w:val="28"/>
        </w:rPr>
      </w:pPr>
      <w:r w:rsidRPr="00B45701">
        <w:rPr>
          <w:rFonts w:eastAsia="Calibri"/>
          <w:color w:val="000000"/>
          <w:sz w:val="28"/>
          <w:szCs w:val="28"/>
        </w:rPr>
        <w:t>Бюджетные назначения на реализацию Программ составляют 77 533 158,0 тыс. рублей (95,6% общего объема расходов местного бюджета). Исполнение расходов составило 15 735 794,0 тыс. рублей или 20,3% от плана.</w:t>
      </w:r>
    </w:p>
    <w:p w:rsidR="00B45701" w:rsidRPr="00C429C5" w:rsidRDefault="00B45701" w:rsidP="00B45701">
      <w:pPr>
        <w:ind w:firstLine="708"/>
        <w:contextualSpacing/>
        <w:rPr>
          <w:rFonts w:eastAsia="Calibri"/>
          <w:sz w:val="28"/>
          <w:szCs w:val="28"/>
        </w:rPr>
      </w:pPr>
      <w:r w:rsidRPr="00C429C5">
        <w:rPr>
          <w:rFonts w:eastAsia="Calibri"/>
          <w:color w:val="000000"/>
          <w:sz w:val="28"/>
          <w:szCs w:val="28"/>
        </w:rPr>
        <w:t xml:space="preserve">Первоначальными редакциями Программ запланировано достижение 334 целевых показателей, </w:t>
      </w:r>
      <w:r w:rsidRPr="00C429C5">
        <w:rPr>
          <w:rFonts w:eastAsia="Calibri"/>
          <w:sz w:val="28"/>
          <w:szCs w:val="28"/>
        </w:rPr>
        <w:t xml:space="preserve">уточненными - 351 (прирост 17 показателей). </w:t>
      </w:r>
    </w:p>
    <w:p w:rsidR="00B45701" w:rsidRPr="00B45701" w:rsidRDefault="00B45701" w:rsidP="00B45701">
      <w:pPr>
        <w:autoSpaceDE w:val="0"/>
        <w:autoSpaceDN w:val="0"/>
        <w:adjustRightInd w:val="0"/>
        <w:snapToGrid/>
        <w:ind w:left="709"/>
        <w:contextualSpacing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B45701">
        <w:rPr>
          <w:rFonts w:eastAsia="Calibri"/>
          <w:bCs/>
          <w:sz w:val="28"/>
          <w:szCs w:val="28"/>
          <w:lang w:eastAsia="en-US"/>
        </w:rPr>
        <w:t>В нарушение Порядка разработки муниципальных программ:</w:t>
      </w:r>
    </w:p>
    <w:p w:rsidR="00B45701" w:rsidRPr="00B45701" w:rsidRDefault="00B45701" w:rsidP="00B45701">
      <w:pPr>
        <w:autoSpaceDE w:val="0"/>
        <w:autoSpaceDN w:val="0"/>
        <w:adjustRightInd w:val="0"/>
        <w:snapToGrid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45701">
        <w:rPr>
          <w:rFonts w:eastAsia="Calibri"/>
          <w:bCs/>
          <w:sz w:val="28"/>
          <w:szCs w:val="28"/>
          <w:lang w:eastAsia="en-US"/>
        </w:rPr>
        <w:t>-</w:t>
      </w:r>
      <w:r w:rsidRPr="00B45701">
        <w:rPr>
          <w:rFonts w:eastAsia="Calibri"/>
          <w:color w:val="000000"/>
          <w:sz w:val="28"/>
          <w:szCs w:val="28"/>
          <w:lang w:eastAsia="en-US"/>
        </w:rPr>
        <w:t xml:space="preserve"> по 2 Программам (</w:t>
      </w:r>
      <w:r w:rsidRPr="00B45701">
        <w:rPr>
          <w:rFonts w:eastAsia="Calibri"/>
          <w:sz w:val="28"/>
          <w:szCs w:val="28"/>
          <w:lang w:eastAsia="en-US"/>
        </w:rPr>
        <w:t>«Развитие транспортной системы»</w:t>
      </w:r>
      <w:r w:rsidRPr="00B45701">
        <w:rPr>
          <w:rFonts w:eastAsia="Calibri"/>
          <w:color w:val="000000"/>
          <w:sz w:val="28"/>
          <w:szCs w:val="28"/>
          <w:lang w:eastAsia="en-US"/>
        </w:rPr>
        <w:t>, «Комплексное развитие в сфере ЖКХ») в перечень целевых показателей не включены установленные соглашениями о предоставлении субсидий из бюджета Краснодарского края отдельные показатели результативности использования субсидий;</w:t>
      </w:r>
    </w:p>
    <w:p w:rsidR="00B45701" w:rsidRPr="00B45701" w:rsidRDefault="00B45701" w:rsidP="00B45701">
      <w:pPr>
        <w:autoSpaceDE w:val="0"/>
        <w:autoSpaceDN w:val="0"/>
        <w:adjustRightInd w:val="0"/>
        <w:snapToGrid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45701">
        <w:rPr>
          <w:rFonts w:eastAsia="Calibri"/>
          <w:sz w:val="28"/>
          <w:szCs w:val="28"/>
          <w:lang w:eastAsia="en-US"/>
        </w:rPr>
        <w:t xml:space="preserve">- отдельные показатели 3 Программ («Энергосбережение», «Формирование инвестиционной привлекательности», «Развитие туризма») </w:t>
      </w:r>
      <w:r w:rsidRPr="00B45701">
        <w:rPr>
          <w:color w:val="000000"/>
          <w:sz w:val="28"/>
          <w:szCs w:val="28"/>
        </w:rPr>
        <w:t>не характеризуют ход реализации Программы, достижение установленных целей и решение её задач</w:t>
      </w:r>
      <w:r w:rsidRPr="00B4570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B45701" w:rsidRPr="00B45701" w:rsidRDefault="00B45701" w:rsidP="00B45701">
      <w:pPr>
        <w:autoSpaceDE w:val="0"/>
        <w:autoSpaceDN w:val="0"/>
        <w:adjustRightInd w:val="0"/>
        <w:snapToGrid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45701">
        <w:rPr>
          <w:rFonts w:eastAsia="Calibri"/>
          <w:sz w:val="28"/>
          <w:szCs w:val="28"/>
          <w:lang w:eastAsia="en-US"/>
        </w:rPr>
        <w:t>- по 11 целевым показателям Программы «Реализация молодежной политики» не планируется достижение их положительной динамики</w:t>
      </w:r>
      <w:r w:rsidR="00C56310">
        <w:rPr>
          <w:rFonts w:eastAsia="Calibri"/>
          <w:sz w:val="28"/>
          <w:szCs w:val="28"/>
          <w:lang w:eastAsia="en-US"/>
        </w:rPr>
        <w:t>.</w:t>
      </w:r>
    </w:p>
    <w:p w:rsidR="00B45701" w:rsidRPr="00B45701" w:rsidRDefault="00B45701" w:rsidP="00B45701">
      <w:pPr>
        <w:autoSpaceDE w:val="0"/>
        <w:autoSpaceDN w:val="0"/>
        <w:adjustRightInd w:val="0"/>
        <w:snapToGrid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45701">
        <w:rPr>
          <w:rFonts w:eastAsia="Calibri"/>
          <w:bCs/>
          <w:sz w:val="28"/>
          <w:szCs w:val="28"/>
          <w:lang w:eastAsia="en-US"/>
        </w:rPr>
        <w:t xml:space="preserve">Кроме того, отчеты Координаторов 6 Программ («Управление муниципальным имуществом», </w:t>
      </w:r>
      <w:r w:rsidRPr="00B45701">
        <w:rPr>
          <w:rFonts w:eastAsia="Calibri"/>
          <w:sz w:val="28"/>
          <w:szCs w:val="28"/>
          <w:lang w:eastAsia="en-US"/>
        </w:rPr>
        <w:t>«Электронный Краснодар», «Развитие туризма»,</w:t>
      </w:r>
      <w:r w:rsidRPr="00B45701">
        <w:rPr>
          <w:rFonts w:eastAsia="Calibri"/>
          <w:bCs/>
          <w:sz w:val="28"/>
          <w:szCs w:val="28"/>
          <w:lang w:eastAsia="en-US"/>
        </w:rPr>
        <w:t xml:space="preserve"> «Реализация молодежной политики», «Комплексные меры профилактики наркомании», «Содействие развитию малого и среднего предпринимательства»</w:t>
      </w:r>
      <w:r w:rsidRPr="00B45701">
        <w:rPr>
          <w:rFonts w:eastAsia="Calibri"/>
          <w:sz w:val="28"/>
          <w:szCs w:val="28"/>
          <w:lang w:eastAsia="en-US"/>
        </w:rPr>
        <w:t>) содержат недостоверные данные</w:t>
      </w:r>
      <w:r w:rsidRPr="00B4570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45701" w:rsidRPr="00F874CD" w:rsidRDefault="00F874CD" w:rsidP="00F874CD">
      <w:pPr>
        <w:numPr>
          <w:ilvl w:val="0"/>
          <w:numId w:val="21"/>
        </w:numPr>
        <w:tabs>
          <w:tab w:val="left" w:pos="0"/>
          <w:tab w:val="left" w:pos="993"/>
        </w:tabs>
        <w:snapToGrid/>
        <w:ind w:left="0" w:firstLine="709"/>
        <w:contextualSpacing/>
        <w:jc w:val="both"/>
        <w:rPr>
          <w:sz w:val="28"/>
          <w:szCs w:val="28"/>
        </w:rPr>
      </w:pPr>
      <w:r w:rsidRPr="00F874CD">
        <w:rPr>
          <w:rFonts w:eastAsia="Calibri"/>
          <w:color w:val="000000"/>
          <w:sz w:val="28"/>
          <w:szCs w:val="28"/>
        </w:rPr>
        <w:t>Программа</w:t>
      </w:r>
      <w:r w:rsidRPr="00F874CD">
        <w:rPr>
          <w:sz w:val="28"/>
          <w:szCs w:val="28"/>
        </w:rPr>
        <w:t xml:space="preserve"> «Комплексное развитие в сфере ЖКХ» (Координатор Программы - ДГХ и ТЭК)</w:t>
      </w:r>
      <w:r>
        <w:rPr>
          <w:sz w:val="28"/>
          <w:szCs w:val="28"/>
        </w:rPr>
        <w:t>.</w:t>
      </w:r>
    </w:p>
    <w:p w:rsidR="00F874CD" w:rsidRPr="00F874CD" w:rsidRDefault="00F874CD" w:rsidP="00F874CD">
      <w:pPr>
        <w:snapToGrid/>
        <w:ind w:firstLine="708"/>
        <w:jc w:val="both"/>
        <w:rPr>
          <w:sz w:val="28"/>
          <w:szCs w:val="28"/>
        </w:rPr>
      </w:pPr>
      <w:r w:rsidRPr="00F874CD">
        <w:rPr>
          <w:rFonts w:eastAsia="Calibri"/>
          <w:sz w:val="28"/>
          <w:szCs w:val="28"/>
        </w:rPr>
        <w:lastRenderedPageBreak/>
        <w:t>7.1. В нарушение п. 16 Порядка разработки муниципальных программ, с 09.08.2023 изменения в Программу, в том числе в части продления сроков выполнения мероприятий на 2026 год, не вносились, в результате чего</w:t>
      </w:r>
      <w:r w:rsidRPr="00F874CD">
        <w:rPr>
          <w:sz w:val="28"/>
          <w:szCs w:val="28"/>
        </w:rPr>
        <w:t>:</w:t>
      </w:r>
    </w:p>
    <w:p w:rsidR="00F874CD" w:rsidRPr="00F874CD" w:rsidRDefault="00F874CD" w:rsidP="00F874CD">
      <w:pPr>
        <w:snapToGrid/>
        <w:ind w:firstLine="708"/>
        <w:jc w:val="both"/>
        <w:rPr>
          <w:sz w:val="28"/>
          <w:szCs w:val="28"/>
        </w:rPr>
      </w:pPr>
      <w:r w:rsidRPr="00F874CD">
        <w:rPr>
          <w:sz w:val="28"/>
          <w:szCs w:val="28"/>
        </w:rPr>
        <w:t>- объемы финансирования на 2024-2025 годы не соответствуют объёмам ассигнований по Решению о местном бюджете на 4 818 797,5 тыс. рублей и 2 149 659,0 тыс. рублей соответственно;</w:t>
      </w:r>
    </w:p>
    <w:p w:rsidR="00F874CD" w:rsidRPr="00F874CD" w:rsidRDefault="00F874CD" w:rsidP="00F874CD">
      <w:pPr>
        <w:snapToGrid/>
        <w:ind w:firstLine="708"/>
        <w:jc w:val="both"/>
        <w:rPr>
          <w:color w:val="0070C0"/>
          <w:sz w:val="28"/>
          <w:szCs w:val="28"/>
        </w:rPr>
      </w:pPr>
      <w:r w:rsidRPr="00F874CD">
        <w:rPr>
          <w:sz w:val="28"/>
          <w:szCs w:val="28"/>
        </w:rPr>
        <w:t xml:space="preserve">- </w:t>
      </w:r>
      <w:r w:rsidRPr="00F874CD">
        <w:rPr>
          <w:rFonts w:eastAsia="Calibri"/>
          <w:sz w:val="28"/>
          <w:szCs w:val="28"/>
        </w:rPr>
        <w:t xml:space="preserve">Решением о местном бюджете на плановый период 2026 года предусмотрены ассигнования в сумме 3 188 719,2 тыс. рублей при отсутствии мероприятий такого периода в Программе. </w:t>
      </w:r>
    </w:p>
    <w:p w:rsidR="00F874CD" w:rsidRPr="00F874CD" w:rsidRDefault="00F874CD" w:rsidP="00F874CD">
      <w:pPr>
        <w:snapToGrid/>
        <w:ind w:firstLine="708"/>
        <w:jc w:val="both"/>
        <w:rPr>
          <w:rFonts w:eastAsia="Calibri"/>
          <w:color w:val="C00000"/>
          <w:sz w:val="28"/>
          <w:szCs w:val="28"/>
          <w:lang w:eastAsia="en-US"/>
        </w:rPr>
      </w:pPr>
      <w:r w:rsidRPr="00F874CD">
        <w:rPr>
          <w:rFonts w:eastAsia="Calibri"/>
          <w:sz w:val="28"/>
          <w:szCs w:val="28"/>
          <w:lang w:eastAsia="en-US"/>
        </w:rPr>
        <w:t xml:space="preserve">7.2. На </w:t>
      </w:r>
      <w:r w:rsidRPr="00F874CD">
        <w:rPr>
          <w:sz w:val="28"/>
          <w:szCs w:val="28"/>
        </w:rPr>
        <w:t>мероприятия</w:t>
      </w:r>
      <w:r w:rsidRPr="00F874CD">
        <w:rPr>
          <w:rFonts w:eastAsia="Calibri"/>
          <w:sz w:val="28"/>
          <w:szCs w:val="28"/>
          <w:lang w:eastAsia="en-US"/>
        </w:rPr>
        <w:t xml:space="preserve">, связанные со строительством 2-й очереди главного канализационного коллектора № 20 (субсидии МУП ВКХ «Водоканал» на организацию водоотведения) на 2024 год предусмотрены бюджетные ассигнования в сумме 3 619 808,8 тыс. рублей (в том числе средства бюджета Краснодарского края - </w:t>
      </w:r>
      <w:r w:rsidRPr="00F874CD">
        <w:rPr>
          <w:sz w:val="28"/>
          <w:szCs w:val="28"/>
          <w:lang w:eastAsia="en-US"/>
        </w:rPr>
        <w:t xml:space="preserve">3 366 420,0 </w:t>
      </w:r>
      <w:r w:rsidRPr="00F874CD">
        <w:rPr>
          <w:rFonts w:eastAsia="Calibri"/>
          <w:sz w:val="28"/>
          <w:szCs w:val="28"/>
          <w:lang w:eastAsia="en-US"/>
        </w:rPr>
        <w:t xml:space="preserve">тыс. рублей). </w:t>
      </w:r>
    </w:p>
    <w:p w:rsidR="00F874CD" w:rsidRPr="00F874CD" w:rsidRDefault="00F874CD" w:rsidP="00F874CD">
      <w:pPr>
        <w:autoSpaceDE w:val="0"/>
        <w:autoSpaceDN w:val="0"/>
        <w:adjustRightInd w:val="0"/>
        <w:snapToGrid/>
        <w:ind w:firstLine="708"/>
        <w:jc w:val="both"/>
        <w:rPr>
          <w:rFonts w:eastAsia="Calibri"/>
          <w:color w:val="C00000"/>
          <w:sz w:val="28"/>
          <w:szCs w:val="28"/>
          <w:lang w:eastAsia="en-US"/>
        </w:rPr>
      </w:pPr>
      <w:r w:rsidRPr="00F874CD">
        <w:rPr>
          <w:rFonts w:eastAsia="Calibri"/>
          <w:sz w:val="28"/>
          <w:szCs w:val="28"/>
          <w:lang w:eastAsia="en-US"/>
        </w:rPr>
        <w:t xml:space="preserve">В соответствии Соглашением о предоставлении местному бюджету межбюджетных трансфертов из бюджета Краснодарского края, в 2024 - 2025 МУП ВКХ «Водоканал» планируется предоставить субсидию в общей сумме 5 436 205,5 тыс. рублей (из них средства бюджета Краснодарского края - 5 055 675,5 тыс. рублей) в целях реализации проекта «Строительство 2-й очереди главного канализационного коллектора № 20 с устройством этапов». </w:t>
      </w:r>
    </w:p>
    <w:p w:rsidR="00F874CD" w:rsidRPr="00F874CD" w:rsidRDefault="00F874CD" w:rsidP="00F874CD">
      <w:pPr>
        <w:autoSpaceDE w:val="0"/>
        <w:autoSpaceDN w:val="0"/>
        <w:adjustRightInd w:val="0"/>
        <w:snapToGrid/>
        <w:ind w:firstLine="851"/>
        <w:contextualSpacing/>
        <w:jc w:val="both"/>
        <w:rPr>
          <w:rFonts w:eastAsia="Calibri"/>
          <w:i/>
          <w:sz w:val="24"/>
          <w:szCs w:val="28"/>
          <w:lang w:eastAsia="en-US"/>
        </w:rPr>
      </w:pPr>
      <w:proofErr w:type="spellStart"/>
      <w:r w:rsidRPr="00F874CD">
        <w:rPr>
          <w:rFonts w:eastAsia="Calibri"/>
          <w:i/>
          <w:sz w:val="24"/>
          <w:szCs w:val="28"/>
          <w:lang w:eastAsia="en-US"/>
        </w:rPr>
        <w:t>Справочно</w:t>
      </w:r>
      <w:proofErr w:type="spellEnd"/>
      <w:r w:rsidRPr="00F874CD">
        <w:rPr>
          <w:rFonts w:eastAsia="Calibri"/>
          <w:i/>
          <w:sz w:val="24"/>
          <w:szCs w:val="28"/>
          <w:lang w:eastAsia="en-US"/>
        </w:rPr>
        <w:t>: общая стоимость проекта, в соответствии с заключением ФАУ «Главное управление государственной экспертизы» - 19 914 641,7 тыс. рублей. Основной объем финансирования объекта (в сумме 13 258 941,0 тыс. рублей) предусмотрен за счет внебюджетного источника - Фонда развития территорий (средства предоставляются на условиях займа). Предоставление 1 транша займа запланировано на 2 квартал 2024 года.</w:t>
      </w:r>
    </w:p>
    <w:p w:rsidR="00F874CD" w:rsidRPr="00F874CD" w:rsidRDefault="00F874CD" w:rsidP="00F874CD">
      <w:pPr>
        <w:autoSpaceDE w:val="0"/>
        <w:autoSpaceDN w:val="0"/>
        <w:adjustRightInd w:val="0"/>
        <w:snapToGrid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74CD">
        <w:rPr>
          <w:rFonts w:eastAsia="Calibri"/>
          <w:sz w:val="28"/>
          <w:szCs w:val="28"/>
          <w:lang w:eastAsia="en-US"/>
        </w:rPr>
        <w:t xml:space="preserve">В части бюджетных ассигнований исполнение отсутствует - соглашение о предоставлении МО город Краснодар межбюджетных трансфертов на организацию водоотведения заключено 03.04.2024. До настоящего времени не заключено соглашение между администрацией МО город Краснодар и МУП ВКХ «Водоканал» о предоставлении субсидии на строительство 2-й очереди главного канализационного коллектора. </w:t>
      </w:r>
    </w:p>
    <w:p w:rsidR="00F874CD" w:rsidRPr="00F874CD" w:rsidRDefault="00F874CD" w:rsidP="00F874CD">
      <w:pPr>
        <w:autoSpaceDE w:val="0"/>
        <w:autoSpaceDN w:val="0"/>
        <w:adjustRightInd w:val="0"/>
        <w:snapToGri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74CD">
        <w:rPr>
          <w:rFonts w:eastAsia="Calibri"/>
          <w:sz w:val="28"/>
          <w:szCs w:val="28"/>
          <w:lang w:eastAsia="en-US"/>
        </w:rPr>
        <w:t>Кроме того, не заключено соглашение между администрацией МО город Краснодар и МУП ВКХ «Водоканал» о предоставлении субсидии на уплату процентов по договору займа (в случае предоставления займа во 2 полугодии 2024 года, проценты за пользование подлежат уплате в срок до 10.07.2024).</w:t>
      </w:r>
    </w:p>
    <w:p w:rsidR="00F874CD" w:rsidRPr="00F874CD" w:rsidRDefault="00F874CD" w:rsidP="00F874CD">
      <w:pPr>
        <w:autoSpaceDE w:val="0"/>
        <w:autoSpaceDN w:val="0"/>
        <w:adjustRightInd w:val="0"/>
        <w:snapToGri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74CD">
        <w:rPr>
          <w:rFonts w:eastAsia="Calibri"/>
          <w:sz w:val="28"/>
          <w:szCs w:val="28"/>
          <w:lang w:eastAsia="en-US"/>
        </w:rPr>
        <w:t xml:space="preserve">В настоящее время в Порядок, регулирующий предоставление субсидии на строительство объекта, не внесены изменения в связи с </w:t>
      </w:r>
      <w:r w:rsidRPr="00F874CD">
        <w:rPr>
          <w:sz w:val="28"/>
          <w:szCs w:val="28"/>
        </w:rPr>
        <w:t xml:space="preserve">утверждением новых Правил предоставления из бюджетов бюджетной системы субсидий, и общих требований к правовым актам, регулирующим предоставление субсидий. Также отсутствует Порядок, </w:t>
      </w:r>
      <w:r w:rsidRPr="00F874CD">
        <w:rPr>
          <w:rFonts w:eastAsia="Calibri"/>
          <w:sz w:val="28"/>
          <w:szCs w:val="28"/>
          <w:lang w:eastAsia="en-US"/>
        </w:rPr>
        <w:t>регулирующий предоставление субсидии на уплату процентов по договору займа.</w:t>
      </w:r>
    </w:p>
    <w:p w:rsidR="00F874CD" w:rsidRPr="00F874CD" w:rsidRDefault="00F874CD" w:rsidP="00F874CD">
      <w:pPr>
        <w:autoSpaceDE w:val="0"/>
        <w:autoSpaceDN w:val="0"/>
        <w:adjustRightInd w:val="0"/>
        <w:snapToGri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74CD">
        <w:rPr>
          <w:rFonts w:eastAsia="Calibri"/>
          <w:sz w:val="28"/>
          <w:szCs w:val="28"/>
          <w:lang w:eastAsia="en-US"/>
        </w:rPr>
        <w:t>До настоящего времени не начаты работы по заключенному 31.03.2023 контракту между МУП ВКХ «Водоканал» и подрядной организацией ООО «</w:t>
      </w:r>
      <w:proofErr w:type="spellStart"/>
      <w:r w:rsidRPr="00F874CD">
        <w:rPr>
          <w:rFonts w:eastAsia="Calibri"/>
          <w:sz w:val="28"/>
          <w:szCs w:val="28"/>
          <w:lang w:eastAsia="en-US"/>
        </w:rPr>
        <w:t>СоюзДонСтрой</w:t>
      </w:r>
      <w:proofErr w:type="spellEnd"/>
      <w:r w:rsidRPr="00F874CD">
        <w:rPr>
          <w:rFonts w:eastAsia="Calibri"/>
          <w:sz w:val="28"/>
          <w:szCs w:val="28"/>
          <w:lang w:eastAsia="en-US"/>
        </w:rPr>
        <w:t>» (на общую сумму 17 335 560,6 тыс. рублей).</w:t>
      </w:r>
    </w:p>
    <w:p w:rsidR="00F874CD" w:rsidRPr="00F874CD" w:rsidRDefault="00F874CD" w:rsidP="00F874CD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74CD">
        <w:rPr>
          <w:rFonts w:eastAsia="Calibri"/>
          <w:sz w:val="28"/>
          <w:szCs w:val="28"/>
          <w:lang w:eastAsia="en-US"/>
        </w:rPr>
        <w:lastRenderedPageBreak/>
        <w:t xml:space="preserve">Таким образом, существуют риски несвоевременного перечисления Администрацией МО город Краснодар субсидии МУП ВКХ «Водоканал» на строительство объекта, несвоевременной оплаты (в нарушение условий контракта) МУП ВКХ «Водоканал» подрядной организации, а также риски несвоевременной уплаты процентов за пользование заемными средствами.  </w:t>
      </w:r>
    </w:p>
    <w:p w:rsidR="00F874CD" w:rsidRDefault="00552F8E" w:rsidP="00552F8E">
      <w:pPr>
        <w:numPr>
          <w:ilvl w:val="0"/>
          <w:numId w:val="21"/>
        </w:numPr>
        <w:tabs>
          <w:tab w:val="left" w:pos="0"/>
          <w:tab w:val="left" w:pos="993"/>
        </w:tabs>
        <w:snapToGrid/>
        <w:ind w:left="0" w:firstLine="709"/>
        <w:contextualSpacing/>
        <w:jc w:val="both"/>
        <w:rPr>
          <w:sz w:val="28"/>
          <w:szCs w:val="28"/>
        </w:rPr>
      </w:pPr>
      <w:r w:rsidRPr="00552F8E">
        <w:rPr>
          <w:sz w:val="28"/>
          <w:szCs w:val="28"/>
        </w:rPr>
        <w:t>Программа «Комплексное развитие в сфере строительства» (Координатор Программы - Департамент строительства)</w:t>
      </w:r>
      <w:r>
        <w:rPr>
          <w:sz w:val="28"/>
          <w:szCs w:val="28"/>
        </w:rPr>
        <w:t>.</w:t>
      </w:r>
    </w:p>
    <w:p w:rsidR="00552F8E" w:rsidRPr="00552F8E" w:rsidRDefault="00552F8E" w:rsidP="00552F8E">
      <w:pPr>
        <w:ind w:firstLine="709"/>
        <w:jc w:val="both"/>
        <w:rPr>
          <w:sz w:val="28"/>
          <w:szCs w:val="28"/>
        </w:rPr>
      </w:pPr>
      <w:r w:rsidRPr="00552F8E">
        <w:rPr>
          <w:rFonts w:eastAsia="Calibri"/>
          <w:sz w:val="28"/>
          <w:szCs w:val="28"/>
        </w:rPr>
        <w:t xml:space="preserve">По 3 объектам социальной сферы (ДОО по ул. Цветаевой, </w:t>
      </w:r>
      <w:r w:rsidRPr="00552F8E">
        <w:rPr>
          <w:rFonts w:eastAsia="Calibri"/>
          <w:sz w:val="28"/>
          <w:szCs w:val="28"/>
          <w:lang w:eastAsia="en-US"/>
        </w:rPr>
        <w:t xml:space="preserve">ДОО по ул. Константиновской, спорткомплекс по ул. </w:t>
      </w:r>
      <w:proofErr w:type="spellStart"/>
      <w:r w:rsidRPr="00552F8E">
        <w:rPr>
          <w:rFonts w:eastAsia="Calibri"/>
          <w:sz w:val="28"/>
          <w:szCs w:val="28"/>
          <w:lang w:eastAsia="en-US"/>
        </w:rPr>
        <w:t>Сормовская</w:t>
      </w:r>
      <w:proofErr w:type="spellEnd"/>
      <w:r w:rsidRPr="00552F8E">
        <w:rPr>
          <w:rFonts w:eastAsia="Calibri"/>
          <w:sz w:val="28"/>
          <w:szCs w:val="28"/>
          <w:lang w:eastAsia="en-US"/>
        </w:rPr>
        <w:t>)</w:t>
      </w:r>
      <w:r w:rsidRPr="00552F8E">
        <w:rPr>
          <w:rFonts w:eastAsia="Calibri"/>
          <w:sz w:val="28"/>
          <w:szCs w:val="28"/>
        </w:rPr>
        <w:t>, завершенных строительством, утверждены б</w:t>
      </w:r>
      <w:r w:rsidRPr="00552F8E">
        <w:rPr>
          <w:rFonts w:eastAsia="Calibri"/>
          <w:sz w:val="28"/>
          <w:szCs w:val="28"/>
          <w:lang w:eastAsia="en-US"/>
        </w:rPr>
        <w:t>юджетные ассигнования на оплату денежных обязательств 2023 года в сумме 311 621,1 тыс. рублей (в том числе средства бюджета Краснодарского края - 289 807,4 тыс. рублей), оплата не производилась. При этом в ЕИС отсутствуют документы, подтверждающие выполнение работ по объектам, на сумму 327 465,1 тыс. рублей.</w:t>
      </w:r>
    </w:p>
    <w:p w:rsidR="00552F8E" w:rsidRDefault="00552F8E" w:rsidP="00552F8E">
      <w:pPr>
        <w:numPr>
          <w:ilvl w:val="0"/>
          <w:numId w:val="21"/>
        </w:numPr>
        <w:tabs>
          <w:tab w:val="left" w:pos="0"/>
          <w:tab w:val="left" w:pos="993"/>
        </w:tabs>
        <w:snapToGrid/>
        <w:ind w:left="0" w:firstLine="709"/>
        <w:contextualSpacing/>
        <w:jc w:val="both"/>
        <w:rPr>
          <w:sz w:val="28"/>
          <w:szCs w:val="28"/>
        </w:rPr>
      </w:pPr>
      <w:r w:rsidRPr="00552F8E">
        <w:rPr>
          <w:sz w:val="28"/>
          <w:szCs w:val="28"/>
        </w:rPr>
        <w:t>Программа «Развитие транспортной системы» (Координатор - Департамент транспорта)</w:t>
      </w:r>
      <w:r>
        <w:rPr>
          <w:sz w:val="28"/>
          <w:szCs w:val="28"/>
        </w:rPr>
        <w:t>.</w:t>
      </w:r>
    </w:p>
    <w:p w:rsidR="00552F8E" w:rsidRPr="00552F8E" w:rsidRDefault="00552F8E" w:rsidP="00552F8E">
      <w:pPr>
        <w:ind w:firstLine="709"/>
        <w:jc w:val="both"/>
        <w:rPr>
          <w:sz w:val="28"/>
          <w:szCs w:val="28"/>
        </w:rPr>
      </w:pPr>
      <w:r w:rsidRPr="00552F8E">
        <w:rPr>
          <w:rFonts w:eastAsia="Calibri"/>
          <w:sz w:val="28"/>
          <w:szCs w:val="28"/>
          <w:lang w:eastAsia="en-US"/>
        </w:rPr>
        <w:t xml:space="preserve">9.1. В связи с невыполнением в 2023 году условий Соглашений о выделении субсидий из вышестоящих бюджетов, нарушением сроков выполнения работ по 4 дорожным объектам, </w:t>
      </w:r>
      <w:r w:rsidRPr="00552F8E">
        <w:rPr>
          <w:sz w:val="28"/>
          <w:szCs w:val="28"/>
          <w:lang w:eastAsia="en-US"/>
        </w:rPr>
        <w:t xml:space="preserve">в 2023 году </w:t>
      </w:r>
      <w:r w:rsidRPr="00552F8E">
        <w:rPr>
          <w:rFonts w:eastAsia="Calibri"/>
          <w:color w:val="000000"/>
          <w:sz w:val="28"/>
          <w:szCs w:val="28"/>
          <w:lang w:eastAsia="en-US"/>
        </w:rPr>
        <w:t>потери местного бюджета</w:t>
      </w:r>
      <w:r w:rsidRPr="00552F8E">
        <w:rPr>
          <w:rFonts w:eastAsia="Calibri"/>
          <w:sz w:val="28"/>
          <w:szCs w:val="28"/>
          <w:lang w:eastAsia="en-US"/>
        </w:rPr>
        <w:t xml:space="preserve"> (в виде </w:t>
      </w:r>
      <w:proofErr w:type="spellStart"/>
      <w:r w:rsidRPr="00552F8E">
        <w:rPr>
          <w:rFonts w:eastAsia="Calibri"/>
          <w:sz w:val="28"/>
          <w:szCs w:val="28"/>
          <w:lang w:eastAsia="en-US"/>
        </w:rPr>
        <w:t>недопоступления</w:t>
      </w:r>
      <w:proofErr w:type="spellEnd"/>
      <w:r w:rsidRPr="00552F8E">
        <w:rPr>
          <w:rFonts w:eastAsia="Calibri"/>
          <w:sz w:val="28"/>
          <w:szCs w:val="28"/>
          <w:lang w:eastAsia="en-US"/>
        </w:rPr>
        <w:t xml:space="preserve"> средств бюджета Краснодарского края) составили 62 877,7 тыс. рублей. В целях завершения строительства в 2024 году на объекты дополнительно изысканы средства местного бюджета (дорожный фонд) в сумме 87 223,0 рублей (в связи с удорожанием стоимости работ, корректировкой объемов работ с учетом корректировки документации)</w:t>
      </w:r>
      <w:r w:rsidRPr="00552F8E">
        <w:rPr>
          <w:rFonts w:eastAsia="Calibri"/>
          <w:color w:val="FF0000"/>
          <w:sz w:val="28"/>
          <w:szCs w:val="28"/>
          <w:lang w:eastAsia="en-US"/>
        </w:rPr>
        <w:t>.</w:t>
      </w:r>
    </w:p>
    <w:p w:rsidR="00552F8E" w:rsidRPr="00552F8E" w:rsidRDefault="00552F8E" w:rsidP="00552F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9.2. </w:t>
      </w:r>
      <w:r w:rsidRPr="00552F8E">
        <w:rPr>
          <w:rFonts w:eastAsia="Calibri"/>
          <w:sz w:val="28"/>
          <w:szCs w:val="28"/>
          <w:lang w:eastAsia="en-US"/>
        </w:rPr>
        <w:t>На реализацию мероприятия «Содержание автомобильных дорог общего пользования местного значения в чистоте и порядке» предусмотрены бюджетные ассигнования в сумме 1 300 000,0 тыс. рублей (средства местного бюджета). Бюджетные обязательства приняты на сумму 968 683,3 тыс. рублей (75% от ЛБО), заключены муниципальные контракты на 1-2 квартал 2024 года. Исполнение расходов составило 293 530,3 тыс. рублей.</w:t>
      </w:r>
    </w:p>
    <w:p w:rsidR="00552F8E" w:rsidRPr="00552F8E" w:rsidRDefault="00552F8E" w:rsidP="00552F8E">
      <w:pPr>
        <w:snapToGrid/>
        <w:spacing w:line="288" w:lineRule="atLeast"/>
        <w:ind w:firstLine="708"/>
        <w:jc w:val="both"/>
        <w:rPr>
          <w:i/>
          <w:sz w:val="24"/>
          <w:szCs w:val="24"/>
        </w:rPr>
      </w:pPr>
      <w:proofErr w:type="spellStart"/>
      <w:r w:rsidRPr="00552F8E">
        <w:rPr>
          <w:i/>
          <w:sz w:val="24"/>
          <w:szCs w:val="24"/>
        </w:rPr>
        <w:t>Справочно</w:t>
      </w:r>
      <w:proofErr w:type="spellEnd"/>
      <w:r w:rsidRPr="00552F8E">
        <w:rPr>
          <w:i/>
          <w:sz w:val="24"/>
          <w:szCs w:val="24"/>
        </w:rPr>
        <w:t>: Решением о местном бюджете (в ред. от 18.04.2024) на указанное мероприятие дополнительно выделены ассигнования в сумме 171 515,0 тыс. рублей.</w:t>
      </w:r>
    </w:p>
    <w:p w:rsidR="00552F8E" w:rsidRPr="00552F8E" w:rsidRDefault="00552F8E" w:rsidP="00552F8E">
      <w:pPr>
        <w:snapToGrid/>
        <w:spacing w:line="288" w:lineRule="atLeast"/>
        <w:ind w:firstLine="708"/>
        <w:jc w:val="both"/>
        <w:rPr>
          <w:sz w:val="28"/>
          <w:szCs w:val="28"/>
        </w:rPr>
      </w:pPr>
      <w:r w:rsidRPr="00552F8E">
        <w:rPr>
          <w:sz w:val="28"/>
          <w:szCs w:val="28"/>
        </w:rPr>
        <w:t>При составлении проекта местного бюджета на 2024 год и плановый период 2025 - 2026 годов потребность на мероприятие на 2024 год исчислена исполнителем (МКУ «УКХ и Б») в сумме 1 775 850,1 тыс. рублей, на основании стоимости работ, услуг, рассчитанных МКУ «Центр ценообразования в строительстве и ЖКХ» с применением коэффициента-дефлятора (</w:t>
      </w:r>
      <w:r w:rsidRPr="00552F8E">
        <w:rPr>
          <w:sz w:val="28"/>
          <w:szCs w:val="28"/>
          <w:lang w:val="en-US"/>
        </w:rPr>
        <w:t>k</w:t>
      </w:r>
      <w:r w:rsidRPr="00552F8E">
        <w:rPr>
          <w:sz w:val="28"/>
          <w:szCs w:val="28"/>
        </w:rPr>
        <w:t xml:space="preserve"> 1,053). </w:t>
      </w:r>
    </w:p>
    <w:p w:rsidR="00552F8E" w:rsidRPr="00552F8E" w:rsidRDefault="00552F8E" w:rsidP="00552F8E">
      <w:pPr>
        <w:snapToGrid/>
        <w:spacing w:line="288" w:lineRule="atLeast"/>
        <w:ind w:firstLine="708"/>
        <w:jc w:val="both"/>
        <w:rPr>
          <w:sz w:val="28"/>
          <w:szCs w:val="28"/>
        </w:rPr>
      </w:pPr>
      <w:r w:rsidRPr="00552F8E">
        <w:rPr>
          <w:sz w:val="28"/>
          <w:szCs w:val="28"/>
        </w:rPr>
        <w:t>В соответствии с п. 2, 8 Постановления от 17.10.2019 № 4718 в целях определения НМЦК МКУ «Центр ценообразования в строительстве и ЖКХ» произведен расчет стоимости услуг в 1-3 кварталах 2024 года на основании затратного метода. Анализом цен на услуги по санитарному содержанию в действующих в 1-2 кварталах 2024 года муниципальных контрактах, расчета НМЦК к муниципальному контракту на 3 квартал 2024 года установлен ежеквартальный рост цен</w:t>
      </w:r>
      <w:r w:rsidRPr="00552F8E">
        <w:rPr>
          <w:sz w:val="24"/>
          <w:szCs w:val="24"/>
        </w:rPr>
        <w:t xml:space="preserve">), </w:t>
      </w:r>
      <w:r w:rsidRPr="00552F8E">
        <w:rPr>
          <w:sz w:val="28"/>
          <w:szCs w:val="24"/>
        </w:rPr>
        <w:t xml:space="preserve">что приводит к удорожанию стоимости </w:t>
      </w:r>
      <w:r w:rsidRPr="00552F8E">
        <w:rPr>
          <w:sz w:val="28"/>
          <w:szCs w:val="24"/>
        </w:rPr>
        <w:lastRenderedPageBreak/>
        <w:t xml:space="preserve">выполняемых работ и недостаточности бюджетных ассигнований, предусмотренных на мероприятие на текущий финансовый год. </w:t>
      </w:r>
      <w:r w:rsidRPr="00552F8E">
        <w:rPr>
          <w:sz w:val="28"/>
          <w:szCs w:val="28"/>
        </w:rPr>
        <w:t>Так, по отдельным видам работ рост (к цене, примененной при составлении проекта бюджета на 2024 год) составил до 24,9% (покос сорной растительности - 24,9%, мойка поверхностей, протирка поручней, садовых скамеек, очистка урн - 24,4%, сбор случайного мусора - 24,1%).</w:t>
      </w:r>
    </w:p>
    <w:p w:rsidR="00552F8E" w:rsidRDefault="00552F8E" w:rsidP="007D2DA7">
      <w:pPr>
        <w:numPr>
          <w:ilvl w:val="0"/>
          <w:numId w:val="21"/>
        </w:numPr>
        <w:tabs>
          <w:tab w:val="left" w:pos="0"/>
          <w:tab w:val="left" w:pos="1276"/>
        </w:tabs>
        <w:snapToGrid/>
        <w:ind w:left="0" w:firstLine="709"/>
        <w:contextualSpacing/>
        <w:jc w:val="both"/>
        <w:rPr>
          <w:sz w:val="28"/>
          <w:szCs w:val="28"/>
        </w:rPr>
      </w:pPr>
      <w:r w:rsidRPr="00552F8E">
        <w:rPr>
          <w:bCs/>
          <w:sz w:val="28"/>
          <w:szCs w:val="28"/>
        </w:rPr>
        <w:t xml:space="preserve">По данным </w:t>
      </w:r>
      <w:r w:rsidRPr="00552F8E">
        <w:rPr>
          <w:sz w:val="28"/>
          <w:szCs w:val="28"/>
        </w:rPr>
        <w:t>Журнала</w:t>
      </w:r>
      <w:r w:rsidRPr="00552F8E">
        <w:rPr>
          <w:bCs/>
          <w:sz w:val="28"/>
          <w:szCs w:val="28"/>
        </w:rPr>
        <w:t xml:space="preserve"> учета и регистрации исполнительных документов с начала года в Департамент финансов поступило на исполнение 97 исполнительных листов на общую сумму 32 087,1 тыс. рублей, из них основной долг - 22 581,2 тыс. рублей (70,4%), штрафы, пени, проценты за пользование чужими денежными средствами, убытки, возмещение ущерба, судебные расходы - 9 144,7 тыс. рублей (28,5%), неосновательное обогащение - 361,2 тыс. рублей (1,1%).</w:t>
      </w:r>
    </w:p>
    <w:p w:rsidR="005C7B99" w:rsidRPr="005C7B99" w:rsidRDefault="005C7B99" w:rsidP="005C7B99">
      <w:pPr>
        <w:autoSpaceDE w:val="0"/>
        <w:autoSpaceDN w:val="0"/>
        <w:adjustRightInd w:val="0"/>
        <w:snapToGrid/>
        <w:ind w:firstLine="708"/>
        <w:jc w:val="both"/>
        <w:rPr>
          <w:bCs/>
          <w:color w:val="000000"/>
          <w:sz w:val="28"/>
          <w:szCs w:val="28"/>
        </w:rPr>
      </w:pPr>
      <w:r w:rsidRPr="005C7B99">
        <w:rPr>
          <w:bCs/>
          <w:color w:val="000000"/>
          <w:sz w:val="28"/>
          <w:szCs w:val="28"/>
        </w:rPr>
        <w:t>Расходы местного бюджета на исполнение судебных решений (с учетом поступивших на начало года) составили 61 095,0 тыс. рублей, не оплачены поступившие исполнительные документы на общую сумму 30 817,7 тыс. рублей.</w:t>
      </w:r>
    </w:p>
    <w:p w:rsidR="005C7B99" w:rsidRPr="005C7B99" w:rsidRDefault="005C7B99" w:rsidP="005C7B99">
      <w:pPr>
        <w:autoSpaceDE w:val="0"/>
        <w:autoSpaceDN w:val="0"/>
        <w:adjustRightInd w:val="0"/>
        <w:snapToGrid/>
        <w:ind w:firstLine="708"/>
        <w:jc w:val="both"/>
        <w:rPr>
          <w:bCs/>
          <w:i/>
          <w:color w:val="000000"/>
          <w:sz w:val="24"/>
          <w:szCs w:val="28"/>
        </w:rPr>
      </w:pPr>
      <w:proofErr w:type="spellStart"/>
      <w:r w:rsidRPr="005C7B99">
        <w:rPr>
          <w:bCs/>
          <w:i/>
          <w:color w:val="000000"/>
          <w:sz w:val="24"/>
          <w:szCs w:val="28"/>
        </w:rPr>
        <w:t>Справочно</w:t>
      </w:r>
      <w:proofErr w:type="spellEnd"/>
      <w:r w:rsidRPr="005C7B99">
        <w:rPr>
          <w:bCs/>
          <w:i/>
          <w:color w:val="000000"/>
          <w:sz w:val="24"/>
          <w:szCs w:val="28"/>
        </w:rPr>
        <w:t>: по неисполненным документам на 01.04.2024 предельные сроки оплаты, установленные п.6 ст.242.2 БК РФ, не наступили.</w:t>
      </w:r>
    </w:p>
    <w:p w:rsidR="005C7B99" w:rsidRPr="005C7B99" w:rsidRDefault="005C7B99" w:rsidP="005C7B99">
      <w:pPr>
        <w:autoSpaceDE w:val="0"/>
        <w:autoSpaceDN w:val="0"/>
        <w:adjustRightInd w:val="0"/>
        <w:snapToGrid/>
        <w:ind w:firstLine="708"/>
        <w:jc w:val="both"/>
        <w:rPr>
          <w:rFonts w:eastAsia="Calibri"/>
          <w:bCs/>
          <w:sz w:val="28"/>
          <w:szCs w:val="28"/>
        </w:rPr>
      </w:pPr>
      <w:r w:rsidRPr="005C7B99">
        <w:rPr>
          <w:rFonts w:eastAsia="Calibri"/>
          <w:bCs/>
          <w:sz w:val="28"/>
          <w:szCs w:val="28"/>
        </w:rPr>
        <w:t xml:space="preserve">По состоянию на 01.04.2024 на рассмотрении в судах находятся 575 дел на сумму 4 604 632,1 тыс. рублей, из них по основному объему (97,9%) интересы администрации МО город Краснодар представляет Правовой департамент - 424 дела на сумму 4 176 746,8 тыс. рублей (земельные споры - 2 766 221,0 тыс. рублей, возмещения за изымаемое имущество - 345 510,5 тыс. рублей, взыскание задолженности за коммунальные услуги, по взносам на капитальный ремонт, содержание имущества - 237 256,3 тыс. рублей, взыскание задолженности по муниципальным контрактам - 27 324,4 тыс. рублей, прочие (возмещение ущерба (убытков), взыскание задолженности по выморочному имуществу, взыскание морального вреда, </w:t>
      </w:r>
      <w:r w:rsidRPr="005C7B99">
        <w:rPr>
          <w:bCs/>
          <w:sz w:val="28"/>
          <w:szCs w:val="28"/>
        </w:rPr>
        <w:t>санкции за несвоевременное исполнение решений суда и др.</w:t>
      </w:r>
      <w:r w:rsidRPr="005C7B99">
        <w:rPr>
          <w:rFonts w:eastAsia="Calibri"/>
          <w:bCs/>
          <w:sz w:val="28"/>
          <w:szCs w:val="28"/>
        </w:rPr>
        <w:t>) - 738 360,0 тыс. рублей), Управление экономики - 3 дела на сумму 201 532,7 тыс. рублей (по делам, связанным с несостоятельностью (банкротством) организаций) и Департамент строительства - 7 дел на сумму 127 882,6 тыс. рублей (неисполнение обязательств по контрактам).</w:t>
      </w:r>
    </w:p>
    <w:p w:rsidR="005C7B99" w:rsidRPr="005C7B99" w:rsidRDefault="005C7B99" w:rsidP="007D2DA7">
      <w:pPr>
        <w:numPr>
          <w:ilvl w:val="0"/>
          <w:numId w:val="21"/>
        </w:numPr>
        <w:tabs>
          <w:tab w:val="left" w:pos="0"/>
          <w:tab w:val="left" w:pos="1276"/>
        </w:tabs>
        <w:snapToGrid/>
        <w:ind w:left="0" w:firstLine="709"/>
        <w:contextualSpacing/>
        <w:jc w:val="both"/>
        <w:rPr>
          <w:rFonts w:eastAsia="Calibri"/>
          <w:bCs/>
          <w:sz w:val="28"/>
          <w:szCs w:val="28"/>
        </w:rPr>
      </w:pPr>
      <w:r w:rsidRPr="007D2DA7">
        <w:rPr>
          <w:bCs/>
          <w:sz w:val="28"/>
          <w:szCs w:val="28"/>
        </w:rPr>
        <w:t>Совокупный</w:t>
      </w:r>
      <w:r w:rsidRPr="005C7B99">
        <w:rPr>
          <w:rFonts w:eastAsia="Calibri"/>
          <w:bCs/>
          <w:sz w:val="28"/>
          <w:szCs w:val="28"/>
        </w:rPr>
        <w:t xml:space="preserve"> </w:t>
      </w:r>
      <w:r w:rsidRPr="005C7B99">
        <w:rPr>
          <w:sz w:val="28"/>
          <w:szCs w:val="28"/>
        </w:rPr>
        <w:t>годовой</w:t>
      </w:r>
      <w:r w:rsidRPr="005C7B99">
        <w:rPr>
          <w:rFonts w:eastAsia="Calibri"/>
          <w:bCs/>
          <w:sz w:val="28"/>
          <w:szCs w:val="28"/>
        </w:rPr>
        <w:t xml:space="preserve"> объем закупок</w:t>
      </w:r>
      <w:r w:rsidR="007D2DA7">
        <w:rPr>
          <w:rFonts w:eastAsia="Calibri"/>
          <w:bCs/>
          <w:sz w:val="28"/>
          <w:szCs w:val="28"/>
        </w:rPr>
        <w:t xml:space="preserve"> (далее – СГОЗ)</w:t>
      </w:r>
      <w:r w:rsidRPr="005C7B99">
        <w:t xml:space="preserve"> </w:t>
      </w:r>
      <w:r w:rsidRPr="005C7B99">
        <w:rPr>
          <w:rFonts w:eastAsia="Calibri"/>
          <w:bCs/>
          <w:sz w:val="28"/>
          <w:szCs w:val="28"/>
        </w:rPr>
        <w:t>за счет бюджетных источников в 2024 году вырос на 4,0 % к предыдущему году и на 01.04.2024 составил 40 166 610,4 тыс. рублей, из них согласно:</w:t>
      </w:r>
    </w:p>
    <w:p w:rsidR="005C7B99" w:rsidRPr="005C7B99" w:rsidRDefault="005C7B99" w:rsidP="005C7B99">
      <w:pPr>
        <w:autoSpaceDE w:val="0"/>
        <w:autoSpaceDN w:val="0"/>
        <w:adjustRightInd w:val="0"/>
        <w:snapToGrid/>
        <w:ind w:firstLine="708"/>
        <w:jc w:val="both"/>
        <w:rPr>
          <w:rFonts w:eastAsia="Calibri"/>
          <w:bCs/>
          <w:sz w:val="28"/>
          <w:szCs w:val="28"/>
        </w:rPr>
      </w:pPr>
      <w:r w:rsidRPr="005C7B99">
        <w:rPr>
          <w:rFonts w:eastAsia="Calibri"/>
          <w:bCs/>
          <w:sz w:val="28"/>
          <w:szCs w:val="28"/>
        </w:rPr>
        <w:t>- Закону № 44-ФЗ - 36 125 187,0 тыс. рублей;</w:t>
      </w:r>
    </w:p>
    <w:p w:rsidR="005C7B99" w:rsidRPr="005C7B99" w:rsidRDefault="005C7B99" w:rsidP="005C7B99">
      <w:pPr>
        <w:autoSpaceDE w:val="0"/>
        <w:autoSpaceDN w:val="0"/>
        <w:adjustRightInd w:val="0"/>
        <w:snapToGrid/>
        <w:ind w:firstLine="708"/>
        <w:jc w:val="both"/>
        <w:rPr>
          <w:rFonts w:eastAsia="Calibri"/>
          <w:bCs/>
          <w:sz w:val="28"/>
          <w:szCs w:val="28"/>
        </w:rPr>
      </w:pPr>
      <w:r w:rsidRPr="005C7B99">
        <w:rPr>
          <w:rFonts w:eastAsia="Calibri"/>
          <w:bCs/>
          <w:sz w:val="28"/>
          <w:szCs w:val="28"/>
        </w:rPr>
        <w:t>- Закону № 223-ФЗ - 4 041 423,1 тыс. рублей.</w:t>
      </w:r>
    </w:p>
    <w:p w:rsidR="007D2DA7" w:rsidRPr="007D2DA7" w:rsidRDefault="007D2DA7" w:rsidP="007D2DA7">
      <w:pPr>
        <w:snapToGrid/>
        <w:ind w:firstLine="709"/>
        <w:jc w:val="both"/>
        <w:rPr>
          <w:sz w:val="28"/>
          <w:szCs w:val="28"/>
        </w:rPr>
      </w:pPr>
      <w:r w:rsidRPr="007D2DA7">
        <w:rPr>
          <w:sz w:val="28"/>
          <w:szCs w:val="28"/>
        </w:rPr>
        <w:t>Максимальный рост СГОЗ отмечается по Управлению гражданской защиты (на 95,8%), Управлению по делам молодежи (на 61,1%), Департаменту транспорта (на 40,9%).</w:t>
      </w:r>
    </w:p>
    <w:p w:rsidR="007D2DA7" w:rsidRPr="007D2DA7" w:rsidRDefault="007D2DA7" w:rsidP="007D2DA7">
      <w:pPr>
        <w:snapToGrid/>
        <w:ind w:firstLine="709"/>
        <w:jc w:val="both"/>
        <w:rPr>
          <w:sz w:val="28"/>
          <w:szCs w:val="28"/>
        </w:rPr>
      </w:pPr>
      <w:r w:rsidRPr="007D2DA7">
        <w:rPr>
          <w:sz w:val="28"/>
          <w:szCs w:val="28"/>
        </w:rPr>
        <w:t xml:space="preserve">Темп осуществления закупок несколько вырос в сравнении с аналогичными периодами 2022-2023 годов, на 01.04.2024 объем закупок (в % к СГОЗ) составил по: </w:t>
      </w:r>
    </w:p>
    <w:p w:rsidR="007D2DA7" w:rsidRPr="007D2DA7" w:rsidRDefault="007D2DA7" w:rsidP="007D2DA7">
      <w:pPr>
        <w:snapToGrid/>
        <w:ind w:firstLine="709"/>
        <w:jc w:val="both"/>
        <w:rPr>
          <w:sz w:val="28"/>
          <w:szCs w:val="28"/>
        </w:rPr>
      </w:pPr>
      <w:r w:rsidRPr="007D2DA7">
        <w:rPr>
          <w:sz w:val="28"/>
          <w:szCs w:val="28"/>
        </w:rPr>
        <w:lastRenderedPageBreak/>
        <w:t>- включенным в планы-графики закупкам – 91,4% (на 01.04.2023 - 85,7%, на 01.04.2022 - 91,8%);</w:t>
      </w:r>
    </w:p>
    <w:p w:rsidR="007D2DA7" w:rsidRPr="007D2DA7" w:rsidRDefault="007D2DA7" w:rsidP="007D2DA7">
      <w:pPr>
        <w:snapToGrid/>
        <w:ind w:firstLine="709"/>
        <w:jc w:val="both"/>
        <w:rPr>
          <w:sz w:val="28"/>
          <w:szCs w:val="28"/>
        </w:rPr>
      </w:pPr>
      <w:r w:rsidRPr="007D2DA7">
        <w:rPr>
          <w:sz w:val="28"/>
          <w:szCs w:val="28"/>
        </w:rPr>
        <w:t xml:space="preserve">- начатым процедурам - 71,1% (на 01.04.2023 - 66,0%, на 01.04.2022 - 59,7%); </w:t>
      </w:r>
    </w:p>
    <w:p w:rsidR="007D2DA7" w:rsidRPr="007D2DA7" w:rsidRDefault="007D2DA7" w:rsidP="007D2DA7">
      <w:pPr>
        <w:snapToGrid/>
        <w:ind w:firstLine="708"/>
        <w:jc w:val="both"/>
        <w:rPr>
          <w:sz w:val="28"/>
          <w:szCs w:val="28"/>
        </w:rPr>
      </w:pPr>
      <w:r w:rsidRPr="007D2DA7">
        <w:rPr>
          <w:sz w:val="28"/>
          <w:szCs w:val="28"/>
        </w:rPr>
        <w:t>- заключенным контрактам - 71,1% (на 01.04.2023 - 65,0%, на 01.04.2022 - 51,7%);</w:t>
      </w:r>
    </w:p>
    <w:p w:rsidR="007D2DA7" w:rsidRPr="007D2DA7" w:rsidRDefault="007D2DA7" w:rsidP="007D2DA7">
      <w:pPr>
        <w:snapToGrid/>
        <w:ind w:firstLine="709"/>
        <w:jc w:val="both"/>
        <w:rPr>
          <w:sz w:val="28"/>
          <w:szCs w:val="28"/>
        </w:rPr>
      </w:pPr>
      <w:r w:rsidRPr="007D2DA7">
        <w:rPr>
          <w:sz w:val="28"/>
          <w:szCs w:val="28"/>
        </w:rPr>
        <w:t>- фактическому исполнению контрактов - 11,1% (на 01.04.2023 - 12,3%, на 01.04.2022 - 19,1%);</w:t>
      </w:r>
    </w:p>
    <w:p w:rsidR="007D2DA7" w:rsidRPr="007D2DA7" w:rsidRDefault="007D2DA7" w:rsidP="007D2DA7">
      <w:pPr>
        <w:snapToGrid/>
        <w:ind w:firstLine="709"/>
        <w:jc w:val="both"/>
        <w:rPr>
          <w:sz w:val="28"/>
          <w:szCs w:val="28"/>
        </w:rPr>
      </w:pPr>
      <w:r w:rsidRPr="007D2DA7">
        <w:rPr>
          <w:sz w:val="28"/>
          <w:szCs w:val="28"/>
        </w:rPr>
        <w:t>- оплате по контрактам – 11,5% (на 01.04.2023 - 10,7%, на 01.04.2022 - 15,4</w:t>
      </w:r>
      <w:r>
        <w:rPr>
          <w:sz w:val="28"/>
          <w:szCs w:val="28"/>
        </w:rPr>
        <w:t>%</w:t>
      </w:r>
      <w:r w:rsidRPr="007D2DA7">
        <w:rPr>
          <w:sz w:val="28"/>
          <w:szCs w:val="28"/>
        </w:rPr>
        <w:t>).</w:t>
      </w:r>
    </w:p>
    <w:p w:rsidR="007D2DA7" w:rsidRPr="007D2DA7" w:rsidRDefault="007D2DA7" w:rsidP="007D2DA7">
      <w:pPr>
        <w:snapToGrid/>
        <w:ind w:firstLine="709"/>
        <w:jc w:val="both"/>
        <w:rPr>
          <w:sz w:val="28"/>
          <w:szCs w:val="28"/>
        </w:rPr>
      </w:pPr>
      <w:r w:rsidRPr="007D2DA7">
        <w:rPr>
          <w:sz w:val="28"/>
          <w:szCs w:val="28"/>
        </w:rPr>
        <w:t xml:space="preserve">Минимальная доля закупок, включенных в планы-графики, наблюдается по следующим ГРБС (включая подведомственные учреждения): </w:t>
      </w:r>
    </w:p>
    <w:p w:rsidR="007D2DA7" w:rsidRPr="007D2DA7" w:rsidRDefault="007D2DA7" w:rsidP="007D2DA7">
      <w:pPr>
        <w:snapToGrid/>
        <w:ind w:firstLine="709"/>
        <w:jc w:val="both"/>
        <w:rPr>
          <w:sz w:val="28"/>
          <w:szCs w:val="28"/>
        </w:rPr>
      </w:pPr>
      <w:r w:rsidRPr="007D2DA7">
        <w:rPr>
          <w:sz w:val="28"/>
          <w:szCs w:val="28"/>
        </w:rPr>
        <w:t>- Администрация КВО - 66,4%;</w:t>
      </w:r>
    </w:p>
    <w:p w:rsidR="007D2DA7" w:rsidRPr="007D2DA7" w:rsidRDefault="007D2DA7" w:rsidP="007D2DA7">
      <w:pPr>
        <w:snapToGrid/>
        <w:ind w:firstLine="709"/>
        <w:jc w:val="both"/>
        <w:rPr>
          <w:sz w:val="28"/>
          <w:szCs w:val="28"/>
        </w:rPr>
      </w:pPr>
      <w:r w:rsidRPr="007D2DA7">
        <w:rPr>
          <w:sz w:val="28"/>
          <w:szCs w:val="28"/>
        </w:rPr>
        <w:t>- Администрация ЗВО - 67,6%;</w:t>
      </w:r>
    </w:p>
    <w:p w:rsidR="007D2DA7" w:rsidRPr="007D2DA7" w:rsidRDefault="007D2DA7" w:rsidP="007D2DA7">
      <w:pPr>
        <w:snapToGrid/>
        <w:ind w:firstLine="709"/>
        <w:jc w:val="both"/>
        <w:rPr>
          <w:sz w:val="28"/>
          <w:szCs w:val="28"/>
        </w:rPr>
      </w:pPr>
      <w:r w:rsidRPr="007D2DA7">
        <w:rPr>
          <w:sz w:val="28"/>
          <w:szCs w:val="28"/>
        </w:rPr>
        <w:t>- Управление по делам молодежи - 69,5%;</w:t>
      </w:r>
    </w:p>
    <w:p w:rsidR="007D2DA7" w:rsidRPr="007D2DA7" w:rsidRDefault="007D2DA7" w:rsidP="007D2DA7">
      <w:pPr>
        <w:snapToGrid/>
        <w:ind w:firstLine="709"/>
        <w:jc w:val="both"/>
        <w:rPr>
          <w:sz w:val="28"/>
          <w:szCs w:val="28"/>
        </w:rPr>
      </w:pPr>
      <w:r w:rsidRPr="007D2DA7">
        <w:rPr>
          <w:sz w:val="28"/>
          <w:szCs w:val="28"/>
        </w:rPr>
        <w:t>- Департамент архитектуры - 76,4%.</w:t>
      </w:r>
    </w:p>
    <w:p w:rsidR="007D2DA7" w:rsidRPr="007D2DA7" w:rsidRDefault="007D2DA7" w:rsidP="007D2DA7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2DA7">
        <w:rPr>
          <w:rFonts w:eastAsia="Calibri"/>
          <w:sz w:val="28"/>
          <w:szCs w:val="28"/>
          <w:lang w:eastAsia="en-US"/>
        </w:rPr>
        <w:t xml:space="preserve">При этом </w:t>
      </w:r>
      <w:proofErr w:type="spellStart"/>
      <w:r w:rsidRPr="007D2DA7">
        <w:rPr>
          <w:rFonts w:eastAsia="Calibri"/>
          <w:sz w:val="28"/>
          <w:szCs w:val="28"/>
          <w:lang w:eastAsia="en-US"/>
        </w:rPr>
        <w:t>невключение</w:t>
      </w:r>
      <w:proofErr w:type="spellEnd"/>
      <w:r w:rsidRPr="007D2DA7">
        <w:rPr>
          <w:rFonts w:eastAsia="Calibri"/>
          <w:sz w:val="28"/>
          <w:szCs w:val="28"/>
          <w:lang w:eastAsia="en-US"/>
        </w:rPr>
        <w:t xml:space="preserve"> закупки в план-график является признаком отсутствия фактической потребности заказчика в закупке.</w:t>
      </w:r>
    </w:p>
    <w:p w:rsidR="007D2DA7" w:rsidRPr="007D2DA7" w:rsidRDefault="007D2DA7" w:rsidP="007D2DA7">
      <w:pPr>
        <w:snapToGrid/>
        <w:ind w:firstLine="709"/>
        <w:jc w:val="both"/>
        <w:rPr>
          <w:sz w:val="28"/>
          <w:szCs w:val="28"/>
        </w:rPr>
      </w:pPr>
      <w:r w:rsidRPr="007D2DA7">
        <w:rPr>
          <w:sz w:val="28"/>
          <w:szCs w:val="28"/>
        </w:rPr>
        <w:t>Минимальная доля фактического исполнения по контрактам наблюдается по следующим ГРБС (включая подведомственные учреждения):</w:t>
      </w:r>
    </w:p>
    <w:p w:rsidR="007D2DA7" w:rsidRPr="007D2DA7" w:rsidRDefault="007D2DA7" w:rsidP="007D2DA7">
      <w:pPr>
        <w:snapToGrid/>
        <w:ind w:firstLine="709"/>
        <w:jc w:val="both"/>
        <w:rPr>
          <w:sz w:val="28"/>
          <w:szCs w:val="28"/>
        </w:rPr>
      </w:pPr>
      <w:r w:rsidRPr="007D2DA7">
        <w:rPr>
          <w:sz w:val="28"/>
          <w:szCs w:val="28"/>
        </w:rPr>
        <w:t>- ДМС и ГЗ - 4,7%;</w:t>
      </w:r>
    </w:p>
    <w:p w:rsidR="007D2DA7" w:rsidRPr="007D2DA7" w:rsidRDefault="007D2DA7" w:rsidP="007D2DA7">
      <w:pPr>
        <w:snapToGrid/>
        <w:ind w:firstLine="709"/>
        <w:jc w:val="both"/>
        <w:rPr>
          <w:sz w:val="28"/>
          <w:szCs w:val="28"/>
        </w:rPr>
      </w:pPr>
      <w:r w:rsidRPr="007D2DA7">
        <w:rPr>
          <w:sz w:val="28"/>
          <w:szCs w:val="28"/>
        </w:rPr>
        <w:t>- Департамент строительства - 5,3%;</w:t>
      </w:r>
    </w:p>
    <w:p w:rsidR="007D2DA7" w:rsidRPr="007D2DA7" w:rsidRDefault="007D2DA7" w:rsidP="007D2DA7">
      <w:pPr>
        <w:snapToGrid/>
        <w:ind w:firstLine="709"/>
        <w:jc w:val="both"/>
        <w:rPr>
          <w:sz w:val="28"/>
          <w:szCs w:val="28"/>
        </w:rPr>
      </w:pPr>
      <w:r w:rsidRPr="007D2DA7">
        <w:rPr>
          <w:sz w:val="28"/>
          <w:szCs w:val="28"/>
        </w:rPr>
        <w:t>- Управление гражданской защиты - 7,9%;</w:t>
      </w:r>
    </w:p>
    <w:p w:rsidR="007D2DA7" w:rsidRPr="007D2DA7" w:rsidRDefault="007D2DA7" w:rsidP="007D2DA7">
      <w:pPr>
        <w:snapToGrid/>
        <w:ind w:firstLine="709"/>
        <w:jc w:val="both"/>
        <w:rPr>
          <w:sz w:val="28"/>
          <w:szCs w:val="28"/>
        </w:rPr>
      </w:pPr>
      <w:r w:rsidRPr="007D2DA7">
        <w:rPr>
          <w:sz w:val="28"/>
          <w:szCs w:val="28"/>
        </w:rPr>
        <w:t>- Администрация ЦВО - 8,4%.</w:t>
      </w:r>
    </w:p>
    <w:p w:rsidR="004F34EC" w:rsidRPr="004F34EC" w:rsidRDefault="004F34EC" w:rsidP="004F34EC">
      <w:pPr>
        <w:numPr>
          <w:ilvl w:val="0"/>
          <w:numId w:val="21"/>
        </w:numPr>
        <w:tabs>
          <w:tab w:val="left" w:pos="0"/>
          <w:tab w:val="left" w:pos="1276"/>
        </w:tabs>
        <w:snapToGrid/>
        <w:ind w:left="0" w:firstLine="709"/>
        <w:contextualSpacing/>
        <w:jc w:val="both"/>
        <w:rPr>
          <w:rFonts w:eastAsia="Arial Unicode MS"/>
          <w:sz w:val="28"/>
          <w:szCs w:val="22"/>
        </w:rPr>
      </w:pPr>
      <w:r w:rsidRPr="004F34EC">
        <w:rPr>
          <w:sz w:val="28"/>
          <w:szCs w:val="28"/>
        </w:rPr>
        <w:t xml:space="preserve">В ходе </w:t>
      </w:r>
      <w:r w:rsidRPr="004F34EC">
        <w:rPr>
          <w:bCs/>
          <w:sz w:val="28"/>
          <w:szCs w:val="28"/>
        </w:rPr>
        <w:t>исполнения</w:t>
      </w:r>
      <w:r w:rsidRPr="004F34EC">
        <w:rPr>
          <w:sz w:val="28"/>
          <w:szCs w:val="28"/>
        </w:rPr>
        <w:t xml:space="preserve"> бюджета дефицит увеличен с 2 900 000,0 тыс. рублей до 6 375 545,2 тыс. рублей или в 2,2 раза (+3 475 545,2 тыс. рублей) полностью за счет остатков средств на счетах по учету средств бюджета (+4 975 545,2 тыс. рублей) при одновременном снижении средств за счет кредитов кредитных организаций (-1 500 000,0 тыс. рублей)</w:t>
      </w:r>
      <w:r w:rsidRPr="004F34EC">
        <w:rPr>
          <w:rFonts w:eastAsia="Calibri"/>
          <w:sz w:val="28"/>
          <w:szCs w:val="28"/>
        </w:rPr>
        <w:t>.</w:t>
      </w:r>
    </w:p>
    <w:p w:rsidR="004F34EC" w:rsidRPr="007D2DA7" w:rsidRDefault="004F34EC" w:rsidP="005C7B99">
      <w:pPr>
        <w:autoSpaceDE w:val="0"/>
        <w:autoSpaceDN w:val="0"/>
        <w:adjustRightInd w:val="0"/>
        <w:snapToGrid/>
        <w:ind w:firstLine="708"/>
        <w:jc w:val="both"/>
        <w:rPr>
          <w:rFonts w:eastAsia="Calibri"/>
          <w:bCs/>
          <w:sz w:val="28"/>
          <w:szCs w:val="28"/>
        </w:rPr>
      </w:pPr>
      <w:r w:rsidRPr="004F34EC">
        <w:rPr>
          <w:rFonts w:eastAsia="Calibri"/>
          <w:bCs/>
          <w:sz w:val="28"/>
          <w:szCs w:val="28"/>
        </w:rPr>
        <w:t>Местный бюджет исполнен с дефицитом в объеме 648 048,9 тыс. рублей с привлечением только одного источника финансирования - изменения остатков средств на счетах по учету средств бюджета на эту же сумму.</w:t>
      </w:r>
    </w:p>
    <w:p w:rsidR="004F34EC" w:rsidRPr="004F34EC" w:rsidRDefault="004F34EC" w:rsidP="004F34EC">
      <w:pPr>
        <w:ind w:firstLine="709"/>
        <w:jc w:val="both"/>
        <w:rPr>
          <w:sz w:val="28"/>
          <w:szCs w:val="28"/>
        </w:rPr>
      </w:pPr>
      <w:r w:rsidRPr="004F34EC">
        <w:rPr>
          <w:sz w:val="28"/>
          <w:szCs w:val="28"/>
        </w:rPr>
        <w:t>Муниципальный долг не превысил ограничений, установленных БК РФ и составил 4 383 300,0 тыс. рублей, не изменившись с начала года. Обязательства по бюджетным кредитам составляют 3 423 300,0 тыс. рублей (78,1%), по муниципальным облигациям - 960 000,0 тыс. рублей (21,9%). По сравнению с началом года структура муниципального долга не изменилась.</w:t>
      </w:r>
    </w:p>
    <w:p w:rsidR="005C7B99" w:rsidRPr="007D2DA7" w:rsidRDefault="004F34EC" w:rsidP="004F34EC">
      <w:pPr>
        <w:ind w:firstLine="709"/>
        <w:jc w:val="both"/>
        <w:rPr>
          <w:sz w:val="28"/>
          <w:szCs w:val="28"/>
        </w:rPr>
      </w:pPr>
      <w:r w:rsidRPr="004F34EC">
        <w:rPr>
          <w:sz w:val="28"/>
          <w:szCs w:val="28"/>
        </w:rPr>
        <w:t>В отчетном периоде Программа муниципальных заимствований не исполнялась, заемные средства не привлекались и не погашались.</w:t>
      </w:r>
    </w:p>
    <w:p w:rsidR="004F34EC" w:rsidRPr="004F34EC" w:rsidRDefault="004F34EC" w:rsidP="004F34EC">
      <w:pPr>
        <w:ind w:firstLine="709"/>
        <w:jc w:val="both"/>
        <w:rPr>
          <w:sz w:val="28"/>
          <w:szCs w:val="28"/>
        </w:rPr>
      </w:pPr>
      <w:r w:rsidRPr="004F34EC">
        <w:rPr>
          <w:sz w:val="28"/>
          <w:szCs w:val="28"/>
        </w:rPr>
        <w:t>Расходы на обслуживание муниципального долга не превысили ограничений, установленных БК РФ:</w:t>
      </w:r>
    </w:p>
    <w:p w:rsidR="004F34EC" w:rsidRPr="004F34EC" w:rsidRDefault="004F34EC" w:rsidP="004F34EC">
      <w:pPr>
        <w:ind w:firstLine="709"/>
        <w:jc w:val="both"/>
        <w:rPr>
          <w:sz w:val="28"/>
          <w:szCs w:val="28"/>
        </w:rPr>
      </w:pPr>
      <w:r w:rsidRPr="004F34EC">
        <w:rPr>
          <w:sz w:val="28"/>
          <w:szCs w:val="28"/>
        </w:rPr>
        <w:t xml:space="preserve">- фактически составили 16 032,0 тыс. рублей или 13,9% от утвержденного объема (115 526,1 тыс. рублей) и по сравнению с соответствующим периодом 2023 года уменьшились в 1,7 раз (-10 688,0 тыс. рублей); </w:t>
      </w:r>
    </w:p>
    <w:p w:rsidR="009A6538" w:rsidRPr="007D2DA7" w:rsidRDefault="004F34EC" w:rsidP="004F34EC">
      <w:pPr>
        <w:ind w:firstLine="709"/>
        <w:jc w:val="both"/>
        <w:rPr>
          <w:sz w:val="28"/>
          <w:szCs w:val="28"/>
        </w:rPr>
      </w:pPr>
      <w:r w:rsidRPr="004F34EC">
        <w:rPr>
          <w:sz w:val="28"/>
          <w:szCs w:val="28"/>
        </w:rPr>
        <w:lastRenderedPageBreak/>
        <w:t>- плановые значения в отчетном периоде снижены на 17 633,5 тыс. рублей.</w:t>
      </w:r>
    </w:p>
    <w:p w:rsidR="006B79AA" w:rsidRPr="007D2DA7" w:rsidRDefault="006B79AA" w:rsidP="000156A7">
      <w:pPr>
        <w:ind w:firstLine="709"/>
        <w:jc w:val="both"/>
        <w:rPr>
          <w:sz w:val="28"/>
          <w:szCs w:val="28"/>
        </w:rPr>
      </w:pPr>
    </w:p>
    <w:p w:rsidR="002C3BE0" w:rsidRPr="004F34EC" w:rsidRDefault="00734FF0" w:rsidP="000156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F34EC">
        <w:rPr>
          <w:rFonts w:eastAsia="Calibri"/>
          <w:sz w:val="28"/>
          <w:szCs w:val="28"/>
          <w:lang w:eastAsia="en-US"/>
        </w:rPr>
        <w:t xml:space="preserve"> </w:t>
      </w:r>
      <w:r w:rsidR="002C3BE0" w:rsidRPr="004F34EC">
        <w:rPr>
          <w:sz w:val="28"/>
          <w:szCs w:val="28"/>
        </w:rPr>
        <w:t xml:space="preserve">На основании проведенного анализа исполнения и контроля за организацией исполнения местного бюджета (бюджета муниципального образования город Краснодар) по итогам </w:t>
      </w:r>
      <w:r w:rsidR="004F34EC" w:rsidRPr="004F34EC">
        <w:rPr>
          <w:sz w:val="28"/>
          <w:szCs w:val="28"/>
        </w:rPr>
        <w:t>1 квартала</w:t>
      </w:r>
      <w:r w:rsidRPr="004F34EC">
        <w:rPr>
          <w:sz w:val="28"/>
          <w:szCs w:val="28"/>
        </w:rPr>
        <w:t xml:space="preserve"> 202</w:t>
      </w:r>
      <w:r w:rsidR="004F34EC" w:rsidRPr="004F34EC">
        <w:rPr>
          <w:sz w:val="28"/>
          <w:szCs w:val="28"/>
        </w:rPr>
        <w:t>4</w:t>
      </w:r>
      <w:r w:rsidR="002C3BE0" w:rsidRPr="004F34EC">
        <w:rPr>
          <w:sz w:val="28"/>
          <w:szCs w:val="28"/>
        </w:rPr>
        <w:t xml:space="preserve"> года, Контрольно-счетной палатой МО город Краснодар был сформулирован ряд рекомендаций:</w:t>
      </w:r>
    </w:p>
    <w:p w:rsidR="004F34EC" w:rsidRDefault="004F34EC" w:rsidP="000156A7">
      <w:pPr>
        <w:snapToGrid/>
        <w:ind w:firstLine="709"/>
        <w:jc w:val="both"/>
        <w:rPr>
          <w:rFonts w:eastAsia="Arial Unicode MS"/>
          <w:sz w:val="28"/>
          <w:szCs w:val="28"/>
        </w:rPr>
      </w:pPr>
    </w:p>
    <w:p w:rsidR="00713D61" w:rsidRPr="004F34EC" w:rsidRDefault="00713D61" w:rsidP="000156A7">
      <w:pPr>
        <w:snapToGrid/>
        <w:ind w:firstLine="709"/>
        <w:jc w:val="both"/>
        <w:rPr>
          <w:rFonts w:eastAsia="Arial Unicode MS"/>
          <w:sz w:val="28"/>
          <w:szCs w:val="28"/>
        </w:rPr>
      </w:pPr>
      <w:r w:rsidRPr="004F34EC">
        <w:rPr>
          <w:rFonts w:eastAsia="Arial Unicode MS"/>
          <w:sz w:val="28"/>
          <w:szCs w:val="28"/>
        </w:rPr>
        <w:t>В части доходов местного бюджета, муниципального долга и дефицита бюджета:</w:t>
      </w:r>
    </w:p>
    <w:p w:rsidR="004F34EC" w:rsidRPr="004F34EC" w:rsidRDefault="004F34EC" w:rsidP="004F34EC">
      <w:pPr>
        <w:numPr>
          <w:ilvl w:val="0"/>
          <w:numId w:val="20"/>
        </w:numPr>
        <w:tabs>
          <w:tab w:val="left" w:pos="1134"/>
          <w:tab w:val="left" w:pos="1560"/>
        </w:tabs>
        <w:autoSpaceDE w:val="0"/>
        <w:autoSpaceDN w:val="0"/>
        <w:adjustRightInd w:val="0"/>
        <w:snapToGrid/>
        <w:ind w:left="0" w:firstLine="709"/>
        <w:contextualSpacing/>
        <w:jc w:val="both"/>
        <w:rPr>
          <w:rFonts w:eastAsia="Arial Unicode MS"/>
          <w:color w:val="0070C0"/>
          <w:sz w:val="28"/>
          <w:szCs w:val="28"/>
        </w:rPr>
      </w:pPr>
      <w:r w:rsidRPr="004F34EC">
        <w:rPr>
          <w:rFonts w:eastAsia="Arial Unicode MS"/>
          <w:sz w:val="28"/>
          <w:szCs w:val="28"/>
        </w:rPr>
        <w:t xml:space="preserve">Департаменту финансов принять меры к обеспечению реалистичности плановых назначений по </w:t>
      </w:r>
      <w:r w:rsidRPr="004F34EC">
        <w:rPr>
          <w:sz w:val="28"/>
          <w:szCs w:val="22"/>
          <w:shd w:val="clear" w:color="auto" w:fill="FFFFFF"/>
        </w:rPr>
        <w:t xml:space="preserve">налоговым и неналоговым доходам в части рассмотрения возможности </w:t>
      </w:r>
      <w:r w:rsidRPr="004F34EC">
        <w:rPr>
          <w:rFonts w:eastAsia="Arial Unicode MS"/>
          <w:sz w:val="28"/>
          <w:szCs w:val="28"/>
        </w:rPr>
        <w:t xml:space="preserve">увеличения плановых значений на сумму не менее 1 027 360,0 тыс. рублей </w:t>
      </w:r>
      <w:r w:rsidRPr="004F34EC">
        <w:rPr>
          <w:sz w:val="28"/>
          <w:szCs w:val="28"/>
        </w:rPr>
        <w:t>(на основании прогноза поступления доходов от ГАДБ в пределах сверхплановых (внеплановых) кассовых поступлений 1 квартала):</w:t>
      </w:r>
    </w:p>
    <w:p w:rsidR="004F34EC" w:rsidRPr="004F34EC" w:rsidRDefault="004F34EC" w:rsidP="004F34EC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4F34EC">
        <w:rPr>
          <w:sz w:val="28"/>
          <w:szCs w:val="28"/>
        </w:rPr>
        <w:t xml:space="preserve">- НДФЛ - не менее 460 000,0 тыс. рублей; </w:t>
      </w:r>
    </w:p>
    <w:p w:rsidR="004F34EC" w:rsidRPr="004F34EC" w:rsidRDefault="004F34EC" w:rsidP="004F34EC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4F34EC">
        <w:rPr>
          <w:sz w:val="28"/>
          <w:szCs w:val="28"/>
        </w:rPr>
        <w:t>- доходам от платных услуг - не менее 200 500,0 тыс. рублей;</w:t>
      </w:r>
    </w:p>
    <w:p w:rsidR="004F34EC" w:rsidRPr="004F34EC" w:rsidRDefault="004F34EC" w:rsidP="004F34EC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4F34EC">
        <w:rPr>
          <w:sz w:val="28"/>
          <w:szCs w:val="28"/>
        </w:rPr>
        <w:t>- УСН - не менее 184 000,0 тыс. рублей;</w:t>
      </w:r>
    </w:p>
    <w:p w:rsidR="004F34EC" w:rsidRPr="004F34EC" w:rsidRDefault="004F34EC" w:rsidP="004F34EC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4F34EC">
        <w:rPr>
          <w:sz w:val="28"/>
          <w:szCs w:val="28"/>
        </w:rPr>
        <w:t>- доходам от продажи активов - не менее 70 000,0 тыс. рублей;</w:t>
      </w:r>
    </w:p>
    <w:p w:rsidR="004F34EC" w:rsidRPr="004F34EC" w:rsidRDefault="004F34EC" w:rsidP="004F34EC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4F34EC">
        <w:rPr>
          <w:sz w:val="28"/>
          <w:szCs w:val="28"/>
        </w:rPr>
        <w:t>- з</w:t>
      </w:r>
      <w:r w:rsidRPr="004F34EC">
        <w:rPr>
          <w:sz w:val="28"/>
          <w:szCs w:val="28"/>
          <w:lang w:eastAsia="en-US"/>
        </w:rPr>
        <w:t>емельному налогу</w:t>
      </w:r>
      <w:r w:rsidRPr="004F34EC">
        <w:rPr>
          <w:sz w:val="28"/>
          <w:szCs w:val="28"/>
        </w:rPr>
        <w:t xml:space="preserve"> - не менее 60 000,0 тыс. рублей;</w:t>
      </w:r>
    </w:p>
    <w:p w:rsidR="004F34EC" w:rsidRPr="004F34EC" w:rsidRDefault="004F34EC" w:rsidP="004F34EC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4F34EC">
        <w:rPr>
          <w:sz w:val="28"/>
          <w:szCs w:val="28"/>
        </w:rPr>
        <w:t>- доходам от сдачи в аренду имущества - не менее 27 700,0 тыс. рублей;</w:t>
      </w:r>
    </w:p>
    <w:p w:rsidR="004F34EC" w:rsidRPr="004F34EC" w:rsidRDefault="004F34EC" w:rsidP="004F34EC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4F34EC">
        <w:rPr>
          <w:sz w:val="28"/>
          <w:szCs w:val="28"/>
        </w:rPr>
        <w:t>- ПСН - не менее 11 000,0 тыс. рублей;</w:t>
      </w:r>
    </w:p>
    <w:p w:rsidR="004F34EC" w:rsidRPr="004F34EC" w:rsidRDefault="004F34EC" w:rsidP="004F34EC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4F34EC">
        <w:rPr>
          <w:sz w:val="28"/>
          <w:szCs w:val="28"/>
        </w:rPr>
        <w:t>- арендной плате за федеральные земли - не менее 7 800,0 тыс. рублей;</w:t>
      </w:r>
    </w:p>
    <w:p w:rsidR="004F34EC" w:rsidRPr="004F34EC" w:rsidRDefault="004F34EC" w:rsidP="004F34EC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4F34EC">
        <w:rPr>
          <w:sz w:val="28"/>
          <w:szCs w:val="28"/>
        </w:rPr>
        <w:t>- ЕСХН - не менее 4 000,0 тыс. рублей;</w:t>
      </w:r>
    </w:p>
    <w:p w:rsidR="004F34EC" w:rsidRPr="004F34EC" w:rsidRDefault="004F34EC" w:rsidP="004F34EC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4F34EC">
        <w:rPr>
          <w:sz w:val="28"/>
          <w:szCs w:val="28"/>
        </w:rPr>
        <w:t>- ЕНВД - не менее 1 000,0 тыс. рублей (установить);</w:t>
      </w:r>
    </w:p>
    <w:p w:rsidR="004F34EC" w:rsidRPr="004F34EC" w:rsidRDefault="004F34EC" w:rsidP="004F34EC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4F34EC">
        <w:rPr>
          <w:sz w:val="28"/>
          <w:szCs w:val="28"/>
        </w:rPr>
        <w:t>- прочим неналоговым доходам - не менее 900,0 тыс. рублей;</w:t>
      </w:r>
    </w:p>
    <w:p w:rsidR="004F34EC" w:rsidRPr="004F34EC" w:rsidRDefault="004F34EC" w:rsidP="004F34EC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4F34EC">
        <w:rPr>
          <w:sz w:val="28"/>
          <w:szCs w:val="28"/>
        </w:rPr>
        <w:t>- плате по соглашениям об установлении сервитута - не менее 390,0 тыс. рублей;</w:t>
      </w:r>
    </w:p>
    <w:p w:rsidR="004F34EC" w:rsidRPr="004F34EC" w:rsidRDefault="004F34EC" w:rsidP="004F34EC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4F34EC">
        <w:rPr>
          <w:sz w:val="28"/>
          <w:szCs w:val="28"/>
        </w:rPr>
        <w:t>- плате за публичный сервитут - не менее 70,0 тыс. рублей.</w:t>
      </w:r>
    </w:p>
    <w:p w:rsidR="004F34EC" w:rsidRDefault="004F34EC" w:rsidP="000156A7">
      <w:pPr>
        <w:shd w:val="clear" w:color="auto" w:fill="FFFFFF"/>
        <w:snapToGrid/>
        <w:ind w:firstLine="709"/>
        <w:jc w:val="both"/>
        <w:rPr>
          <w:rFonts w:eastAsia="Arial Unicode MS"/>
          <w:sz w:val="28"/>
          <w:szCs w:val="28"/>
        </w:rPr>
      </w:pPr>
    </w:p>
    <w:p w:rsidR="00713D61" w:rsidRPr="004F34EC" w:rsidRDefault="00713D61" w:rsidP="000156A7">
      <w:pPr>
        <w:shd w:val="clear" w:color="auto" w:fill="FFFFFF"/>
        <w:snapToGrid/>
        <w:ind w:firstLine="709"/>
        <w:jc w:val="both"/>
        <w:rPr>
          <w:rFonts w:eastAsia="Calibri"/>
          <w:sz w:val="28"/>
          <w:szCs w:val="28"/>
        </w:rPr>
      </w:pPr>
      <w:r w:rsidRPr="004F34EC">
        <w:rPr>
          <w:rFonts w:eastAsia="Arial Unicode MS"/>
          <w:sz w:val="28"/>
          <w:szCs w:val="28"/>
        </w:rPr>
        <w:t xml:space="preserve">В части </w:t>
      </w:r>
      <w:r w:rsidRPr="004F34EC">
        <w:rPr>
          <w:rFonts w:eastAsia="Calibri"/>
          <w:sz w:val="28"/>
          <w:szCs w:val="28"/>
        </w:rPr>
        <w:t>расходов местного бюджета:</w:t>
      </w:r>
    </w:p>
    <w:p w:rsidR="004F34EC" w:rsidRPr="004F34EC" w:rsidRDefault="004F34EC" w:rsidP="004F34EC">
      <w:pPr>
        <w:numPr>
          <w:ilvl w:val="0"/>
          <w:numId w:val="20"/>
        </w:numPr>
        <w:tabs>
          <w:tab w:val="left" w:pos="1134"/>
          <w:tab w:val="left" w:pos="1560"/>
        </w:tabs>
        <w:autoSpaceDE w:val="0"/>
        <w:autoSpaceDN w:val="0"/>
        <w:adjustRightInd w:val="0"/>
        <w:snapToGri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34EC">
        <w:rPr>
          <w:rFonts w:eastAsia="Arial Unicode MS"/>
          <w:sz w:val="28"/>
          <w:szCs w:val="28"/>
        </w:rPr>
        <w:t>Департаменту</w:t>
      </w:r>
      <w:r w:rsidRPr="004F34EC">
        <w:rPr>
          <w:rFonts w:eastAsia="Calibri"/>
          <w:sz w:val="28"/>
          <w:szCs w:val="28"/>
          <w:lang w:eastAsia="en-US"/>
        </w:rPr>
        <w:t xml:space="preserve"> </w:t>
      </w:r>
      <w:r w:rsidRPr="004F34EC">
        <w:rPr>
          <w:rFonts w:eastAsia="Arial Unicode MS"/>
          <w:sz w:val="28"/>
          <w:szCs w:val="28"/>
        </w:rPr>
        <w:t>финансов</w:t>
      </w:r>
      <w:r w:rsidRPr="004F34EC">
        <w:rPr>
          <w:rFonts w:eastAsia="Calibri"/>
          <w:sz w:val="28"/>
          <w:szCs w:val="28"/>
          <w:lang w:eastAsia="en-US"/>
        </w:rPr>
        <w:t>:</w:t>
      </w:r>
    </w:p>
    <w:p w:rsidR="004F34EC" w:rsidRPr="004F34EC" w:rsidRDefault="004F34EC" w:rsidP="004F34EC">
      <w:pPr>
        <w:tabs>
          <w:tab w:val="left" w:pos="851"/>
        </w:tabs>
        <w:snapToGri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34EC">
        <w:rPr>
          <w:rFonts w:eastAsia="Calibri"/>
          <w:sz w:val="28"/>
          <w:szCs w:val="28"/>
          <w:lang w:eastAsia="en-US"/>
        </w:rPr>
        <w:t xml:space="preserve">2.1. Провести проверку обоснованности определения НМЦК при расчете стоимости услуг на мероприятия «Санитарная уборка территории», «Содержание автомобильных дорог в чистоте и порядке», в том числе применения затратного метода. </w:t>
      </w:r>
    </w:p>
    <w:p w:rsidR="004F34EC" w:rsidRPr="004F34EC" w:rsidRDefault="004F34EC" w:rsidP="004F34EC">
      <w:pPr>
        <w:tabs>
          <w:tab w:val="left" w:pos="851"/>
        </w:tabs>
        <w:snapToGrid/>
        <w:ind w:firstLine="708"/>
        <w:jc w:val="both"/>
        <w:rPr>
          <w:rFonts w:eastAsia="Calibri"/>
          <w:strike/>
          <w:sz w:val="28"/>
          <w:szCs w:val="28"/>
          <w:lang w:eastAsia="en-US"/>
        </w:rPr>
      </w:pPr>
      <w:r w:rsidRPr="004F34EC">
        <w:rPr>
          <w:rFonts w:eastAsia="Calibri"/>
          <w:sz w:val="28"/>
          <w:szCs w:val="28"/>
          <w:lang w:eastAsia="en-US"/>
        </w:rPr>
        <w:t>2.2. Совместно с Департаментом транспорта:</w:t>
      </w:r>
    </w:p>
    <w:p w:rsidR="004F34EC" w:rsidRPr="004F34EC" w:rsidRDefault="004F34EC" w:rsidP="004F34EC">
      <w:pPr>
        <w:tabs>
          <w:tab w:val="left" w:pos="851"/>
        </w:tabs>
        <w:snapToGrid/>
        <w:ind w:firstLine="708"/>
        <w:jc w:val="both"/>
        <w:rPr>
          <w:sz w:val="28"/>
          <w:szCs w:val="28"/>
        </w:rPr>
      </w:pPr>
      <w:r w:rsidRPr="004F34EC">
        <w:rPr>
          <w:rFonts w:eastAsia="Calibri"/>
          <w:sz w:val="28"/>
          <w:szCs w:val="28"/>
          <w:lang w:eastAsia="en-US"/>
        </w:rPr>
        <w:t xml:space="preserve">- внести необходимые изменения в решение городской Думы Краснодара от 17.12.2013 № 56 п.10 «Об утверждении Порядка формирования и использования бюджетных ассигнований муниципального дорожного фонда муниципального образования город Краснодар» в части дополнения источников формирования </w:t>
      </w:r>
      <w:r w:rsidRPr="004F34EC">
        <w:rPr>
          <w:sz w:val="28"/>
          <w:szCs w:val="28"/>
        </w:rPr>
        <w:t xml:space="preserve">бюджетных ассигнований муниципального дорожного фонда в 2024 году </w:t>
      </w:r>
      <w:r w:rsidRPr="004F34EC">
        <w:rPr>
          <w:rFonts w:eastAsia="Arial Unicode MS"/>
          <w:sz w:val="28"/>
          <w:szCs w:val="28"/>
        </w:rPr>
        <w:t xml:space="preserve">субсидией на строительство (реконструкцию) объектов транспортной, социальной и коммунальной инфраструктуры в </w:t>
      </w:r>
      <w:r w:rsidRPr="004F34EC">
        <w:rPr>
          <w:rFonts w:eastAsia="Arial Unicode MS"/>
          <w:sz w:val="28"/>
          <w:szCs w:val="28"/>
        </w:rPr>
        <w:lastRenderedPageBreak/>
        <w:t xml:space="preserve">рамках мероприятий стимулирования программ развития жилищного строительства субъектов </w:t>
      </w:r>
      <w:r>
        <w:rPr>
          <w:rFonts w:eastAsia="Arial Unicode MS"/>
          <w:sz w:val="28"/>
          <w:szCs w:val="28"/>
        </w:rPr>
        <w:t>Р</w:t>
      </w:r>
      <w:r w:rsidRPr="004F34EC">
        <w:rPr>
          <w:rFonts w:eastAsia="Arial Unicode MS"/>
          <w:sz w:val="28"/>
          <w:szCs w:val="28"/>
        </w:rPr>
        <w:t>оссийской федерации;</w:t>
      </w:r>
    </w:p>
    <w:p w:rsidR="004F34EC" w:rsidRPr="004F34EC" w:rsidRDefault="004F34EC" w:rsidP="004F34EC">
      <w:pPr>
        <w:tabs>
          <w:tab w:val="left" w:pos="851"/>
        </w:tabs>
        <w:snapToGrid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4F34EC">
        <w:rPr>
          <w:rFonts w:eastAsia="Calibri"/>
          <w:strike/>
          <w:sz w:val="28"/>
          <w:szCs w:val="28"/>
          <w:lang w:eastAsia="en-US"/>
        </w:rPr>
        <w:t>-</w:t>
      </w:r>
      <w:r w:rsidRPr="004F34EC">
        <w:rPr>
          <w:rFonts w:eastAsia="Calibri"/>
          <w:sz w:val="28"/>
          <w:szCs w:val="28"/>
          <w:lang w:eastAsia="en-US"/>
        </w:rPr>
        <w:t xml:space="preserve"> привести в соответствие с Порядком применения кодов бюджетной классификации Российской Федерации, установленного Приказом Минфина России от 24.05.2022 № 82н, отражение расходов на строительство автомобильных дорог по ул. Выездной и по ул. Константиновской (по подразделу 0409 «Дорожное хозяйство (дорожные фонды)»).</w:t>
      </w:r>
    </w:p>
    <w:p w:rsidR="004F34EC" w:rsidRPr="004F34EC" w:rsidRDefault="004F34EC" w:rsidP="004F34EC">
      <w:pPr>
        <w:numPr>
          <w:ilvl w:val="0"/>
          <w:numId w:val="20"/>
        </w:numPr>
        <w:tabs>
          <w:tab w:val="left" w:pos="1134"/>
          <w:tab w:val="left" w:pos="1560"/>
        </w:tabs>
        <w:autoSpaceDE w:val="0"/>
        <w:autoSpaceDN w:val="0"/>
        <w:adjustRightInd w:val="0"/>
        <w:snapToGrid/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4F34EC">
        <w:rPr>
          <w:rFonts w:eastAsia="Arial Unicode MS"/>
          <w:sz w:val="28"/>
          <w:szCs w:val="28"/>
        </w:rPr>
        <w:t>Департаменту</w:t>
      </w:r>
      <w:r w:rsidRPr="004F34EC">
        <w:rPr>
          <w:rFonts w:eastAsia="Calibri"/>
          <w:sz w:val="28"/>
          <w:szCs w:val="28"/>
          <w:lang w:eastAsia="en-US"/>
        </w:rPr>
        <w:t xml:space="preserve"> транспорта</w:t>
      </w:r>
      <w:r w:rsidRPr="004F34EC">
        <w:rPr>
          <w:rFonts w:eastAsia="Calibri"/>
          <w:b/>
          <w:sz w:val="28"/>
          <w:szCs w:val="28"/>
          <w:lang w:eastAsia="en-US"/>
        </w:rPr>
        <w:t xml:space="preserve"> </w:t>
      </w:r>
      <w:r w:rsidRPr="004F34EC">
        <w:rPr>
          <w:rFonts w:eastAsia="Arial Unicode MS"/>
          <w:sz w:val="28"/>
          <w:szCs w:val="28"/>
        </w:rPr>
        <w:t xml:space="preserve">внести изменения в плановые значения показателя </w:t>
      </w:r>
      <w:r w:rsidRPr="004F34EC">
        <w:rPr>
          <w:rFonts w:eastAsia="Calibri"/>
          <w:sz w:val="28"/>
          <w:szCs w:val="28"/>
        </w:rPr>
        <w:t>«</w:t>
      </w:r>
      <w:r w:rsidRPr="004F34EC">
        <w:rPr>
          <w:rFonts w:eastAsia="Arial Unicode MS"/>
          <w:sz w:val="28"/>
          <w:szCs w:val="28"/>
        </w:rPr>
        <w:t>Доля муниципальных маршрутов регулярных перевозок по регулируемым тарифам» с учетом введения новых маршрутов.</w:t>
      </w:r>
    </w:p>
    <w:p w:rsidR="004F34EC" w:rsidRPr="004F34EC" w:rsidRDefault="004F34EC" w:rsidP="004F34EC">
      <w:pPr>
        <w:numPr>
          <w:ilvl w:val="0"/>
          <w:numId w:val="20"/>
        </w:numPr>
        <w:tabs>
          <w:tab w:val="left" w:pos="1134"/>
          <w:tab w:val="left" w:pos="1560"/>
        </w:tabs>
        <w:autoSpaceDE w:val="0"/>
        <w:autoSpaceDN w:val="0"/>
        <w:adjustRightInd w:val="0"/>
        <w:snapToGrid/>
        <w:ind w:left="0" w:firstLine="709"/>
        <w:contextualSpacing/>
        <w:jc w:val="both"/>
        <w:rPr>
          <w:rFonts w:eastAsia="Calibri"/>
          <w:color w:val="C00000"/>
          <w:sz w:val="28"/>
          <w:szCs w:val="22"/>
          <w:lang w:eastAsia="en-US"/>
        </w:rPr>
      </w:pPr>
      <w:r w:rsidRPr="004F34EC">
        <w:rPr>
          <w:rFonts w:eastAsia="Calibri"/>
          <w:sz w:val="28"/>
          <w:szCs w:val="28"/>
          <w:lang w:eastAsia="en-US"/>
        </w:rPr>
        <w:t>Департаменту</w:t>
      </w:r>
      <w:r w:rsidRPr="004F34EC">
        <w:rPr>
          <w:rFonts w:eastAsia="Calibri"/>
          <w:sz w:val="28"/>
          <w:szCs w:val="22"/>
          <w:lang w:eastAsia="en-US"/>
        </w:rPr>
        <w:t xml:space="preserve"> образования обратиться в Министерство образования, науки и </w:t>
      </w:r>
      <w:r w:rsidRPr="004F34EC">
        <w:rPr>
          <w:rFonts w:eastAsia="Arial Unicode MS"/>
          <w:sz w:val="28"/>
          <w:szCs w:val="28"/>
        </w:rPr>
        <w:t>молодежной</w:t>
      </w:r>
      <w:r w:rsidRPr="004F34EC">
        <w:rPr>
          <w:rFonts w:eastAsia="Calibri"/>
          <w:sz w:val="28"/>
          <w:szCs w:val="22"/>
          <w:lang w:eastAsia="en-US"/>
        </w:rPr>
        <w:t xml:space="preserve"> политики Краснодарского края с инициативой увеличения норматива стоимости </w:t>
      </w:r>
      <w:r w:rsidRPr="004F34EC">
        <w:rPr>
          <w:rFonts w:eastAsia="Calibri"/>
          <w:sz w:val="28"/>
          <w:szCs w:val="28"/>
          <w:lang w:eastAsia="en-US"/>
        </w:rPr>
        <w:t xml:space="preserve">обеспечения бесплатным горячим питанием </w:t>
      </w:r>
      <w:r w:rsidRPr="004F34EC">
        <w:rPr>
          <w:rFonts w:eastAsia="Calibri"/>
          <w:sz w:val="28"/>
          <w:szCs w:val="22"/>
          <w:lang w:eastAsia="en-US"/>
        </w:rPr>
        <w:t xml:space="preserve">детей - инвалидов, обучающихся на дому в муниципальных общеобразовательных организациях, </w:t>
      </w:r>
      <w:r w:rsidRPr="004F34EC">
        <w:rPr>
          <w:rFonts w:eastAsia="Calibri"/>
          <w:sz w:val="28"/>
          <w:szCs w:val="28"/>
          <w:lang w:eastAsia="en-US"/>
        </w:rPr>
        <w:t xml:space="preserve">а также </w:t>
      </w:r>
      <w:r w:rsidRPr="004F34EC">
        <w:rPr>
          <w:rFonts w:eastAsia="Calibri"/>
          <w:sz w:val="28"/>
          <w:szCs w:val="22"/>
          <w:lang w:eastAsia="en-US"/>
        </w:rPr>
        <w:t xml:space="preserve">дополнительного выделения средств субвенций на указанные цели. </w:t>
      </w:r>
    </w:p>
    <w:p w:rsidR="004F34EC" w:rsidRPr="004F34EC" w:rsidRDefault="004F34EC" w:rsidP="004F34EC">
      <w:pPr>
        <w:numPr>
          <w:ilvl w:val="0"/>
          <w:numId w:val="20"/>
        </w:numPr>
        <w:tabs>
          <w:tab w:val="left" w:pos="1134"/>
          <w:tab w:val="left" w:pos="1560"/>
        </w:tabs>
        <w:autoSpaceDE w:val="0"/>
        <w:autoSpaceDN w:val="0"/>
        <w:adjustRightInd w:val="0"/>
        <w:snapToGri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34EC">
        <w:rPr>
          <w:rFonts w:eastAsia="Calibri"/>
          <w:sz w:val="28"/>
          <w:szCs w:val="28"/>
          <w:lang w:eastAsia="en-US"/>
        </w:rPr>
        <w:t>ДГХ и ТЭК:</w:t>
      </w:r>
    </w:p>
    <w:p w:rsidR="004F34EC" w:rsidRPr="004F34EC" w:rsidRDefault="004F34EC" w:rsidP="004F34EC">
      <w:pPr>
        <w:snapToGri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34EC">
        <w:rPr>
          <w:rFonts w:eastAsia="Calibri"/>
          <w:sz w:val="28"/>
          <w:szCs w:val="28"/>
          <w:lang w:eastAsia="en-US"/>
        </w:rPr>
        <w:t>5.1. В целях устранения рисков неисполнения мероприятий, связанных со строительством 2-й очереди главного канализационного коллектора № 2:</w:t>
      </w:r>
    </w:p>
    <w:p w:rsidR="004F34EC" w:rsidRPr="004F34EC" w:rsidRDefault="004F34EC" w:rsidP="004F34EC">
      <w:pPr>
        <w:snapToGrid/>
        <w:ind w:firstLine="708"/>
        <w:jc w:val="both"/>
        <w:rPr>
          <w:rFonts w:eastAsia="Arial Unicode MS"/>
          <w:sz w:val="28"/>
          <w:szCs w:val="28"/>
        </w:rPr>
      </w:pPr>
      <w:r w:rsidRPr="004F34EC">
        <w:rPr>
          <w:rFonts w:eastAsia="Calibri"/>
          <w:sz w:val="28"/>
          <w:szCs w:val="28"/>
          <w:lang w:eastAsia="en-US"/>
        </w:rPr>
        <w:t>- внести необходимые изменения в п</w:t>
      </w:r>
      <w:r w:rsidRPr="004F34EC">
        <w:rPr>
          <w:rFonts w:eastAsia="Arial Unicode MS"/>
          <w:sz w:val="28"/>
          <w:szCs w:val="28"/>
        </w:rPr>
        <w:t>остановление администрации МО город Краснодар от 09.08.2023 № 3695 «Об утверждении Порядка предоставления муниципальной преференции в форме субсидии муниципальному унитарному предприятию водопроводно-канализационного хозяйства муниципального образования город Краснодар «Водоканал» в целях реализации проекта «Строительство 2-й очереди главного канализационного коллектора № 20 с устройством этапов»;</w:t>
      </w:r>
    </w:p>
    <w:p w:rsidR="004F34EC" w:rsidRPr="004F34EC" w:rsidRDefault="004F34EC" w:rsidP="004F34EC">
      <w:pPr>
        <w:snapToGri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34EC">
        <w:rPr>
          <w:rFonts w:eastAsia="Arial Unicode MS"/>
          <w:sz w:val="28"/>
          <w:szCs w:val="28"/>
        </w:rPr>
        <w:t xml:space="preserve">- утвердить Порядок, </w:t>
      </w:r>
      <w:r w:rsidRPr="004F34EC">
        <w:rPr>
          <w:rFonts w:eastAsia="Calibri"/>
          <w:sz w:val="28"/>
          <w:szCs w:val="28"/>
          <w:lang w:eastAsia="en-US"/>
        </w:rPr>
        <w:t>регулирующий предоставление МУП ВКХ «Водоканал» субсидии на уплату процентов по договору займа;</w:t>
      </w:r>
    </w:p>
    <w:p w:rsidR="004F34EC" w:rsidRPr="004F34EC" w:rsidRDefault="004F34EC" w:rsidP="004F34EC">
      <w:pPr>
        <w:snapToGrid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4F34EC">
        <w:rPr>
          <w:rFonts w:eastAsia="Calibri"/>
          <w:sz w:val="28"/>
          <w:szCs w:val="28"/>
          <w:lang w:eastAsia="en-US"/>
        </w:rPr>
        <w:t>- принять меры по заключению соглашений с МУП ВКХ «Водоканал» о предоставлении субсидии на строительство 2-й очереди главного канализационного коллектора, о предоставлении субсидии на уплату процентов по договору займа.</w:t>
      </w:r>
    </w:p>
    <w:p w:rsidR="004F34EC" w:rsidRPr="004F34EC" w:rsidRDefault="004F34EC" w:rsidP="004F34EC">
      <w:pPr>
        <w:snapToGri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34EC">
        <w:rPr>
          <w:rFonts w:eastAsia="Calibri"/>
          <w:sz w:val="28"/>
          <w:szCs w:val="28"/>
          <w:lang w:eastAsia="en-US"/>
        </w:rPr>
        <w:t xml:space="preserve">5.2. Сократить бюджетные ассигнования, предусмотренные на </w:t>
      </w:r>
      <w:r w:rsidRPr="004F34EC">
        <w:rPr>
          <w:iCs/>
          <w:sz w:val="28"/>
          <w:szCs w:val="28"/>
          <w:lang w:eastAsia="en-US"/>
        </w:rPr>
        <w:t>осуществление государственных полномочий Краснодарского края в области обращения животных без владельцев</w:t>
      </w:r>
      <w:r w:rsidRPr="004F34EC">
        <w:rPr>
          <w:rFonts w:eastAsia="Calibri"/>
          <w:sz w:val="28"/>
          <w:szCs w:val="28"/>
          <w:lang w:eastAsia="en-US"/>
        </w:rPr>
        <w:t xml:space="preserve"> за счет средств местного бюджета. Расходование средств на </w:t>
      </w:r>
      <w:r w:rsidRPr="004F34EC">
        <w:rPr>
          <w:iCs/>
          <w:sz w:val="28"/>
          <w:szCs w:val="28"/>
          <w:lang w:eastAsia="en-US"/>
        </w:rPr>
        <w:t xml:space="preserve">осуществление государственных полномочий осуществлять </w:t>
      </w:r>
      <w:r w:rsidRPr="004F34EC">
        <w:rPr>
          <w:rFonts w:eastAsia="Calibri"/>
          <w:sz w:val="28"/>
          <w:szCs w:val="28"/>
          <w:lang w:eastAsia="en-US"/>
        </w:rPr>
        <w:t>за счет средств субвенции из бюджета Краснодарского края на указанные цели.</w:t>
      </w:r>
    </w:p>
    <w:p w:rsidR="004F34EC" w:rsidRPr="004F34EC" w:rsidRDefault="004F34EC" w:rsidP="004F34EC">
      <w:pPr>
        <w:numPr>
          <w:ilvl w:val="0"/>
          <w:numId w:val="20"/>
        </w:numPr>
        <w:tabs>
          <w:tab w:val="left" w:pos="1134"/>
          <w:tab w:val="left" w:pos="1560"/>
        </w:tabs>
        <w:autoSpaceDE w:val="0"/>
        <w:autoSpaceDN w:val="0"/>
        <w:adjustRightInd w:val="0"/>
        <w:snapToGri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34EC">
        <w:rPr>
          <w:rFonts w:eastAsia="Calibri"/>
          <w:sz w:val="28"/>
          <w:szCs w:val="28"/>
          <w:lang w:eastAsia="en-US"/>
        </w:rPr>
        <w:t>Управлению по жилищным вопросам предусмотреть в Программе «Расселение аварийного фонда»</w:t>
      </w:r>
      <w:r w:rsidRPr="004F34EC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4F34EC">
        <w:rPr>
          <w:rFonts w:eastAsia="Calibri"/>
          <w:sz w:val="28"/>
          <w:szCs w:val="28"/>
          <w:lang w:eastAsia="en-US"/>
        </w:rPr>
        <w:t>установление ожидаемых значений непосредственных результатов реализации мероприятий с разбивкой по годам достижения.</w:t>
      </w:r>
    </w:p>
    <w:p w:rsidR="004F34EC" w:rsidRPr="004F34EC" w:rsidRDefault="004F34EC" w:rsidP="004F34EC">
      <w:pPr>
        <w:numPr>
          <w:ilvl w:val="0"/>
          <w:numId w:val="20"/>
        </w:numPr>
        <w:tabs>
          <w:tab w:val="left" w:pos="1134"/>
          <w:tab w:val="left" w:pos="1560"/>
        </w:tabs>
        <w:autoSpaceDE w:val="0"/>
        <w:autoSpaceDN w:val="0"/>
        <w:adjustRightInd w:val="0"/>
        <w:snapToGrid/>
        <w:ind w:left="0" w:firstLine="709"/>
        <w:contextualSpacing/>
        <w:jc w:val="both"/>
        <w:rPr>
          <w:sz w:val="28"/>
          <w:szCs w:val="22"/>
        </w:rPr>
      </w:pPr>
      <w:r w:rsidRPr="004F34EC">
        <w:rPr>
          <w:rFonts w:eastAsia="Calibri"/>
          <w:sz w:val="28"/>
          <w:szCs w:val="28"/>
          <w:lang w:eastAsia="en-US"/>
        </w:rPr>
        <w:t>Муниципальным</w:t>
      </w:r>
      <w:r w:rsidRPr="004F34EC">
        <w:rPr>
          <w:sz w:val="28"/>
          <w:szCs w:val="22"/>
        </w:rPr>
        <w:t xml:space="preserve"> заказчикам: </w:t>
      </w:r>
    </w:p>
    <w:p w:rsidR="004F34EC" w:rsidRPr="004F34EC" w:rsidRDefault="004F34EC" w:rsidP="004F34EC">
      <w:pPr>
        <w:shd w:val="clear" w:color="auto" w:fill="FFFFFF"/>
        <w:snapToGrid/>
        <w:ind w:firstLine="709"/>
        <w:jc w:val="both"/>
        <w:rPr>
          <w:sz w:val="28"/>
          <w:szCs w:val="22"/>
        </w:rPr>
      </w:pPr>
      <w:r w:rsidRPr="004F34EC">
        <w:rPr>
          <w:sz w:val="28"/>
          <w:szCs w:val="22"/>
        </w:rPr>
        <w:t>7.1. МКУ «ЕСЗ», МКУ «ЦМДДТ», МКУ «</w:t>
      </w:r>
      <w:proofErr w:type="spellStart"/>
      <w:r w:rsidRPr="004F34EC">
        <w:rPr>
          <w:sz w:val="28"/>
          <w:szCs w:val="22"/>
        </w:rPr>
        <w:t>УКХиБ</w:t>
      </w:r>
      <w:proofErr w:type="spellEnd"/>
      <w:r w:rsidRPr="004F34EC">
        <w:rPr>
          <w:sz w:val="28"/>
          <w:szCs w:val="22"/>
        </w:rPr>
        <w:t xml:space="preserve">», МКУ «Центр озеленения и экологии» обеспечить соответствие суммы закупок, включенных </w:t>
      </w:r>
      <w:r w:rsidRPr="004F34EC">
        <w:rPr>
          <w:sz w:val="28"/>
          <w:szCs w:val="22"/>
        </w:rPr>
        <w:lastRenderedPageBreak/>
        <w:t>в планы-графики, сумме доведенного объема прав в денежном выражении на исполнение обязательств (сумме доведенных лимитов).</w:t>
      </w:r>
    </w:p>
    <w:p w:rsidR="004F34EC" w:rsidRPr="004F34EC" w:rsidRDefault="004F34EC" w:rsidP="004F34EC">
      <w:pPr>
        <w:shd w:val="clear" w:color="auto" w:fill="FFFFFF"/>
        <w:snapToGrid/>
        <w:ind w:firstLine="709"/>
        <w:jc w:val="both"/>
        <w:rPr>
          <w:sz w:val="28"/>
          <w:szCs w:val="22"/>
        </w:rPr>
      </w:pPr>
      <w:r w:rsidRPr="004F34EC">
        <w:rPr>
          <w:sz w:val="28"/>
          <w:szCs w:val="22"/>
        </w:rPr>
        <w:t>7.2. МКУ «Центр озеленения и экологии» внести в план-график закупку на строительство автоматической системы полива на сумму 17 868,9 тыс. рублей.</w:t>
      </w:r>
    </w:p>
    <w:p w:rsidR="004F34EC" w:rsidRPr="004F34EC" w:rsidRDefault="004F34EC" w:rsidP="004F34EC">
      <w:pPr>
        <w:shd w:val="clear" w:color="auto" w:fill="FFFFFF"/>
        <w:snapToGrid/>
        <w:ind w:firstLine="709"/>
        <w:jc w:val="both"/>
        <w:rPr>
          <w:sz w:val="28"/>
          <w:szCs w:val="22"/>
        </w:rPr>
      </w:pPr>
      <w:r w:rsidRPr="004F34EC">
        <w:rPr>
          <w:sz w:val="28"/>
          <w:szCs w:val="22"/>
        </w:rPr>
        <w:t>7.3. МКУ «</w:t>
      </w:r>
      <w:proofErr w:type="spellStart"/>
      <w:r w:rsidRPr="004F34EC">
        <w:rPr>
          <w:sz w:val="28"/>
          <w:szCs w:val="22"/>
        </w:rPr>
        <w:t>УКХиБ</w:t>
      </w:r>
      <w:proofErr w:type="spellEnd"/>
      <w:r w:rsidRPr="004F34EC">
        <w:rPr>
          <w:sz w:val="28"/>
          <w:szCs w:val="22"/>
        </w:rPr>
        <w:t>» и МКУ «ЕСЗ» принять установленные законом № 44-ФЗ и контрактами меры к исполнителям, нарушившим условия контрактов.</w:t>
      </w:r>
    </w:p>
    <w:p w:rsidR="004F34EC" w:rsidRDefault="004F34EC" w:rsidP="000156A7">
      <w:pPr>
        <w:shd w:val="clear" w:color="auto" w:fill="FFFFFF"/>
        <w:snapToGrid/>
        <w:ind w:firstLine="709"/>
        <w:jc w:val="both"/>
        <w:rPr>
          <w:rFonts w:eastAsia="Calibri"/>
          <w:color w:val="0070C0"/>
          <w:sz w:val="28"/>
          <w:szCs w:val="28"/>
        </w:rPr>
      </w:pPr>
    </w:p>
    <w:p w:rsidR="004F34EC" w:rsidRDefault="004F34EC" w:rsidP="000156A7">
      <w:pPr>
        <w:shd w:val="clear" w:color="auto" w:fill="FFFFFF"/>
        <w:snapToGrid/>
        <w:ind w:firstLine="709"/>
        <w:jc w:val="both"/>
        <w:rPr>
          <w:rFonts w:eastAsia="Calibri"/>
          <w:color w:val="0070C0"/>
          <w:sz w:val="28"/>
          <w:szCs w:val="28"/>
        </w:rPr>
      </w:pPr>
    </w:p>
    <w:p w:rsidR="00F31D46" w:rsidRPr="0017138B" w:rsidRDefault="00F31D46" w:rsidP="0017138B">
      <w:pPr>
        <w:jc w:val="both"/>
        <w:rPr>
          <w:sz w:val="28"/>
          <w:szCs w:val="28"/>
        </w:rPr>
      </w:pPr>
    </w:p>
    <w:p w:rsidR="00C55954" w:rsidRPr="003B72D5" w:rsidRDefault="00C55954" w:rsidP="003B72D5">
      <w:pPr>
        <w:jc w:val="both"/>
        <w:rPr>
          <w:sz w:val="28"/>
          <w:szCs w:val="28"/>
        </w:rPr>
      </w:pPr>
      <w:bookmarkStart w:id="0" w:name="_GoBack"/>
      <w:bookmarkEnd w:id="0"/>
    </w:p>
    <w:sectPr w:rsidR="00C55954" w:rsidRPr="003B72D5" w:rsidSect="00C92105">
      <w:headerReference w:type="default" r:id="rId8"/>
      <w:pgSz w:w="11906" w:h="16838" w:code="9"/>
      <w:pgMar w:top="1134" w:right="851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A2" w:rsidRDefault="002F47A2" w:rsidP="00700AAA">
      <w:r>
        <w:separator/>
      </w:r>
    </w:p>
  </w:endnote>
  <w:endnote w:type="continuationSeparator" w:id="0">
    <w:p w:rsidR="002F47A2" w:rsidRDefault="002F47A2" w:rsidP="0070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A2" w:rsidRDefault="002F47A2" w:rsidP="00700AAA">
      <w:r>
        <w:separator/>
      </w:r>
    </w:p>
  </w:footnote>
  <w:footnote w:type="continuationSeparator" w:id="0">
    <w:p w:rsidR="002F47A2" w:rsidRDefault="002F47A2" w:rsidP="00700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1268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00AAA" w:rsidRPr="00700AAA" w:rsidRDefault="00700AAA">
        <w:pPr>
          <w:pStyle w:val="a7"/>
          <w:jc w:val="center"/>
          <w:rPr>
            <w:sz w:val="28"/>
            <w:szCs w:val="28"/>
          </w:rPr>
        </w:pPr>
        <w:r w:rsidRPr="00700AAA">
          <w:rPr>
            <w:sz w:val="28"/>
            <w:szCs w:val="28"/>
          </w:rPr>
          <w:fldChar w:fldCharType="begin"/>
        </w:r>
        <w:r w:rsidRPr="00700AAA">
          <w:rPr>
            <w:sz w:val="28"/>
            <w:szCs w:val="28"/>
          </w:rPr>
          <w:instrText>PAGE   \* MERGEFORMAT</w:instrText>
        </w:r>
        <w:r w:rsidRPr="00700AAA">
          <w:rPr>
            <w:sz w:val="28"/>
            <w:szCs w:val="28"/>
          </w:rPr>
          <w:fldChar w:fldCharType="separate"/>
        </w:r>
        <w:r w:rsidR="00E53998">
          <w:rPr>
            <w:noProof/>
            <w:sz w:val="28"/>
            <w:szCs w:val="28"/>
          </w:rPr>
          <w:t>10</w:t>
        </w:r>
        <w:r w:rsidRPr="00700AAA">
          <w:rPr>
            <w:sz w:val="28"/>
            <w:szCs w:val="28"/>
          </w:rPr>
          <w:fldChar w:fldCharType="end"/>
        </w:r>
      </w:p>
    </w:sdtContent>
  </w:sdt>
  <w:p w:rsidR="00700AAA" w:rsidRDefault="00700A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941"/>
    <w:multiLevelType w:val="hybridMultilevel"/>
    <w:tmpl w:val="8944988E"/>
    <w:lvl w:ilvl="0" w:tplc="FFC838A6">
      <w:start w:val="1"/>
      <w:numFmt w:val="decimal"/>
      <w:lvlText w:val="%1."/>
      <w:lvlJc w:val="left"/>
      <w:pPr>
        <w:ind w:left="1068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426524"/>
    <w:multiLevelType w:val="hybridMultilevel"/>
    <w:tmpl w:val="3A3205E6"/>
    <w:lvl w:ilvl="0" w:tplc="EC38B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7613C2"/>
    <w:multiLevelType w:val="multilevel"/>
    <w:tmpl w:val="61427BBC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1F554858"/>
    <w:multiLevelType w:val="hybridMultilevel"/>
    <w:tmpl w:val="38BCCC86"/>
    <w:lvl w:ilvl="0" w:tplc="CA0E326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79645D"/>
    <w:multiLevelType w:val="hybridMultilevel"/>
    <w:tmpl w:val="8D1852CC"/>
    <w:lvl w:ilvl="0" w:tplc="197E5920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 w15:restartNumberingAfterBreak="0">
    <w:nsid w:val="24947DD0"/>
    <w:multiLevelType w:val="hybridMultilevel"/>
    <w:tmpl w:val="5DEA425A"/>
    <w:lvl w:ilvl="0" w:tplc="1AAC87D2">
      <w:start w:val="1"/>
      <w:numFmt w:val="decimal"/>
      <w:lvlText w:val="%1."/>
      <w:lvlJc w:val="left"/>
      <w:pPr>
        <w:ind w:left="1924" w:hanging="1215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223215"/>
    <w:multiLevelType w:val="hybridMultilevel"/>
    <w:tmpl w:val="A19437C2"/>
    <w:lvl w:ilvl="0" w:tplc="E16EDD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DA401E"/>
    <w:multiLevelType w:val="hybridMultilevel"/>
    <w:tmpl w:val="C4406608"/>
    <w:lvl w:ilvl="0" w:tplc="99CE1784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835776"/>
    <w:multiLevelType w:val="hybridMultilevel"/>
    <w:tmpl w:val="448AB9B0"/>
    <w:lvl w:ilvl="0" w:tplc="05FCED2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F0E3BC1"/>
    <w:multiLevelType w:val="hybridMultilevel"/>
    <w:tmpl w:val="4462C2D4"/>
    <w:lvl w:ilvl="0" w:tplc="E5CEB4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3B08C2"/>
    <w:multiLevelType w:val="hybridMultilevel"/>
    <w:tmpl w:val="8944988E"/>
    <w:lvl w:ilvl="0" w:tplc="FFC838A6">
      <w:start w:val="1"/>
      <w:numFmt w:val="decimal"/>
      <w:lvlText w:val="%1."/>
      <w:lvlJc w:val="left"/>
      <w:pPr>
        <w:ind w:left="1353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F8E7441"/>
    <w:multiLevelType w:val="hybridMultilevel"/>
    <w:tmpl w:val="8A6E0924"/>
    <w:lvl w:ilvl="0" w:tplc="8898D60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849E6"/>
    <w:multiLevelType w:val="hybridMultilevel"/>
    <w:tmpl w:val="77B01594"/>
    <w:lvl w:ilvl="0" w:tplc="C3EE04D6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3121BA"/>
    <w:multiLevelType w:val="hybridMultilevel"/>
    <w:tmpl w:val="537C4B36"/>
    <w:lvl w:ilvl="0" w:tplc="88FCBA1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772677"/>
    <w:multiLevelType w:val="hybridMultilevel"/>
    <w:tmpl w:val="9306CE04"/>
    <w:lvl w:ilvl="0" w:tplc="33B03866">
      <w:start w:val="1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6059EB"/>
    <w:multiLevelType w:val="hybridMultilevel"/>
    <w:tmpl w:val="0C1CF416"/>
    <w:lvl w:ilvl="0" w:tplc="C6B6E0A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595F4E66"/>
    <w:multiLevelType w:val="hybridMultilevel"/>
    <w:tmpl w:val="DD524740"/>
    <w:lvl w:ilvl="0" w:tplc="E20695AE">
      <w:start w:val="1"/>
      <w:numFmt w:val="decimal"/>
      <w:lvlText w:val="%1."/>
      <w:lvlJc w:val="left"/>
      <w:pPr>
        <w:ind w:left="19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EC60BBD"/>
    <w:multiLevelType w:val="hybridMultilevel"/>
    <w:tmpl w:val="7D3256E2"/>
    <w:lvl w:ilvl="0" w:tplc="91C6D9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9EF3BF1"/>
    <w:multiLevelType w:val="multilevel"/>
    <w:tmpl w:val="09926E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9" w15:restartNumberingAfterBreak="0">
    <w:nsid w:val="6A046B15"/>
    <w:multiLevelType w:val="hybridMultilevel"/>
    <w:tmpl w:val="C3F63736"/>
    <w:lvl w:ilvl="0" w:tplc="9A2059B8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8B50C3"/>
    <w:multiLevelType w:val="hybridMultilevel"/>
    <w:tmpl w:val="1A72D972"/>
    <w:lvl w:ilvl="0" w:tplc="DE7CF686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1830BF3"/>
    <w:multiLevelType w:val="multilevel"/>
    <w:tmpl w:val="BE58DA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</w:rPr>
    </w:lvl>
  </w:abstractNum>
  <w:abstractNum w:abstractNumId="22" w15:restartNumberingAfterBreak="0">
    <w:nsid w:val="74C914E6"/>
    <w:multiLevelType w:val="hybridMultilevel"/>
    <w:tmpl w:val="7EC84C1E"/>
    <w:lvl w:ilvl="0" w:tplc="9EDC0988">
      <w:start w:val="1"/>
      <w:numFmt w:val="decimal"/>
      <w:lvlText w:val="%1."/>
      <w:lvlJc w:val="left"/>
      <w:pPr>
        <w:ind w:left="1068" w:hanging="360"/>
      </w:pPr>
      <w:rPr>
        <w:rFonts w:eastAsia="Calibri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3F3618"/>
    <w:multiLevelType w:val="hybridMultilevel"/>
    <w:tmpl w:val="F198D45C"/>
    <w:lvl w:ilvl="0" w:tplc="862E3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14"/>
  </w:num>
  <w:num w:numId="6">
    <w:abstractNumId w:val="3"/>
  </w:num>
  <w:num w:numId="7">
    <w:abstractNumId w:val="6"/>
  </w:num>
  <w:num w:numId="8">
    <w:abstractNumId w:val="5"/>
  </w:num>
  <w:num w:numId="9">
    <w:abstractNumId w:val="20"/>
  </w:num>
  <w:num w:numId="10">
    <w:abstractNumId w:val="19"/>
  </w:num>
  <w:num w:numId="11">
    <w:abstractNumId w:val="12"/>
  </w:num>
  <w:num w:numId="12">
    <w:abstractNumId w:val="17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3"/>
  </w:num>
  <w:num w:numId="16">
    <w:abstractNumId w:val="13"/>
  </w:num>
  <w:num w:numId="17">
    <w:abstractNumId w:val="21"/>
  </w:num>
  <w:num w:numId="18">
    <w:abstractNumId w:val="15"/>
  </w:num>
  <w:num w:numId="19">
    <w:abstractNumId w:val="2"/>
  </w:num>
  <w:num w:numId="20">
    <w:abstractNumId w:val="8"/>
  </w:num>
  <w:num w:numId="21">
    <w:abstractNumId w:val="22"/>
  </w:num>
  <w:num w:numId="22">
    <w:abstractNumId w:val="10"/>
  </w:num>
  <w:num w:numId="23">
    <w:abstractNumId w:val="0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54"/>
    <w:rsid w:val="00000058"/>
    <w:rsid w:val="00002362"/>
    <w:rsid w:val="00002FE3"/>
    <w:rsid w:val="00004AF9"/>
    <w:rsid w:val="00006BFA"/>
    <w:rsid w:val="000114A4"/>
    <w:rsid w:val="00012EBA"/>
    <w:rsid w:val="00014260"/>
    <w:rsid w:val="000156A7"/>
    <w:rsid w:val="00017D94"/>
    <w:rsid w:val="0002090D"/>
    <w:rsid w:val="00021E54"/>
    <w:rsid w:val="00022922"/>
    <w:rsid w:val="00023A15"/>
    <w:rsid w:val="00024D71"/>
    <w:rsid w:val="0002637F"/>
    <w:rsid w:val="00026680"/>
    <w:rsid w:val="00026A08"/>
    <w:rsid w:val="00027BC1"/>
    <w:rsid w:val="000302CF"/>
    <w:rsid w:val="00032170"/>
    <w:rsid w:val="0003312B"/>
    <w:rsid w:val="00033309"/>
    <w:rsid w:val="00036683"/>
    <w:rsid w:val="00036E00"/>
    <w:rsid w:val="000370DD"/>
    <w:rsid w:val="000436D6"/>
    <w:rsid w:val="000451B5"/>
    <w:rsid w:val="00046B35"/>
    <w:rsid w:val="00046BB0"/>
    <w:rsid w:val="000479D1"/>
    <w:rsid w:val="0005098F"/>
    <w:rsid w:val="00051BA7"/>
    <w:rsid w:val="00051FB7"/>
    <w:rsid w:val="000521D0"/>
    <w:rsid w:val="0005233C"/>
    <w:rsid w:val="00054EB6"/>
    <w:rsid w:val="000556AA"/>
    <w:rsid w:val="00056A42"/>
    <w:rsid w:val="00056D7E"/>
    <w:rsid w:val="00057370"/>
    <w:rsid w:val="00057D3B"/>
    <w:rsid w:val="000603EB"/>
    <w:rsid w:val="0006432C"/>
    <w:rsid w:val="000649E8"/>
    <w:rsid w:val="00064D3A"/>
    <w:rsid w:val="00065523"/>
    <w:rsid w:val="0006737A"/>
    <w:rsid w:val="0007112F"/>
    <w:rsid w:val="0007126E"/>
    <w:rsid w:val="0007636A"/>
    <w:rsid w:val="000769F8"/>
    <w:rsid w:val="00077392"/>
    <w:rsid w:val="00077DB4"/>
    <w:rsid w:val="00083A41"/>
    <w:rsid w:val="00083A8D"/>
    <w:rsid w:val="00084066"/>
    <w:rsid w:val="00084BA3"/>
    <w:rsid w:val="00084FD2"/>
    <w:rsid w:val="000858AF"/>
    <w:rsid w:val="000876DB"/>
    <w:rsid w:val="00091468"/>
    <w:rsid w:val="00091AA1"/>
    <w:rsid w:val="0009387D"/>
    <w:rsid w:val="00093E8C"/>
    <w:rsid w:val="00094DA7"/>
    <w:rsid w:val="00097950"/>
    <w:rsid w:val="00097CFF"/>
    <w:rsid w:val="000A0AC4"/>
    <w:rsid w:val="000A1C78"/>
    <w:rsid w:val="000A4006"/>
    <w:rsid w:val="000A486C"/>
    <w:rsid w:val="000A57A9"/>
    <w:rsid w:val="000A7824"/>
    <w:rsid w:val="000B0E47"/>
    <w:rsid w:val="000B149A"/>
    <w:rsid w:val="000B29CE"/>
    <w:rsid w:val="000B2F65"/>
    <w:rsid w:val="000B4B4B"/>
    <w:rsid w:val="000B4C66"/>
    <w:rsid w:val="000B59B4"/>
    <w:rsid w:val="000B6FE6"/>
    <w:rsid w:val="000C2978"/>
    <w:rsid w:val="000C2E9D"/>
    <w:rsid w:val="000C4D16"/>
    <w:rsid w:val="000C6C1D"/>
    <w:rsid w:val="000C772B"/>
    <w:rsid w:val="000D0A80"/>
    <w:rsid w:val="000D1258"/>
    <w:rsid w:val="000D1772"/>
    <w:rsid w:val="000D2310"/>
    <w:rsid w:val="000D32C3"/>
    <w:rsid w:val="000D3E7E"/>
    <w:rsid w:val="000D4213"/>
    <w:rsid w:val="000D4577"/>
    <w:rsid w:val="000D73DA"/>
    <w:rsid w:val="000E0C41"/>
    <w:rsid w:val="000E0CF4"/>
    <w:rsid w:val="000E2392"/>
    <w:rsid w:val="000E3E2E"/>
    <w:rsid w:val="000E3F1D"/>
    <w:rsid w:val="000E4B0D"/>
    <w:rsid w:val="000E5370"/>
    <w:rsid w:val="000E7B3D"/>
    <w:rsid w:val="000F0F80"/>
    <w:rsid w:val="000F1240"/>
    <w:rsid w:val="000F1A8C"/>
    <w:rsid w:val="000F1C2D"/>
    <w:rsid w:val="000F2640"/>
    <w:rsid w:val="000F2884"/>
    <w:rsid w:val="000F5475"/>
    <w:rsid w:val="000F6C12"/>
    <w:rsid w:val="0010141A"/>
    <w:rsid w:val="00101AFA"/>
    <w:rsid w:val="00101B6D"/>
    <w:rsid w:val="00102776"/>
    <w:rsid w:val="00102B32"/>
    <w:rsid w:val="001032CA"/>
    <w:rsid w:val="00105C10"/>
    <w:rsid w:val="0010673B"/>
    <w:rsid w:val="001103A4"/>
    <w:rsid w:val="00110F39"/>
    <w:rsid w:val="001129FF"/>
    <w:rsid w:val="001150E2"/>
    <w:rsid w:val="00117CB9"/>
    <w:rsid w:val="00117E10"/>
    <w:rsid w:val="001201BA"/>
    <w:rsid w:val="00120AB9"/>
    <w:rsid w:val="0012179E"/>
    <w:rsid w:val="00121842"/>
    <w:rsid w:val="0012235D"/>
    <w:rsid w:val="00122525"/>
    <w:rsid w:val="00122CFE"/>
    <w:rsid w:val="00124A4D"/>
    <w:rsid w:val="00125FA5"/>
    <w:rsid w:val="001303CA"/>
    <w:rsid w:val="00131E81"/>
    <w:rsid w:val="001342C8"/>
    <w:rsid w:val="00134ECA"/>
    <w:rsid w:val="00134F0F"/>
    <w:rsid w:val="00134FEC"/>
    <w:rsid w:val="0013745F"/>
    <w:rsid w:val="00140ACD"/>
    <w:rsid w:val="001430CD"/>
    <w:rsid w:val="0014357D"/>
    <w:rsid w:val="001435C3"/>
    <w:rsid w:val="00144A44"/>
    <w:rsid w:val="00145A87"/>
    <w:rsid w:val="001523A6"/>
    <w:rsid w:val="001532D6"/>
    <w:rsid w:val="001533CD"/>
    <w:rsid w:val="00154F9C"/>
    <w:rsid w:val="00155188"/>
    <w:rsid w:val="001602B8"/>
    <w:rsid w:val="001603C6"/>
    <w:rsid w:val="00160AD8"/>
    <w:rsid w:val="001618F2"/>
    <w:rsid w:val="00164E6D"/>
    <w:rsid w:val="001657CA"/>
    <w:rsid w:val="0017138B"/>
    <w:rsid w:val="00171880"/>
    <w:rsid w:val="001779B9"/>
    <w:rsid w:val="00182AFD"/>
    <w:rsid w:val="00183D1F"/>
    <w:rsid w:val="00185646"/>
    <w:rsid w:val="001867EC"/>
    <w:rsid w:val="00187671"/>
    <w:rsid w:val="00192E84"/>
    <w:rsid w:val="00194AC8"/>
    <w:rsid w:val="00194DEA"/>
    <w:rsid w:val="00195D69"/>
    <w:rsid w:val="001965E5"/>
    <w:rsid w:val="00197B1D"/>
    <w:rsid w:val="00197D3D"/>
    <w:rsid w:val="001A03E6"/>
    <w:rsid w:val="001A0D8F"/>
    <w:rsid w:val="001A0DB4"/>
    <w:rsid w:val="001A16D1"/>
    <w:rsid w:val="001A3BF7"/>
    <w:rsid w:val="001A511E"/>
    <w:rsid w:val="001A5D76"/>
    <w:rsid w:val="001A62FF"/>
    <w:rsid w:val="001A6952"/>
    <w:rsid w:val="001A7C85"/>
    <w:rsid w:val="001B06F3"/>
    <w:rsid w:val="001B0901"/>
    <w:rsid w:val="001B25C2"/>
    <w:rsid w:val="001B3C84"/>
    <w:rsid w:val="001B50D2"/>
    <w:rsid w:val="001B5C6E"/>
    <w:rsid w:val="001B5D48"/>
    <w:rsid w:val="001B7E60"/>
    <w:rsid w:val="001C0089"/>
    <w:rsid w:val="001C0AF2"/>
    <w:rsid w:val="001C1870"/>
    <w:rsid w:val="001C3B32"/>
    <w:rsid w:val="001C3ED1"/>
    <w:rsid w:val="001C4768"/>
    <w:rsid w:val="001C7CE2"/>
    <w:rsid w:val="001D1721"/>
    <w:rsid w:val="001D2761"/>
    <w:rsid w:val="001D2907"/>
    <w:rsid w:val="001D31CC"/>
    <w:rsid w:val="001E1C30"/>
    <w:rsid w:val="001E29DF"/>
    <w:rsid w:val="001E329A"/>
    <w:rsid w:val="001E4A7B"/>
    <w:rsid w:val="001E7823"/>
    <w:rsid w:val="001F6425"/>
    <w:rsid w:val="001F7CAB"/>
    <w:rsid w:val="002010F7"/>
    <w:rsid w:val="002017C1"/>
    <w:rsid w:val="0020227C"/>
    <w:rsid w:val="002043E5"/>
    <w:rsid w:val="0020442A"/>
    <w:rsid w:val="00205B88"/>
    <w:rsid w:val="00207203"/>
    <w:rsid w:val="002076FB"/>
    <w:rsid w:val="00207F53"/>
    <w:rsid w:val="002116F3"/>
    <w:rsid w:val="00213150"/>
    <w:rsid w:val="002146D4"/>
    <w:rsid w:val="00215425"/>
    <w:rsid w:val="002163AF"/>
    <w:rsid w:val="00217A04"/>
    <w:rsid w:val="00220BCA"/>
    <w:rsid w:val="002213C8"/>
    <w:rsid w:val="00221B9B"/>
    <w:rsid w:val="00223466"/>
    <w:rsid w:val="00225897"/>
    <w:rsid w:val="002301DC"/>
    <w:rsid w:val="00230FF7"/>
    <w:rsid w:val="002310A9"/>
    <w:rsid w:val="0023266E"/>
    <w:rsid w:val="00232EAE"/>
    <w:rsid w:val="00233F5A"/>
    <w:rsid w:val="0023613D"/>
    <w:rsid w:val="002361FB"/>
    <w:rsid w:val="0023675D"/>
    <w:rsid w:val="00237473"/>
    <w:rsid w:val="0023771C"/>
    <w:rsid w:val="00240AAE"/>
    <w:rsid w:val="00240BDE"/>
    <w:rsid w:val="00240F1C"/>
    <w:rsid w:val="002417FA"/>
    <w:rsid w:val="00243153"/>
    <w:rsid w:val="0024342D"/>
    <w:rsid w:val="002466E3"/>
    <w:rsid w:val="00251289"/>
    <w:rsid w:val="00251ED8"/>
    <w:rsid w:val="00252BE1"/>
    <w:rsid w:val="002536FB"/>
    <w:rsid w:val="00255638"/>
    <w:rsid w:val="00255A85"/>
    <w:rsid w:val="00256F69"/>
    <w:rsid w:val="00257417"/>
    <w:rsid w:val="002607AD"/>
    <w:rsid w:val="00262DA2"/>
    <w:rsid w:val="002637E4"/>
    <w:rsid w:val="002658CD"/>
    <w:rsid w:val="00267FBD"/>
    <w:rsid w:val="00272EAF"/>
    <w:rsid w:val="00280E66"/>
    <w:rsid w:val="00281A1B"/>
    <w:rsid w:val="00282F08"/>
    <w:rsid w:val="002836B0"/>
    <w:rsid w:val="00283D12"/>
    <w:rsid w:val="00290056"/>
    <w:rsid w:val="002902EE"/>
    <w:rsid w:val="00290803"/>
    <w:rsid w:val="0029084C"/>
    <w:rsid w:val="00291E1D"/>
    <w:rsid w:val="00292274"/>
    <w:rsid w:val="002944EB"/>
    <w:rsid w:val="00294CA1"/>
    <w:rsid w:val="00296904"/>
    <w:rsid w:val="0029764F"/>
    <w:rsid w:val="00297E49"/>
    <w:rsid w:val="002A4BD6"/>
    <w:rsid w:val="002A4D6B"/>
    <w:rsid w:val="002A4FF9"/>
    <w:rsid w:val="002B3F94"/>
    <w:rsid w:val="002B663C"/>
    <w:rsid w:val="002B7425"/>
    <w:rsid w:val="002C313F"/>
    <w:rsid w:val="002C3BE0"/>
    <w:rsid w:val="002C44CE"/>
    <w:rsid w:val="002C6A55"/>
    <w:rsid w:val="002C6D6B"/>
    <w:rsid w:val="002D28F9"/>
    <w:rsid w:val="002D47C2"/>
    <w:rsid w:val="002D4C80"/>
    <w:rsid w:val="002D61B7"/>
    <w:rsid w:val="002D6905"/>
    <w:rsid w:val="002E11F3"/>
    <w:rsid w:val="002E17A3"/>
    <w:rsid w:val="002E3928"/>
    <w:rsid w:val="002E4B61"/>
    <w:rsid w:val="002E4BAA"/>
    <w:rsid w:val="002E7E0E"/>
    <w:rsid w:val="002F17B2"/>
    <w:rsid w:val="002F19B2"/>
    <w:rsid w:val="002F3872"/>
    <w:rsid w:val="002F39D0"/>
    <w:rsid w:val="002F40AB"/>
    <w:rsid w:val="002F47A2"/>
    <w:rsid w:val="002F4DA6"/>
    <w:rsid w:val="002F505C"/>
    <w:rsid w:val="002F58B3"/>
    <w:rsid w:val="00301DAC"/>
    <w:rsid w:val="00301E07"/>
    <w:rsid w:val="00304373"/>
    <w:rsid w:val="00304CCB"/>
    <w:rsid w:val="00305F7C"/>
    <w:rsid w:val="00306034"/>
    <w:rsid w:val="00306D44"/>
    <w:rsid w:val="0031002F"/>
    <w:rsid w:val="00310DED"/>
    <w:rsid w:val="00311AED"/>
    <w:rsid w:val="00311FEC"/>
    <w:rsid w:val="00314AAE"/>
    <w:rsid w:val="00314AEC"/>
    <w:rsid w:val="00315AEF"/>
    <w:rsid w:val="00317548"/>
    <w:rsid w:val="003200B0"/>
    <w:rsid w:val="00321275"/>
    <w:rsid w:val="00321A68"/>
    <w:rsid w:val="00321B58"/>
    <w:rsid w:val="003220C6"/>
    <w:rsid w:val="00322D8D"/>
    <w:rsid w:val="0032359F"/>
    <w:rsid w:val="00324760"/>
    <w:rsid w:val="00325261"/>
    <w:rsid w:val="0032578D"/>
    <w:rsid w:val="003258EE"/>
    <w:rsid w:val="003271EC"/>
    <w:rsid w:val="00327FD7"/>
    <w:rsid w:val="00330931"/>
    <w:rsid w:val="00331502"/>
    <w:rsid w:val="0033187C"/>
    <w:rsid w:val="00331FAA"/>
    <w:rsid w:val="0033428C"/>
    <w:rsid w:val="00334F86"/>
    <w:rsid w:val="00336454"/>
    <w:rsid w:val="00336737"/>
    <w:rsid w:val="00336B21"/>
    <w:rsid w:val="003416D4"/>
    <w:rsid w:val="003429C6"/>
    <w:rsid w:val="00344A06"/>
    <w:rsid w:val="003457BB"/>
    <w:rsid w:val="00347F0A"/>
    <w:rsid w:val="00351E40"/>
    <w:rsid w:val="003571B0"/>
    <w:rsid w:val="0035738B"/>
    <w:rsid w:val="003575B3"/>
    <w:rsid w:val="003621D7"/>
    <w:rsid w:val="0036243C"/>
    <w:rsid w:val="00362893"/>
    <w:rsid w:val="00365322"/>
    <w:rsid w:val="003654D9"/>
    <w:rsid w:val="00366458"/>
    <w:rsid w:val="003679EB"/>
    <w:rsid w:val="00367F9C"/>
    <w:rsid w:val="00373C62"/>
    <w:rsid w:val="00374A3D"/>
    <w:rsid w:val="00376AC9"/>
    <w:rsid w:val="0037785C"/>
    <w:rsid w:val="0038063E"/>
    <w:rsid w:val="00381A10"/>
    <w:rsid w:val="00383963"/>
    <w:rsid w:val="00383C49"/>
    <w:rsid w:val="003867C7"/>
    <w:rsid w:val="003867E9"/>
    <w:rsid w:val="00387DBA"/>
    <w:rsid w:val="00387E38"/>
    <w:rsid w:val="003903F0"/>
    <w:rsid w:val="0039215D"/>
    <w:rsid w:val="00392704"/>
    <w:rsid w:val="0039394A"/>
    <w:rsid w:val="003947CB"/>
    <w:rsid w:val="00394ED7"/>
    <w:rsid w:val="003A008D"/>
    <w:rsid w:val="003A192F"/>
    <w:rsid w:val="003A312D"/>
    <w:rsid w:val="003A3CA7"/>
    <w:rsid w:val="003A4B67"/>
    <w:rsid w:val="003A532E"/>
    <w:rsid w:val="003A6F93"/>
    <w:rsid w:val="003B0CB3"/>
    <w:rsid w:val="003B11A8"/>
    <w:rsid w:val="003B1D3A"/>
    <w:rsid w:val="003B1E5A"/>
    <w:rsid w:val="003B1F2A"/>
    <w:rsid w:val="003B2A45"/>
    <w:rsid w:val="003B40D7"/>
    <w:rsid w:val="003B72D5"/>
    <w:rsid w:val="003B7FBE"/>
    <w:rsid w:val="003C0931"/>
    <w:rsid w:val="003C1399"/>
    <w:rsid w:val="003C27CA"/>
    <w:rsid w:val="003C2C77"/>
    <w:rsid w:val="003C34B2"/>
    <w:rsid w:val="003C51C9"/>
    <w:rsid w:val="003C533C"/>
    <w:rsid w:val="003C6028"/>
    <w:rsid w:val="003C6D51"/>
    <w:rsid w:val="003D28EA"/>
    <w:rsid w:val="003D2CB2"/>
    <w:rsid w:val="003D45AA"/>
    <w:rsid w:val="003D62EF"/>
    <w:rsid w:val="003D63CB"/>
    <w:rsid w:val="003D6D7E"/>
    <w:rsid w:val="003E18F7"/>
    <w:rsid w:val="003E1974"/>
    <w:rsid w:val="003E2E4C"/>
    <w:rsid w:val="003E3A2A"/>
    <w:rsid w:val="003E3AD8"/>
    <w:rsid w:val="003E7208"/>
    <w:rsid w:val="003E74B4"/>
    <w:rsid w:val="003F1150"/>
    <w:rsid w:val="003F1C93"/>
    <w:rsid w:val="003F1C9B"/>
    <w:rsid w:val="003F2452"/>
    <w:rsid w:val="003F3D8E"/>
    <w:rsid w:val="004003A2"/>
    <w:rsid w:val="0040042B"/>
    <w:rsid w:val="00402799"/>
    <w:rsid w:val="004033C3"/>
    <w:rsid w:val="004046F1"/>
    <w:rsid w:val="00405FA4"/>
    <w:rsid w:val="0040693D"/>
    <w:rsid w:val="0041562C"/>
    <w:rsid w:val="00415DCC"/>
    <w:rsid w:val="00416F32"/>
    <w:rsid w:val="00417EDD"/>
    <w:rsid w:val="004231BD"/>
    <w:rsid w:val="00423898"/>
    <w:rsid w:val="00424289"/>
    <w:rsid w:val="00427358"/>
    <w:rsid w:val="00427E2F"/>
    <w:rsid w:val="00430908"/>
    <w:rsid w:val="004329C8"/>
    <w:rsid w:val="004330CF"/>
    <w:rsid w:val="00434AFC"/>
    <w:rsid w:val="0043771D"/>
    <w:rsid w:val="00437A94"/>
    <w:rsid w:val="004431B4"/>
    <w:rsid w:val="00443506"/>
    <w:rsid w:val="00443F7C"/>
    <w:rsid w:val="0044533A"/>
    <w:rsid w:val="00445C96"/>
    <w:rsid w:val="004477D7"/>
    <w:rsid w:val="0045208C"/>
    <w:rsid w:val="004534C7"/>
    <w:rsid w:val="004535A4"/>
    <w:rsid w:val="0045719B"/>
    <w:rsid w:val="004576C8"/>
    <w:rsid w:val="00462451"/>
    <w:rsid w:val="00463A2E"/>
    <w:rsid w:val="00465091"/>
    <w:rsid w:val="0046572B"/>
    <w:rsid w:val="004658CF"/>
    <w:rsid w:val="00465BE4"/>
    <w:rsid w:val="004702A6"/>
    <w:rsid w:val="0047093C"/>
    <w:rsid w:val="00470E68"/>
    <w:rsid w:val="00472EAC"/>
    <w:rsid w:val="00474005"/>
    <w:rsid w:val="0047445E"/>
    <w:rsid w:val="00474EC2"/>
    <w:rsid w:val="00475A68"/>
    <w:rsid w:val="00475D69"/>
    <w:rsid w:val="00476362"/>
    <w:rsid w:val="00477A79"/>
    <w:rsid w:val="004801D5"/>
    <w:rsid w:val="004802CE"/>
    <w:rsid w:val="00481693"/>
    <w:rsid w:val="00481D99"/>
    <w:rsid w:val="00482F89"/>
    <w:rsid w:val="004848F6"/>
    <w:rsid w:val="00484FAD"/>
    <w:rsid w:val="00486392"/>
    <w:rsid w:val="00487E50"/>
    <w:rsid w:val="004903AD"/>
    <w:rsid w:val="0049152D"/>
    <w:rsid w:val="00491A14"/>
    <w:rsid w:val="00493B8C"/>
    <w:rsid w:val="00494EE2"/>
    <w:rsid w:val="00495378"/>
    <w:rsid w:val="00495FE5"/>
    <w:rsid w:val="004A2B15"/>
    <w:rsid w:val="004A2CD9"/>
    <w:rsid w:val="004A3952"/>
    <w:rsid w:val="004A48AC"/>
    <w:rsid w:val="004A4F71"/>
    <w:rsid w:val="004A6AF3"/>
    <w:rsid w:val="004B0073"/>
    <w:rsid w:val="004B251E"/>
    <w:rsid w:val="004B497C"/>
    <w:rsid w:val="004B6086"/>
    <w:rsid w:val="004B6214"/>
    <w:rsid w:val="004B7D8C"/>
    <w:rsid w:val="004C115D"/>
    <w:rsid w:val="004C2A4A"/>
    <w:rsid w:val="004C3EC8"/>
    <w:rsid w:val="004C5166"/>
    <w:rsid w:val="004C5C53"/>
    <w:rsid w:val="004C5D55"/>
    <w:rsid w:val="004C63AA"/>
    <w:rsid w:val="004C79B9"/>
    <w:rsid w:val="004D0358"/>
    <w:rsid w:val="004D03D3"/>
    <w:rsid w:val="004D0967"/>
    <w:rsid w:val="004D0F4B"/>
    <w:rsid w:val="004D0FE7"/>
    <w:rsid w:val="004D24FA"/>
    <w:rsid w:val="004D3898"/>
    <w:rsid w:val="004D47E9"/>
    <w:rsid w:val="004D4BF9"/>
    <w:rsid w:val="004D4E08"/>
    <w:rsid w:val="004D59E2"/>
    <w:rsid w:val="004D66F9"/>
    <w:rsid w:val="004D73F8"/>
    <w:rsid w:val="004D7CA0"/>
    <w:rsid w:val="004E0031"/>
    <w:rsid w:val="004E0599"/>
    <w:rsid w:val="004E0BA9"/>
    <w:rsid w:val="004E2F38"/>
    <w:rsid w:val="004E31A8"/>
    <w:rsid w:val="004E72A7"/>
    <w:rsid w:val="004E72F8"/>
    <w:rsid w:val="004F21FE"/>
    <w:rsid w:val="004F24C5"/>
    <w:rsid w:val="004F2503"/>
    <w:rsid w:val="004F2D4B"/>
    <w:rsid w:val="004F33CC"/>
    <w:rsid w:val="004F34EC"/>
    <w:rsid w:val="004F374D"/>
    <w:rsid w:val="004F3D9C"/>
    <w:rsid w:val="004F4196"/>
    <w:rsid w:val="004F475C"/>
    <w:rsid w:val="004F524B"/>
    <w:rsid w:val="004F6B3D"/>
    <w:rsid w:val="004F6B95"/>
    <w:rsid w:val="004F6DB1"/>
    <w:rsid w:val="00500BFA"/>
    <w:rsid w:val="0050308A"/>
    <w:rsid w:val="00505A03"/>
    <w:rsid w:val="005117F1"/>
    <w:rsid w:val="00512460"/>
    <w:rsid w:val="00512F22"/>
    <w:rsid w:val="00515C2C"/>
    <w:rsid w:val="00516BB0"/>
    <w:rsid w:val="00517CDE"/>
    <w:rsid w:val="00522374"/>
    <w:rsid w:val="00524C34"/>
    <w:rsid w:val="0052598E"/>
    <w:rsid w:val="005264D5"/>
    <w:rsid w:val="00526A70"/>
    <w:rsid w:val="005312C6"/>
    <w:rsid w:val="005325B4"/>
    <w:rsid w:val="0053265B"/>
    <w:rsid w:val="005377F2"/>
    <w:rsid w:val="00540A1E"/>
    <w:rsid w:val="00542E35"/>
    <w:rsid w:val="005438C1"/>
    <w:rsid w:val="00545BBC"/>
    <w:rsid w:val="005460BB"/>
    <w:rsid w:val="005474F2"/>
    <w:rsid w:val="00551151"/>
    <w:rsid w:val="00552F8E"/>
    <w:rsid w:val="005530DB"/>
    <w:rsid w:val="005576BB"/>
    <w:rsid w:val="00557EFD"/>
    <w:rsid w:val="00557FB5"/>
    <w:rsid w:val="005606A4"/>
    <w:rsid w:val="005607B9"/>
    <w:rsid w:val="00560F17"/>
    <w:rsid w:val="005612F4"/>
    <w:rsid w:val="00561618"/>
    <w:rsid w:val="0056189C"/>
    <w:rsid w:val="00561AD6"/>
    <w:rsid w:val="005622B4"/>
    <w:rsid w:val="005636A8"/>
    <w:rsid w:val="00563B05"/>
    <w:rsid w:val="00564006"/>
    <w:rsid w:val="00570C16"/>
    <w:rsid w:val="00573E17"/>
    <w:rsid w:val="00574E21"/>
    <w:rsid w:val="0057512B"/>
    <w:rsid w:val="00576AEF"/>
    <w:rsid w:val="005807E9"/>
    <w:rsid w:val="0058188D"/>
    <w:rsid w:val="00582660"/>
    <w:rsid w:val="00582761"/>
    <w:rsid w:val="00584257"/>
    <w:rsid w:val="005850F4"/>
    <w:rsid w:val="00590BD9"/>
    <w:rsid w:val="00592E81"/>
    <w:rsid w:val="00593E4C"/>
    <w:rsid w:val="005941E7"/>
    <w:rsid w:val="00597BEE"/>
    <w:rsid w:val="005A05C0"/>
    <w:rsid w:val="005A071E"/>
    <w:rsid w:val="005A2B58"/>
    <w:rsid w:val="005A345A"/>
    <w:rsid w:val="005A68EC"/>
    <w:rsid w:val="005A7C3D"/>
    <w:rsid w:val="005B0F46"/>
    <w:rsid w:val="005B12DE"/>
    <w:rsid w:val="005B36C2"/>
    <w:rsid w:val="005B40B7"/>
    <w:rsid w:val="005B499E"/>
    <w:rsid w:val="005B4F2F"/>
    <w:rsid w:val="005B5A52"/>
    <w:rsid w:val="005C0C64"/>
    <w:rsid w:val="005C29DA"/>
    <w:rsid w:val="005C333C"/>
    <w:rsid w:val="005C594D"/>
    <w:rsid w:val="005C5AA5"/>
    <w:rsid w:val="005C7B99"/>
    <w:rsid w:val="005D0EF8"/>
    <w:rsid w:val="005D1C15"/>
    <w:rsid w:val="005D2133"/>
    <w:rsid w:val="005D31F1"/>
    <w:rsid w:val="005D3745"/>
    <w:rsid w:val="005D386D"/>
    <w:rsid w:val="005D4132"/>
    <w:rsid w:val="005D4C08"/>
    <w:rsid w:val="005D6077"/>
    <w:rsid w:val="005D6708"/>
    <w:rsid w:val="005D7B7B"/>
    <w:rsid w:val="005D7D45"/>
    <w:rsid w:val="005E5DAF"/>
    <w:rsid w:val="005E5DE2"/>
    <w:rsid w:val="005E61FE"/>
    <w:rsid w:val="005E6E6D"/>
    <w:rsid w:val="005E6F53"/>
    <w:rsid w:val="005F0AAF"/>
    <w:rsid w:val="005F1C12"/>
    <w:rsid w:val="005F40D2"/>
    <w:rsid w:val="005F4422"/>
    <w:rsid w:val="005F4592"/>
    <w:rsid w:val="005F5888"/>
    <w:rsid w:val="005F66CF"/>
    <w:rsid w:val="005F6AB7"/>
    <w:rsid w:val="0060000B"/>
    <w:rsid w:val="006015BB"/>
    <w:rsid w:val="00601C75"/>
    <w:rsid w:val="006036C7"/>
    <w:rsid w:val="00605DF7"/>
    <w:rsid w:val="00610B3C"/>
    <w:rsid w:val="00612368"/>
    <w:rsid w:val="00615C2D"/>
    <w:rsid w:val="00616434"/>
    <w:rsid w:val="006253D9"/>
    <w:rsid w:val="0062552F"/>
    <w:rsid w:val="0062608A"/>
    <w:rsid w:val="00627EBC"/>
    <w:rsid w:val="006302E9"/>
    <w:rsid w:val="0063082C"/>
    <w:rsid w:val="00630EC1"/>
    <w:rsid w:val="00631312"/>
    <w:rsid w:val="00632FAC"/>
    <w:rsid w:val="00632FCA"/>
    <w:rsid w:val="006342ED"/>
    <w:rsid w:val="006359F5"/>
    <w:rsid w:val="006360FF"/>
    <w:rsid w:val="00640CD4"/>
    <w:rsid w:val="00647FF5"/>
    <w:rsid w:val="00650139"/>
    <w:rsid w:val="00650BE4"/>
    <w:rsid w:val="00650D32"/>
    <w:rsid w:val="00654858"/>
    <w:rsid w:val="0065697A"/>
    <w:rsid w:val="00656F52"/>
    <w:rsid w:val="006602FF"/>
    <w:rsid w:val="00660CEF"/>
    <w:rsid w:val="006619FB"/>
    <w:rsid w:val="00661CDB"/>
    <w:rsid w:val="00661E32"/>
    <w:rsid w:val="006661DA"/>
    <w:rsid w:val="00666570"/>
    <w:rsid w:val="00666CEC"/>
    <w:rsid w:val="00667351"/>
    <w:rsid w:val="00667B18"/>
    <w:rsid w:val="0067016A"/>
    <w:rsid w:val="00670729"/>
    <w:rsid w:val="00672C72"/>
    <w:rsid w:val="006737D6"/>
    <w:rsid w:val="00673CB8"/>
    <w:rsid w:val="0067495D"/>
    <w:rsid w:val="00674CE6"/>
    <w:rsid w:val="006752D0"/>
    <w:rsid w:val="00675541"/>
    <w:rsid w:val="00676487"/>
    <w:rsid w:val="006766B7"/>
    <w:rsid w:val="00676873"/>
    <w:rsid w:val="0067742B"/>
    <w:rsid w:val="00680F2A"/>
    <w:rsid w:val="00680F67"/>
    <w:rsid w:val="006825BF"/>
    <w:rsid w:val="006827F1"/>
    <w:rsid w:val="006830DC"/>
    <w:rsid w:val="00685C88"/>
    <w:rsid w:val="00685F4E"/>
    <w:rsid w:val="00685F6F"/>
    <w:rsid w:val="00686727"/>
    <w:rsid w:val="00690AE6"/>
    <w:rsid w:val="0069253B"/>
    <w:rsid w:val="0069286B"/>
    <w:rsid w:val="006950DB"/>
    <w:rsid w:val="00696579"/>
    <w:rsid w:val="00697ABB"/>
    <w:rsid w:val="006A16E0"/>
    <w:rsid w:val="006A2552"/>
    <w:rsid w:val="006A487A"/>
    <w:rsid w:val="006A4A01"/>
    <w:rsid w:val="006A4C29"/>
    <w:rsid w:val="006A5357"/>
    <w:rsid w:val="006A580A"/>
    <w:rsid w:val="006A5F38"/>
    <w:rsid w:val="006A67A7"/>
    <w:rsid w:val="006B02D1"/>
    <w:rsid w:val="006B092F"/>
    <w:rsid w:val="006B0AD0"/>
    <w:rsid w:val="006B35BD"/>
    <w:rsid w:val="006B4F23"/>
    <w:rsid w:val="006B5CDC"/>
    <w:rsid w:val="006B79AA"/>
    <w:rsid w:val="006C199F"/>
    <w:rsid w:val="006C2331"/>
    <w:rsid w:val="006D24C1"/>
    <w:rsid w:val="006D2BFB"/>
    <w:rsid w:val="006D41FE"/>
    <w:rsid w:val="006D58B8"/>
    <w:rsid w:val="006D5D7B"/>
    <w:rsid w:val="006E1301"/>
    <w:rsid w:val="006E137A"/>
    <w:rsid w:val="006E1664"/>
    <w:rsid w:val="006E1A39"/>
    <w:rsid w:val="006E1B75"/>
    <w:rsid w:val="006E253B"/>
    <w:rsid w:val="006E62DD"/>
    <w:rsid w:val="006E65A8"/>
    <w:rsid w:val="006E7090"/>
    <w:rsid w:val="006F0AB9"/>
    <w:rsid w:val="006F38F1"/>
    <w:rsid w:val="006F49D1"/>
    <w:rsid w:val="006F4FAD"/>
    <w:rsid w:val="006F5AFD"/>
    <w:rsid w:val="006F6122"/>
    <w:rsid w:val="006F6A70"/>
    <w:rsid w:val="006F6CB8"/>
    <w:rsid w:val="0070008F"/>
    <w:rsid w:val="00700AAA"/>
    <w:rsid w:val="007010F9"/>
    <w:rsid w:val="007028EA"/>
    <w:rsid w:val="00702A0F"/>
    <w:rsid w:val="00702E45"/>
    <w:rsid w:val="007032DF"/>
    <w:rsid w:val="007039E8"/>
    <w:rsid w:val="00703C59"/>
    <w:rsid w:val="00703F1D"/>
    <w:rsid w:val="00704DB5"/>
    <w:rsid w:val="00704E7C"/>
    <w:rsid w:val="007060A5"/>
    <w:rsid w:val="007076D6"/>
    <w:rsid w:val="007135EA"/>
    <w:rsid w:val="00713D61"/>
    <w:rsid w:val="007148FF"/>
    <w:rsid w:val="00716528"/>
    <w:rsid w:val="007207BD"/>
    <w:rsid w:val="00720BFA"/>
    <w:rsid w:val="00721808"/>
    <w:rsid w:val="0072182D"/>
    <w:rsid w:val="00723817"/>
    <w:rsid w:val="00723BE6"/>
    <w:rsid w:val="00724438"/>
    <w:rsid w:val="007260F1"/>
    <w:rsid w:val="00726293"/>
    <w:rsid w:val="00730521"/>
    <w:rsid w:val="00734FF0"/>
    <w:rsid w:val="0073564F"/>
    <w:rsid w:val="00735D50"/>
    <w:rsid w:val="007378FF"/>
    <w:rsid w:val="007379FE"/>
    <w:rsid w:val="00737FE1"/>
    <w:rsid w:val="00742481"/>
    <w:rsid w:val="0074278E"/>
    <w:rsid w:val="0074520B"/>
    <w:rsid w:val="00745DC7"/>
    <w:rsid w:val="0074690F"/>
    <w:rsid w:val="00750101"/>
    <w:rsid w:val="0075108C"/>
    <w:rsid w:val="0076069A"/>
    <w:rsid w:val="00761FB4"/>
    <w:rsid w:val="00762358"/>
    <w:rsid w:val="007643DC"/>
    <w:rsid w:val="0076547C"/>
    <w:rsid w:val="007659C9"/>
    <w:rsid w:val="007665CF"/>
    <w:rsid w:val="00771122"/>
    <w:rsid w:val="007713F5"/>
    <w:rsid w:val="00771675"/>
    <w:rsid w:val="00772009"/>
    <w:rsid w:val="00773B72"/>
    <w:rsid w:val="0077566B"/>
    <w:rsid w:val="0077573E"/>
    <w:rsid w:val="00776201"/>
    <w:rsid w:val="00777FEF"/>
    <w:rsid w:val="0078013F"/>
    <w:rsid w:val="007816FC"/>
    <w:rsid w:val="00781B0B"/>
    <w:rsid w:val="007824DD"/>
    <w:rsid w:val="0078507D"/>
    <w:rsid w:val="00785434"/>
    <w:rsid w:val="00785606"/>
    <w:rsid w:val="007858FA"/>
    <w:rsid w:val="007871C4"/>
    <w:rsid w:val="00787B6F"/>
    <w:rsid w:val="00787CE7"/>
    <w:rsid w:val="00790809"/>
    <w:rsid w:val="00790D95"/>
    <w:rsid w:val="007915A7"/>
    <w:rsid w:val="00791EB0"/>
    <w:rsid w:val="007922EB"/>
    <w:rsid w:val="00793F77"/>
    <w:rsid w:val="00794CA5"/>
    <w:rsid w:val="007950B7"/>
    <w:rsid w:val="007956B6"/>
    <w:rsid w:val="0079627E"/>
    <w:rsid w:val="007977C5"/>
    <w:rsid w:val="007A04C0"/>
    <w:rsid w:val="007A0503"/>
    <w:rsid w:val="007A1054"/>
    <w:rsid w:val="007A114D"/>
    <w:rsid w:val="007A2F86"/>
    <w:rsid w:val="007A5D91"/>
    <w:rsid w:val="007A5F7A"/>
    <w:rsid w:val="007A67EA"/>
    <w:rsid w:val="007A6B9D"/>
    <w:rsid w:val="007A6EB7"/>
    <w:rsid w:val="007B0C63"/>
    <w:rsid w:val="007B284D"/>
    <w:rsid w:val="007B3229"/>
    <w:rsid w:val="007B4EB1"/>
    <w:rsid w:val="007B6BE1"/>
    <w:rsid w:val="007B70D5"/>
    <w:rsid w:val="007B72A3"/>
    <w:rsid w:val="007C08CC"/>
    <w:rsid w:val="007C3781"/>
    <w:rsid w:val="007C5C7F"/>
    <w:rsid w:val="007C6358"/>
    <w:rsid w:val="007C7DF1"/>
    <w:rsid w:val="007D07E6"/>
    <w:rsid w:val="007D0EAD"/>
    <w:rsid w:val="007D16EC"/>
    <w:rsid w:val="007D2DA7"/>
    <w:rsid w:val="007D4066"/>
    <w:rsid w:val="007D5F75"/>
    <w:rsid w:val="007D5F8D"/>
    <w:rsid w:val="007D7762"/>
    <w:rsid w:val="007E145A"/>
    <w:rsid w:val="007E3DEE"/>
    <w:rsid w:val="007E4B37"/>
    <w:rsid w:val="007E5C36"/>
    <w:rsid w:val="007E6B4F"/>
    <w:rsid w:val="007E7E41"/>
    <w:rsid w:val="007F18E6"/>
    <w:rsid w:val="007F195E"/>
    <w:rsid w:val="007F44E0"/>
    <w:rsid w:val="007F53D6"/>
    <w:rsid w:val="007F5903"/>
    <w:rsid w:val="0080037F"/>
    <w:rsid w:val="00800D64"/>
    <w:rsid w:val="008015AF"/>
    <w:rsid w:val="0080362B"/>
    <w:rsid w:val="008100D6"/>
    <w:rsid w:val="0081128C"/>
    <w:rsid w:val="00811444"/>
    <w:rsid w:val="00811E8F"/>
    <w:rsid w:val="00817263"/>
    <w:rsid w:val="00817BD8"/>
    <w:rsid w:val="0082106B"/>
    <w:rsid w:val="00822704"/>
    <w:rsid w:val="00823C96"/>
    <w:rsid w:val="00825636"/>
    <w:rsid w:val="00826234"/>
    <w:rsid w:val="0082644F"/>
    <w:rsid w:val="00826E29"/>
    <w:rsid w:val="00827EBC"/>
    <w:rsid w:val="00833E2D"/>
    <w:rsid w:val="00834FEA"/>
    <w:rsid w:val="008375FC"/>
    <w:rsid w:val="00837B03"/>
    <w:rsid w:val="0084243E"/>
    <w:rsid w:val="00842865"/>
    <w:rsid w:val="00842987"/>
    <w:rsid w:val="00842D88"/>
    <w:rsid w:val="00842DB7"/>
    <w:rsid w:val="00843088"/>
    <w:rsid w:val="008468A5"/>
    <w:rsid w:val="00846A25"/>
    <w:rsid w:val="00847396"/>
    <w:rsid w:val="00850B38"/>
    <w:rsid w:val="00851451"/>
    <w:rsid w:val="00852934"/>
    <w:rsid w:val="0085480A"/>
    <w:rsid w:val="00854A7F"/>
    <w:rsid w:val="00855470"/>
    <w:rsid w:val="00855925"/>
    <w:rsid w:val="008609FF"/>
    <w:rsid w:val="008628B1"/>
    <w:rsid w:val="00862CDE"/>
    <w:rsid w:val="00863CF3"/>
    <w:rsid w:val="00863D49"/>
    <w:rsid w:val="008641FB"/>
    <w:rsid w:val="00865928"/>
    <w:rsid w:val="00871954"/>
    <w:rsid w:val="008726AD"/>
    <w:rsid w:val="00872879"/>
    <w:rsid w:val="00872AB7"/>
    <w:rsid w:val="00872BA9"/>
    <w:rsid w:val="00874253"/>
    <w:rsid w:val="00875F1E"/>
    <w:rsid w:val="0087649C"/>
    <w:rsid w:val="008771FD"/>
    <w:rsid w:val="008773D9"/>
    <w:rsid w:val="0087749B"/>
    <w:rsid w:val="00877634"/>
    <w:rsid w:val="0088063D"/>
    <w:rsid w:val="00883500"/>
    <w:rsid w:val="0088382A"/>
    <w:rsid w:val="008850ED"/>
    <w:rsid w:val="00886589"/>
    <w:rsid w:val="0089023A"/>
    <w:rsid w:val="0089116E"/>
    <w:rsid w:val="0089142F"/>
    <w:rsid w:val="00893423"/>
    <w:rsid w:val="0089431D"/>
    <w:rsid w:val="00896926"/>
    <w:rsid w:val="008A2EA1"/>
    <w:rsid w:val="008A4C56"/>
    <w:rsid w:val="008A4D2C"/>
    <w:rsid w:val="008A542B"/>
    <w:rsid w:val="008A562C"/>
    <w:rsid w:val="008A71A4"/>
    <w:rsid w:val="008A7F64"/>
    <w:rsid w:val="008B48AD"/>
    <w:rsid w:val="008B49B7"/>
    <w:rsid w:val="008B7FFD"/>
    <w:rsid w:val="008C08BC"/>
    <w:rsid w:val="008C18C9"/>
    <w:rsid w:val="008C2126"/>
    <w:rsid w:val="008C3DC4"/>
    <w:rsid w:val="008C6362"/>
    <w:rsid w:val="008C6624"/>
    <w:rsid w:val="008D0EC9"/>
    <w:rsid w:val="008D2A3F"/>
    <w:rsid w:val="008D2B73"/>
    <w:rsid w:val="008D2CD3"/>
    <w:rsid w:val="008D2FC3"/>
    <w:rsid w:val="008D36BC"/>
    <w:rsid w:val="008D4A13"/>
    <w:rsid w:val="008D6092"/>
    <w:rsid w:val="008D741D"/>
    <w:rsid w:val="008E0A1D"/>
    <w:rsid w:val="008E1C68"/>
    <w:rsid w:val="008E1ED1"/>
    <w:rsid w:val="008E22B8"/>
    <w:rsid w:val="008E6801"/>
    <w:rsid w:val="008E6C30"/>
    <w:rsid w:val="008E7187"/>
    <w:rsid w:val="008F0399"/>
    <w:rsid w:val="008F06C4"/>
    <w:rsid w:val="008F14F4"/>
    <w:rsid w:val="008F2C9D"/>
    <w:rsid w:val="008F3FAD"/>
    <w:rsid w:val="008F43B2"/>
    <w:rsid w:val="008F6ACB"/>
    <w:rsid w:val="00902634"/>
    <w:rsid w:val="00902B10"/>
    <w:rsid w:val="009031E5"/>
    <w:rsid w:val="009049E0"/>
    <w:rsid w:val="00904FA2"/>
    <w:rsid w:val="00905699"/>
    <w:rsid w:val="009056ED"/>
    <w:rsid w:val="009068C9"/>
    <w:rsid w:val="00907C5E"/>
    <w:rsid w:val="00911D3A"/>
    <w:rsid w:val="00912D4C"/>
    <w:rsid w:val="00916FD5"/>
    <w:rsid w:val="00920869"/>
    <w:rsid w:val="00920C8C"/>
    <w:rsid w:val="0092265D"/>
    <w:rsid w:val="00925491"/>
    <w:rsid w:val="009300DF"/>
    <w:rsid w:val="009319B3"/>
    <w:rsid w:val="009326F3"/>
    <w:rsid w:val="00933A63"/>
    <w:rsid w:val="00933C02"/>
    <w:rsid w:val="00935397"/>
    <w:rsid w:val="009357C0"/>
    <w:rsid w:val="00941AB4"/>
    <w:rsid w:val="00943F49"/>
    <w:rsid w:val="00944977"/>
    <w:rsid w:val="009451CD"/>
    <w:rsid w:val="009454F3"/>
    <w:rsid w:val="00946C0D"/>
    <w:rsid w:val="00947769"/>
    <w:rsid w:val="00947832"/>
    <w:rsid w:val="00947DA6"/>
    <w:rsid w:val="009504C2"/>
    <w:rsid w:val="009508F7"/>
    <w:rsid w:val="00951317"/>
    <w:rsid w:val="00953E27"/>
    <w:rsid w:val="00953F4D"/>
    <w:rsid w:val="00954BC9"/>
    <w:rsid w:val="0096110D"/>
    <w:rsid w:val="00961F7F"/>
    <w:rsid w:val="0096470D"/>
    <w:rsid w:val="0096553B"/>
    <w:rsid w:val="00966512"/>
    <w:rsid w:val="00970639"/>
    <w:rsid w:val="00972417"/>
    <w:rsid w:val="009735CA"/>
    <w:rsid w:val="0097440E"/>
    <w:rsid w:val="00975270"/>
    <w:rsid w:val="00975D29"/>
    <w:rsid w:val="00977131"/>
    <w:rsid w:val="0098327B"/>
    <w:rsid w:val="00984465"/>
    <w:rsid w:val="00990F7A"/>
    <w:rsid w:val="00992CE0"/>
    <w:rsid w:val="00993FA0"/>
    <w:rsid w:val="00994181"/>
    <w:rsid w:val="00994BE2"/>
    <w:rsid w:val="00995CCA"/>
    <w:rsid w:val="00995F76"/>
    <w:rsid w:val="009977E8"/>
    <w:rsid w:val="009A1EC3"/>
    <w:rsid w:val="009A3A84"/>
    <w:rsid w:val="009A514D"/>
    <w:rsid w:val="009A6013"/>
    <w:rsid w:val="009A6538"/>
    <w:rsid w:val="009A7009"/>
    <w:rsid w:val="009B1554"/>
    <w:rsid w:val="009B19EE"/>
    <w:rsid w:val="009B35DB"/>
    <w:rsid w:val="009B4CB3"/>
    <w:rsid w:val="009B593E"/>
    <w:rsid w:val="009B607F"/>
    <w:rsid w:val="009B65AB"/>
    <w:rsid w:val="009B774D"/>
    <w:rsid w:val="009C01E9"/>
    <w:rsid w:val="009C179D"/>
    <w:rsid w:val="009C1C4D"/>
    <w:rsid w:val="009C241B"/>
    <w:rsid w:val="009C3254"/>
    <w:rsid w:val="009C395F"/>
    <w:rsid w:val="009C59A6"/>
    <w:rsid w:val="009C5C1E"/>
    <w:rsid w:val="009C6DD0"/>
    <w:rsid w:val="009D09AB"/>
    <w:rsid w:val="009D1B71"/>
    <w:rsid w:val="009D234C"/>
    <w:rsid w:val="009D2390"/>
    <w:rsid w:val="009D25C9"/>
    <w:rsid w:val="009D2636"/>
    <w:rsid w:val="009D48F5"/>
    <w:rsid w:val="009D53C9"/>
    <w:rsid w:val="009E3D57"/>
    <w:rsid w:val="009E58B1"/>
    <w:rsid w:val="009E7503"/>
    <w:rsid w:val="009E7EFA"/>
    <w:rsid w:val="009F0F96"/>
    <w:rsid w:val="009F16D4"/>
    <w:rsid w:val="009F4AB5"/>
    <w:rsid w:val="009F5699"/>
    <w:rsid w:val="009F61F7"/>
    <w:rsid w:val="00A00405"/>
    <w:rsid w:val="00A0040E"/>
    <w:rsid w:val="00A028C7"/>
    <w:rsid w:val="00A04FE4"/>
    <w:rsid w:val="00A105D7"/>
    <w:rsid w:val="00A20F2B"/>
    <w:rsid w:val="00A213EC"/>
    <w:rsid w:val="00A21450"/>
    <w:rsid w:val="00A2309D"/>
    <w:rsid w:val="00A23AA4"/>
    <w:rsid w:val="00A2526B"/>
    <w:rsid w:val="00A25E72"/>
    <w:rsid w:val="00A33857"/>
    <w:rsid w:val="00A356F1"/>
    <w:rsid w:val="00A37806"/>
    <w:rsid w:val="00A41C0A"/>
    <w:rsid w:val="00A4268D"/>
    <w:rsid w:val="00A427BF"/>
    <w:rsid w:val="00A447D6"/>
    <w:rsid w:val="00A44FEB"/>
    <w:rsid w:val="00A46550"/>
    <w:rsid w:val="00A465CC"/>
    <w:rsid w:val="00A46ACD"/>
    <w:rsid w:val="00A50F40"/>
    <w:rsid w:val="00A51CD7"/>
    <w:rsid w:val="00A526C3"/>
    <w:rsid w:val="00A53029"/>
    <w:rsid w:val="00A53399"/>
    <w:rsid w:val="00A5405E"/>
    <w:rsid w:val="00A559C3"/>
    <w:rsid w:val="00A56AE8"/>
    <w:rsid w:val="00A57CBD"/>
    <w:rsid w:val="00A607F8"/>
    <w:rsid w:val="00A622D1"/>
    <w:rsid w:val="00A64399"/>
    <w:rsid w:val="00A6592A"/>
    <w:rsid w:val="00A66A56"/>
    <w:rsid w:val="00A67C8A"/>
    <w:rsid w:val="00A76090"/>
    <w:rsid w:val="00A7626B"/>
    <w:rsid w:val="00A82A4C"/>
    <w:rsid w:val="00A83A15"/>
    <w:rsid w:val="00A83EA0"/>
    <w:rsid w:val="00A84228"/>
    <w:rsid w:val="00A84291"/>
    <w:rsid w:val="00A8477E"/>
    <w:rsid w:val="00A856B8"/>
    <w:rsid w:val="00A86C82"/>
    <w:rsid w:val="00A86DE4"/>
    <w:rsid w:val="00A87AC0"/>
    <w:rsid w:val="00A909FA"/>
    <w:rsid w:val="00A9156E"/>
    <w:rsid w:val="00A925DD"/>
    <w:rsid w:val="00A928B0"/>
    <w:rsid w:val="00A92FB6"/>
    <w:rsid w:val="00A943E1"/>
    <w:rsid w:val="00AA0E33"/>
    <w:rsid w:val="00AA0E3B"/>
    <w:rsid w:val="00AA26E8"/>
    <w:rsid w:val="00AA27E3"/>
    <w:rsid w:val="00AA346F"/>
    <w:rsid w:val="00AA3756"/>
    <w:rsid w:val="00AA6720"/>
    <w:rsid w:val="00AA6B3E"/>
    <w:rsid w:val="00AB1D1A"/>
    <w:rsid w:val="00AB2FD5"/>
    <w:rsid w:val="00AB3BBA"/>
    <w:rsid w:val="00AB4176"/>
    <w:rsid w:val="00AB7392"/>
    <w:rsid w:val="00AC1528"/>
    <w:rsid w:val="00AC26E3"/>
    <w:rsid w:val="00AC376B"/>
    <w:rsid w:val="00AC4C2D"/>
    <w:rsid w:val="00AC78BD"/>
    <w:rsid w:val="00AC7E13"/>
    <w:rsid w:val="00AD0031"/>
    <w:rsid w:val="00AD00D3"/>
    <w:rsid w:val="00AD6218"/>
    <w:rsid w:val="00AE08DF"/>
    <w:rsid w:val="00AE4A4C"/>
    <w:rsid w:val="00AE50D4"/>
    <w:rsid w:val="00AE591B"/>
    <w:rsid w:val="00AE610D"/>
    <w:rsid w:val="00AF097B"/>
    <w:rsid w:val="00AF1087"/>
    <w:rsid w:val="00AF1460"/>
    <w:rsid w:val="00AF14BE"/>
    <w:rsid w:val="00AF2FD8"/>
    <w:rsid w:val="00AF53F7"/>
    <w:rsid w:val="00AF5E72"/>
    <w:rsid w:val="00AF6299"/>
    <w:rsid w:val="00B0144B"/>
    <w:rsid w:val="00B01C71"/>
    <w:rsid w:val="00B02618"/>
    <w:rsid w:val="00B03184"/>
    <w:rsid w:val="00B0361F"/>
    <w:rsid w:val="00B04923"/>
    <w:rsid w:val="00B07023"/>
    <w:rsid w:val="00B07445"/>
    <w:rsid w:val="00B0750F"/>
    <w:rsid w:val="00B07EB9"/>
    <w:rsid w:val="00B11CD2"/>
    <w:rsid w:val="00B12867"/>
    <w:rsid w:val="00B13CE9"/>
    <w:rsid w:val="00B13F66"/>
    <w:rsid w:val="00B147FD"/>
    <w:rsid w:val="00B148C8"/>
    <w:rsid w:val="00B213F8"/>
    <w:rsid w:val="00B21642"/>
    <w:rsid w:val="00B2179B"/>
    <w:rsid w:val="00B22183"/>
    <w:rsid w:val="00B229BF"/>
    <w:rsid w:val="00B22D37"/>
    <w:rsid w:val="00B24558"/>
    <w:rsid w:val="00B2549A"/>
    <w:rsid w:val="00B264D9"/>
    <w:rsid w:val="00B26AA2"/>
    <w:rsid w:val="00B27109"/>
    <w:rsid w:val="00B275B5"/>
    <w:rsid w:val="00B30883"/>
    <w:rsid w:val="00B3319A"/>
    <w:rsid w:val="00B334FD"/>
    <w:rsid w:val="00B335FC"/>
    <w:rsid w:val="00B3390A"/>
    <w:rsid w:val="00B34E34"/>
    <w:rsid w:val="00B351DA"/>
    <w:rsid w:val="00B36917"/>
    <w:rsid w:val="00B37481"/>
    <w:rsid w:val="00B41844"/>
    <w:rsid w:val="00B41C69"/>
    <w:rsid w:val="00B42407"/>
    <w:rsid w:val="00B435A2"/>
    <w:rsid w:val="00B43AC6"/>
    <w:rsid w:val="00B44E13"/>
    <w:rsid w:val="00B45701"/>
    <w:rsid w:val="00B459FC"/>
    <w:rsid w:val="00B46937"/>
    <w:rsid w:val="00B473C5"/>
    <w:rsid w:val="00B47430"/>
    <w:rsid w:val="00B500BD"/>
    <w:rsid w:val="00B519CC"/>
    <w:rsid w:val="00B51A63"/>
    <w:rsid w:val="00B51BE6"/>
    <w:rsid w:val="00B5255C"/>
    <w:rsid w:val="00B52EEF"/>
    <w:rsid w:val="00B54AD0"/>
    <w:rsid w:val="00B55ACE"/>
    <w:rsid w:val="00B55E75"/>
    <w:rsid w:val="00B56717"/>
    <w:rsid w:val="00B57FCA"/>
    <w:rsid w:val="00B60096"/>
    <w:rsid w:val="00B614BB"/>
    <w:rsid w:val="00B61DA2"/>
    <w:rsid w:val="00B64DC3"/>
    <w:rsid w:val="00B66982"/>
    <w:rsid w:val="00B67502"/>
    <w:rsid w:val="00B701C7"/>
    <w:rsid w:val="00B72224"/>
    <w:rsid w:val="00B72D01"/>
    <w:rsid w:val="00B72E55"/>
    <w:rsid w:val="00B734F7"/>
    <w:rsid w:val="00B73849"/>
    <w:rsid w:val="00B73BB5"/>
    <w:rsid w:val="00B73EB0"/>
    <w:rsid w:val="00B750C6"/>
    <w:rsid w:val="00B76D8C"/>
    <w:rsid w:val="00B77761"/>
    <w:rsid w:val="00B803DE"/>
    <w:rsid w:val="00B80B38"/>
    <w:rsid w:val="00B822B4"/>
    <w:rsid w:val="00B82321"/>
    <w:rsid w:val="00B83F86"/>
    <w:rsid w:val="00B8517B"/>
    <w:rsid w:val="00B859A2"/>
    <w:rsid w:val="00B90206"/>
    <w:rsid w:val="00B90B22"/>
    <w:rsid w:val="00B9115E"/>
    <w:rsid w:val="00B93824"/>
    <w:rsid w:val="00B93EA6"/>
    <w:rsid w:val="00B95F86"/>
    <w:rsid w:val="00B95FB6"/>
    <w:rsid w:val="00BA0C97"/>
    <w:rsid w:val="00BA1596"/>
    <w:rsid w:val="00BA489B"/>
    <w:rsid w:val="00BA65C7"/>
    <w:rsid w:val="00BB1C42"/>
    <w:rsid w:val="00BB2595"/>
    <w:rsid w:val="00BB33C5"/>
    <w:rsid w:val="00BB4874"/>
    <w:rsid w:val="00BB48CB"/>
    <w:rsid w:val="00BB7736"/>
    <w:rsid w:val="00BC04EE"/>
    <w:rsid w:val="00BC3252"/>
    <w:rsid w:val="00BC39A2"/>
    <w:rsid w:val="00BC41A0"/>
    <w:rsid w:val="00BC42F4"/>
    <w:rsid w:val="00BC535D"/>
    <w:rsid w:val="00BC625C"/>
    <w:rsid w:val="00BC77D0"/>
    <w:rsid w:val="00BC7A9D"/>
    <w:rsid w:val="00BC7B2D"/>
    <w:rsid w:val="00BC7FA7"/>
    <w:rsid w:val="00BD0148"/>
    <w:rsid w:val="00BD44E0"/>
    <w:rsid w:val="00BD6466"/>
    <w:rsid w:val="00BD6B98"/>
    <w:rsid w:val="00BD78A8"/>
    <w:rsid w:val="00BD7DD3"/>
    <w:rsid w:val="00BE1557"/>
    <w:rsid w:val="00BE1FA9"/>
    <w:rsid w:val="00BE2811"/>
    <w:rsid w:val="00BE31BC"/>
    <w:rsid w:val="00BE3416"/>
    <w:rsid w:val="00BE58B1"/>
    <w:rsid w:val="00BE5FF3"/>
    <w:rsid w:val="00BE6C04"/>
    <w:rsid w:val="00BE6C5A"/>
    <w:rsid w:val="00BF2507"/>
    <w:rsid w:val="00BF40D5"/>
    <w:rsid w:val="00BF4D1B"/>
    <w:rsid w:val="00BF53B7"/>
    <w:rsid w:val="00BF5B87"/>
    <w:rsid w:val="00BF5FC1"/>
    <w:rsid w:val="00C02006"/>
    <w:rsid w:val="00C02AAE"/>
    <w:rsid w:val="00C02C05"/>
    <w:rsid w:val="00C02C32"/>
    <w:rsid w:val="00C06DF5"/>
    <w:rsid w:val="00C10227"/>
    <w:rsid w:val="00C10D8F"/>
    <w:rsid w:val="00C125D8"/>
    <w:rsid w:val="00C13ADE"/>
    <w:rsid w:val="00C14370"/>
    <w:rsid w:val="00C2003D"/>
    <w:rsid w:val="00C2249A"/>
    <w:rsid w:val="00C23772"/>
    <w:rsid w:val="00C23886"/>
    <w:rsid w:val="00C23B0F"/>
    <w:rsid w:val="00C23EEE"/>
    <w:rsid w:val="00C240BE"/>
    <w:rsid w:val="00C2667C"/>
    <w:rsid w:val="00C309DF"/>
    <w:rsid w:val="00C31D86"/>
    <w:rsid w:val="00C329A9"/>
    <w:rsid w:val="00C33413"/>
    <w:rsid w:val="00C353D1"/>
    <w:rsid w:val="00C3715E"/>
    <w:rsid w:val="00C37835"/>
    <w:rsid w:val="00C4136B"/>
    <w:rsid w:val="00C43401"/>
    <w:rsid w:val="00C43F06"/>
    <w:rsid w:val="00C44019"/>
    <w:rsid w:val="00C4469E"/>
    <w:rsid w:val="00C44A68"/>
    <w:rsid w:val="00C44D68"/>
    <w:rsid w:val="00C47186"/>
    <w:rsid w:val="00C47E00"/>
    <w:rsid w:val="00C51E33"/>
    <w:rsid w:val="00C520A0"/>
    <w:rsid w:val="00C52955"/>
    <w:rsid w:val="00C531F7"/>
    <w:rsid w:val="00C532B5"/>
    <w:rsid w:val="00C537F1"/>
    <w:rsid w:val="00C5566C"/>
    <w:rsid w:val="00C55954"/>
    <w:rsid w:val="00C56310"/>
    <w:rsid w:val="00C56645"/>
    <w:rsid w:val="00C634DE"/>
    <w:rsid w:val="00C63AFA"/>
    <w:rsid w:val="00C642ED"/>
    <w:rsid w:val="00C65F3E"/>
    <w:rsid w:val="00C66757"/>
    <w:rsid w:val="00C71103"/>
    <w:rsid w:val="00C71AC5"/>
    <w:rsid w:val="00C71BBC"/>
    <w:rsid w:val="00C731E6"/>
    <w:rsid w:val="00C743CB"/>
    <w:rsid w:val="00C74634"/>
    <w:rsid w:val="00C750BA"/>
    <w:rsid w:val="00C75298"/>
    <w:rsid w:val="00C75558"/>
    <w:rsid w:val="00C774FE"/>
    <w:rsid w:val="00C808AC"/>
    <w:rsid w:val="00C808F0"/>
    <w:rsid w:val="00C81D9D"/>
    <w:rsid w:val="00C82223"/>
    <w:rsid w:val="00C82A01"/>
    <w:rsid w:val="00C82CDA"/>
    <w:rsid w:val="00C83224"/>
    <w:rsid w:val="00C83321"/>
    <w:rsid w:val="00C855BD"/>
    <w:rsid w:val="00C91B9F"/>
    <w:rsid w:val="00C91EDD"/>
    <w:rsid w:val="00C92105"/>
    <w:rsid w:val="00C92881"/>
    <w:rsid w:val="00C93B08"/>
    <w:rsid w:val="00C96641"/>
    <w:rsid w:val="00C9698B"/>
    <w:rsid w:val="00C97234"/>
    <w:rsid w:val="00C977AF"/>
    <w:rsid w:val="00C97B6F"/>
    <w:rsid w:val="00CA162D"/>
    <w:rsid w:val="00CA289E"/>
    <w:rsid w:val="00CA392B"/>
    <w:rsid w:val="00CA4BBB"/>
    <w:rsid w:val="00CA5FBC"/>
    <w:rsid w:val="00CA797E"/>
    <w:rsid w:val="00CB05BE"/>
    <w:rsid w:val="00CB0E9C"/>
    <w:rsid w:val="00CB2643"/>
    <w:rsid w:val="00CB5111"/>
    <w:rsid w:val="00CB6953"/>
    <w:rsid w:val="00CB729A"/>
    <w:rsid w:val="00CC4DE9"/>
    <w:rsid w:val="00CC6580"/>
    <w:rsid w:val="00CD43D7"/>
    <w:rsid w:val="00CD5A6C"/>
    <w:rsid w:val="00CD6176"/>
    <w:rsid w:val="00CD750B"/>
    <w:rsid w:val="00CD76DD"/>
    <w:rsid w:val="00CD7D1D"/>
    <w:rsid w:val="00CE035A"/>
    <w:rsid w:val="00CE2E79"/>
    <w:rsid w:val="00CE392D"/>
    <w:rsid w:val="00CE68F7"/>
    <w:rsid w:val="00CE73C9"/>
    <w:rsid w:val="00CF20D0"/>
    <w:rsid w:val="00CF2A42"/>
    <w:rsid w:val="00CF462B"/>
    <w:rsid w:val="00CF47BB"/>
    <w:rsid w:val="00CF5DF8"/>
    <w:rsid w:val="00CF6912"/>
    <w:rsid w:val="00D00133"/>
    <w:rsid w:val="00D0244A"/>
    <w:rsid w:val="00D03840"/>
    <w:rsid w:val="00D068BF"/>
    <w:rsid w:val="00D06956"/>
    <w:rsid w:val="00D073A8"/>
    <w:rsid w:val="00D07E14"/>
    <w:rsid w:val="00D105A2"/>
    <w:rsid w:val="00D12590"/>
    <w:rsid w:val="00D125CC"/>
    <w:rsid w:val="00D1448A"/>
    <w:rsid w:val="00D14D02"/>
    <w:rsid w:val="00D159BE"/>
    <w:rsid w:val="00D16445"/>
    <w:rsid w:val="00D169AC"/>
    <w:rsid w:val="00D16A6E"/>
    <w:rsid w:val="00D172B4"/>
    <w:rsid w:val="00D176C3"/>
    <w:rsid w:val="00D177ED"/>
    <w:rsid w:val="00D17B2A"/>
    <w:rsid w:val="00D209F4"/>
    <w:rsid w:val="00D251CD"/>
    <w:rsid w:val="00D25452"/>
    <w:rsid w:val="00D26573"/>
    <w:rsid w:val="00D274B7"/>
    <w:rsid w:val="00D312A9"/>
    <w:rsid w:val="00D31678"/>
    <w:rsid w:val="00D33656"/>
    <w:rsid w:val="00D344D6"/>
    <w:rsid w:val="00D34CED"/>
    <w:rsid w:val="00D371B8"/>
    <w:rsid w:val="00D45F21"/>
    <w:rsid w:val="00D465E6"/>
    <w:rsid w:val="00D46E11"/>
    <w:rsid w:val="00D50514"/>
    <w:rsid w:val="00D52729"/>
    <w:rsid w:val="00D541C7"/>
    <w:rsid w:val="00D560F0"/>
    <w:rsid w:val="00D6030B"/>
    <w:rsid w:val="00D606F4"/>
    <w:rsid w:val="00D61542"/>
    <w:rsid w:val="00D61A25"/>
    <w:rsid w:val="00D62996"/>
    <w:rsid w:val="00D64123"/>
    <w:rsid w:val="00D64E5A"/>
    <w:rsid w:val="00D651C3"/>
    <w:rsid w:val="00D65BD1"/>
    <w:rsid w:val="00D668AB"/>
    <w:rsid w:val="00D66907"/>
    <w:rsid w:val="00D706AA"/>
    <w:rsid w:val="00D7153A"/>
    <w:rsid w:val="00D71919"/>
    <w:rsid w:val="00D728E8"/>
    <w:rsid w:val="00D7392D"/>
    <w:rsid w:val="00D73C65"/>
    <w:rsid w:val="00D7406F"/>
    <w:rsid w:val="00D7412E"/>
    <w:rsid w:val="00D74168"/>
    <w:rsid w:val="00D75A40"/>
    <w:rsid w:val="00D75A4E"/>
    <w:rsid w:val="00D760D5"/>
    <w:rsid w:val="00D763B4"/>
    <w:rsid w:val="00D76532"/>
    <w:rsid w:val="00D76A9B"/>
    <w:rsid w:val="00D8000A"/>
    <w:rsid w:val="00D81F1B"/>
    <w:rsid w:val="00D82D52"/>
    <w:rsid w:val="00D82FC0"/>
    <w:rsid w:val="00D84794"/>
    <w:rsid w:val="00D85FBB"/>
    <w:rsid w:val="00D90FDB"/>
    <w:rsid w:val="00D91851"/>
    <w:rsid w:val="00D93C08"/>
    <w:rsid w:val="00D94CAB"/>
    <w:rsid w:val="00DA199F"/>
    <w:rsid w:val="00DA1BA3"/>
    <w:rsid w:val="00DA22B3"/>
    <w:rsid w:val="00DA457B"/>
    <w:rsid w:val="00DA5598"/>
    <w:rsid w:val="00DA76F8"/>
    <w:rsid w:val="00DA77B1"/>
    <w:rsid w:val="00DA7D56"/>
    <w:rsid w:val="00DB11FE"/>
    <w:rsid w:val="00DB63D0"/>
    <w:rsid w:val="00DB702B"/>
    <w:rsid w:val="00DB72B9"/>
    <w:rsid w:val="00DC14A3"/>
    <w:rsid w:val="00DC400F"/>
    <w:rsid w:val="00DC4254"/>
    <w:rsid w:val="00DC44C9"/>
    <w:rsid w:val="00DC5E0F"/>
    <w:rsid w:val="00DD0675"/>
    <w:rsid w:val="00DD093F"/>
    <w:rsid w:val="00DD12B3"/>
    <w:rsid w:val="00DD1843"/>
    <w:rsid w:val="00DD35E3"/>
    <w:rsid w:val="00DD5ADF"/>
    <w:rsid w:val="00DD76A3"/>
    <w:rsid w:val="00DE1198"/>
    <w:rsid w:val="00DE1390"/>
    <w:rsid w:val="00DE4D1B"/>
    <w:rsid w:val="00DE4DA2"/>
    <w:rsid w:val="00DF14D6"/>
    <w:rsid w:val="00DF3BC1"/>
    <w:rsid w:val="00DF3EDB"/>
    <w:rsid w:val="00E0025B"/>
    <w:rsid w:val="00E00C99"/>
    <w:rsid w:val="00E01A1F"/>
    <w:rsid w:val="00E01CEB"/>
    <w:rsid w:val="00E04500"/>
    <w:rsid w:val="00E057B0"/>
    <w:rsid w:val="00E07E72"/>
    <w:rsid w:val="00E10FEE"/>
    <w:rsid w:val="00E14DC4"/>
    <w:rsid w:val="00E15762"/>
    <w:rsid w:val="00E1696A"/>
    <w:rsid w:val="00E1752B"/>
    <w:rsid w:val="00E17698"/>
    <w:rsid w:val="00E20F3F"/>
    <w:rsid w:val="00E23ABF"/>
    <w:rsid w:val="00E24A9D"/>
    <w:rsid w:val="00E254D5"/>
    <w:rsid w:val="00E258F4"/>
    <w:rsid w:val="00E25C06"/>
    <w:rsid w:val="00E2757E"/>
    <w:rsid w:val="00E304DB"/>
    <w:rsid w:val="00E3154D"/>
    <w:rsid w:val="00E31C4B"/>
    <w:rsid w:val="00E31CF5"/>
    <w:rsid w:val="00E32296"/>
    <w:rsid w:val="00E3521D"/>
    <w:rsid w:val="00E356A8"/>
    <w:rsid w:val="00E40AA4"/>
    <w:rsid w:val="00E40EB6"/>
    <w:rsid w:val="00E41B22"/>
    <w:rsid w:val="00E41D7C"/>
    <w:rsid w:val="00E41F48"/>
    <w:rsid w:val="00E440EC"/>
    <w:rsid w:val="00E46010"/>
    <w:rsid w:val="00E460DD"/>
    <w:rsid w:val="00E46467"/>
    <w:rsid w:val="00E4699D"/>
    <w:rsid w:val="00E470E4"/>
    <w:rsid w:val="00E47EE4"/>
    <w:rsid w:val="00E507F2"/>
    <w:rsid w:val="00E51BE5"/>
    <w:rsid w:val="00E52797"/>
    <w:rsid w:val="00E53998"/>
    <w:rsid w:val="00E543E6"/>
    <w:rsid w:val="00E54D55"/>
    <w:rsid w:val="00E56731"/>
    <w:rsid w:val="00E60DA8"/>
    <w:rsid w:val="00E62BCE"/>
    <w:rsid w:val="00E64B5E"/>
    <w:rsid w:val="00E663B3"/>
    <w:rsid w:val="00E7026E"/>
    <w:rsid w:val="00E718B5"/>
    <w:rsid w:val="00E71977"/>
    <w:rsid w:val="00E72160"/>
    <w:rsid w:val="00E74E23"/>
    <w:rsid w:val="00E761A8"/>
    <w:rsid w:val="00E76B77"/>
    <w:rsid w:val="00E77FE8"/>
    <w:rsid w:val="00E81123"/>
    <w:rsid w:val="00E81DCE"/>
    <w:rsid w:val="00E838E5"/>
    <w:rsid w:val="00E83BA5"/>
    <w:rsid w:val="00E85E5B"/>
    <w:rsid w:val="00E86810"/>
    <w:rsid w:val="00E9037C"/>
    <w:rsid w:val="00E9050A"/>
    <w:rsid w:val="00E906D9"/>
    <w:rsid w:val="00E91AC2"/>
    <w:rsid w:val="00E92532"/>
    <w:rsid w:val="00E93052"/>
    <w:rsid w:val="00E94A0F"/>
    <w:rsid w:val="00EA197A"/>
    <w:rsid w:val="00EA391F"/>
    <w:rsid w:val="00EA48C4"/>
    <w:rsid w:val="00EA4D27"/>
    <w:rsid w:val="00EA507F"/>
    <w:rsid w:val="00EA56DF"/>
    <w:rsid w:val="00EA58CF"/>
    <w:rsid w:val="00EA63FC"/>
    <w:rsid w:val="00EB2DFB"/>
    <w:rsid w:val="00EB377B"/>
    <w:rsid w:val="00EB3B1B"/>
    <w:rsid w:val="00EB647C"/>
    <w:rsid w:val="00EB7D58"/>
    <w:rsid w:val="00EB7D65"/>
    <w:rsid w:val="00EB7E4E"/>
    <w:rsid w:val="00EB7EF7"/>
    <w:rsid w:val="00EB7F03"/>
    <w:rsid w:val="00EC05E4"/>
    <w:rsid w:val="00EC1454"/>
    <w:rsid w:val="00EC2095"/>
    <w:rsid w:val="00EC4CC2"/>
    <w:rsid w:val="00EC5467"/>
    <w:rsid w:val="00EC5F7A"/>
    <w:rsid w:val="00ED0682"/>
    <w:rsid w:val="00ED0BD7"/>
    <w:rsid w:val="00ED2AE3"/>
    <w:rsid w:val="00ED2F73"/>
    <w:rsid w:val="00ED37DD"/>
    <w:rsid w:val="00ED4373"/>
    <w:rsid w:val="00ED7A35"/>
    <w:rsid w:val="00EE04BB"/>
    <w:rsid w:val="00EE2CED"/>
    <w:rsid w:val="00EE6265"/>
    <w:rsid w:val="00EF0EBD"/>
    <w:rsid w:val="00EF1BE7"/>
    <w:rsid w:val="00EF284C"/>
    <w:rsid w:val="00EF385D"/>
    <w:rsid w:val="00EF43BD"/>
    <w:rsid w:val="00EF4CC9"/>
    <w:rsid w:val="00EF5B63"/>
    <w:rsid w:val="00EF62E6"/>
    <w:rsid w:val="00F0059D"/>
    <w:rsid w:val="00F0112D"/>
    <w:rsid w:val="00F02F73"/>
    <w:rsid w:val="00F04603"/>
    <w:rsid w:val="00F04908"/>
    <w:rsid w:val="00F10497"/>
    <w:rsid w:val="00F134B0"/>
    <w:rsid w:val="00F13E96"/>
    <w:rsid w:val="00F16033"/>
    <w:rsid w:val="00F16E74"/>
    <w:rsid w:val="00F171EB"/>
    <w:rsid w:val="00F205DD"/>
    <w:rsid w:val="00F230C5"/>
    <w:rsid w:val="00F23DF0"/>
    <w:rsid w:val="00F24560"/>
    <w:rsid w:val="00F24CA6"/>
    <w:rsid w:val="00F27D5A"/>
    <w:rsid w:val="00F31D46"/>
    <w:rsid w:val="00F31DCF"/>
    <w:rsid w:val="00F35471"/>
    <w:rsid w:val="00F363C0"/>
    <w:rsid w:val="00F43FB4"/>
    <w:rsid w:val="00F46918"/>
    <w:rsid w:val="00F470EC"/>
    <w:rsid w:val="00F534F4"/>
    <w:rsid w:val="00F5364F"/>
    <w:rsid w:val="00F53F27"/>
    <w:rsid w:val="00F54698"/>
    <w:rsid w:val="00F5649A"/>
    <w:rsid w:val="00F56957"/>
    <w:rsid w:val="00F56E3F"/>
    <w:rsid w:val="00F57597"/>
    <w:rsid w:val="00F57A96"/>
    <w:rsid w:val="00F61549"/>
    <w:rsid w:val="00F63F4A"/>
    <w:rsid w:val="00F649A5"/>
    <w:rsid w:val="00F6574A"/>
    <w:rsid w:val="00F65CF2"/>
    <w:rsid w:val="00F66031"/>
    <w:rsid w:val="00F66E1C"/>
    <w:rsid w:val="00F66F96"/>
    <w:rsid w:val="00F6796C"/>
    <w:rsid w:val="00F67977"/>
    <w:rsid w:val="00F701F2"/>
    <w:rsid w:val="00F705B6"/>
    <w:rsid w:val="00F705C8"/>
    <w:rsid w:val="00F70D4A"/>
    <w:rsid w:val="00F72437"/>
    <w:rsid w:val="00F72E27"/>
    <w:rsid w:val="00F739FC"/>
    <w:rsid w:val="00F73B52"/>
    <w:rsid w:val="00F76ED1"/>
    <w:rsid w:val="00F8140B"/>
    <w:rsid w:val="00F81B23"/>
    <w:rsid w:val="00F827E2"/>
    <w:rsid w:val="00F82B99"/>
    <w:rsid w:val="00F82F6F"/>
    <w:rsid w:val="00F83368"/>
    <w:rsid w:val="00F83BB9"/>
    <w:rsid w:val="00F85C3A"/>
    <w:rsid w:val="00F8654E"/>
    <w:rsid w:val="00F86E57"/>
    <w:rsid w:val="00F874CD"/>
    <w:rsid w:val="00F92390"/>
    <w:rsid w:val="00F93072"/>
    <w:rsid w:val="00F94255"/>
    <w:rsid w:val="00F94D82"/>
    <w:rsid w:val="00F94DC9"/>
    <w:rsid w:val="00F96B71"/>
    <w:rsid w:val="00F96C35"/>
    <w:rsid w:val="00F97D9B"/>
    <w:rsid w:val="00FA0DA2"/>
    <w:rsid w:val="00FA2B85"/>
    <w:rsid w:val="00FA31FE"/>
    <w:rsid w:val="00FA385E"/>
    <w:rsid w:val="00FA3B04"/>
    <w:rsid w:val="00FA4861"/>
    <w:rsid w:val="00FA4A2C"/>
    <w:rsid w:val="00FA68FC"/>
    <w:rsid w:val="00FA757B"/>
    <w:rsid w:val="00FB186F"/>
    <w:rsid w:val="00FB28A9"/>
    <w:rsid w:val="00FB2A8A"/>
    <w:rsid w:val="00FB2D57"/>
    <w:rsid w:val="00FB30C1"/>
    <w:rsid w:val="00FB320E"/>
    <w:rsid w:val="00FB5149"/>
    <w:rsid w:val="00FB6761"/>
    <w:rsid w:val="00FB760A"/>
    <w:rsid w:val="00FC0FD5"/>
    <w:rsid w:val="00FC40A2"/>
    <w:rsid w:val="00FC42E4"/>
    <w:rsid w:val="00FC4968"/>
    <w:rsid w:val="00FC5E7C"/>
    <w:rsid w:val="00FC5EE3"/>
    <w:rsid w:val="00FC7A1D"/>
    <w:rsid w:val="00FC7BD2"/>
    <w:rsid w:val="00FD038A"/>
    <w:rsid w:val="00FD0998"/>
    <w:rsid w:val="00FD0B10"/>
    <w:rsid w:val="00FD1D4D"/>
    <w:rsid w:val="00FD2590"/>
    <w:rsid w:val="00FD5004"/>
    <w:rsid w:val="00FD5BC1"/>
    <w:rsid w:val="00FE1BB2"/>
    <w:rsid w:val="00FE2A21"/>
    <w:rsid w:val="00FE3394"/>
    <w:rsid w:val="00FE4903"/>
    <w:rsid w:val="00FE5697"/>
    <w:rsid w:val="00FE6CF8"/>
    <w:rsid w:val="00FF157B"/>
    <w:rsid w:val="00FF2483"/>
    <w:rsid w:val="00FF394A"/>
    <w:rsid w:val="00FF3AEE"/>
    <w:rsid w:val="00FF4288"/>
    <w:rsid w:val="00FF42F8"/>
    <w:rsid w:val="00FF4F38"/>
    <w:rsid w:val="00FF5887"/>
    <w:rsid w:val="00FF5A07"/>
    <w:rsid w:val="00FF5ADA"/>
    <w:rsid w:val="00FF69A7"/>
    <w:rsid w:val="00FF6C95"/>
    <w:rsid w:val="00FF6FD2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72C2"/>
  <w15:docId w15:val="{1C7D52F4-3F6E-420F-B063-4ADE44D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5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B5111"/>
    <w:pPr>
      <w:snapToGrid/>
      <w:spacing w:after="120" w:line="276" w:lineRule="auto"/>
      <w:ind w:left="283"/>
    </w:pPr>
    <w:rPr>
      <w:rFonts w:ascii="Calibri" w:hAnsi="Calibri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CB5111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CB5111"/>
    <w:pPr>
      <w:snapToGrid/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00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0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00A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0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3416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3416D4"/>
    <w:rPr>
      <w:rFonts w:ascii="Calibri" w:eastAsia="Times New Roman" w:hAnsi="Calibri" w:cs="Times New Roman"/>
      <w:lang w:eastAsia="ru-RU"/>
    </w:rPr>
  </w:style>
  <w:style w:type="paragraph" w:styleId="ad">
    <w:name w:val="footnote text"/>
    <w:basedOn w:val="a"/>
    <w:link w:val="ae"/>
    <w:uiPriority w:val="99"/>
    <w:unhideWhenUsed/>
    <w:rsid w:val="003416D4"/>
    <w:pPr>
      <w:snapToGrid/>
    </w:pPr>
    <w:rPr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rsid w:val="003416D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aliases w:val="текст сноски,Знак сноски 1,Знак сноски-FN,Ciae niinee-FN,Ciae niinee 1,Referencia nota al pie,SUPERS,Ссылка на сноску 45,Appel note de bas de page,Çíàê ñíîñêè 1,Çíàê ñíîñêè-FN,脚注文字列 (文字)1,?r’??¶???с (?¶??)1,?r?f???ч????? (??ч??)1,ftref,fr,FZ"/>
    <w:link w:val="1"/>
    <w:uiPriority w:val="99"/>
    <w:unhideWhenUsed/>
    <w:qFormat/>
    <w:rsid w:val="003416D4"/>
    <w:rPr>
      <w:vertAlign w:val="superscript"/>
    </w:rPr>
  </w:style>
  <w:style w:type="character" w:customStyle="1" w:styleId="a6">
    <w:name w:val="Абзац списка Знак"/>
    <w:link w:val="a5"/>
    <w:uiPriority w:val="34"/>
    <w:qFormat/>
    <w:locked/>
    <w:rsid w:val="00480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344D6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styleId="af0">
    <w:name w:val="Normal (Web)"/>
    <w:basedOn w:val="a"/>
    <w:uiPriority w:val="99"/>
    <w:rsid w:val="00D344D6"/>
    <w:pPr>
      <w:snapToGrid/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unhideWhenUsed/>
    <w:rsid w:val="00F534F4"/>
    <w:rPr>
      <w:color w:val="0000FF"/>
      <w:u w:val="single"/>
    </w:rPr>
  </w:style>
  <w:style w:type="paragraph" w:customStyle="1" w:styleId="Default">
    <w:name w:val="Default"/>
    <w:rsid w:val="002C3BE0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34FF0"/>
    <w:rPr>
      <w:rFonts w:ascii="Times New Roman" w:eastAsia="Arial Unicode MS" w:hAnsi="Times New Roman" w:cs="Times New Roman"/>
      <w:sz w:val="28"/>
      <w:szCs w:val="28"/>
    </w:rPr>
  </w:style>
  <w:style w:type="paragraph" w:customStyle="1" w:styleId="Standard">
    <w:name w:val="Standard"/>
    <w:rsid w:val="00734FF0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1">
    <w:name w:val="Знак сноски1"/>
    <w:link w:val="af"/>
    <w:uiPriority w:val="99"/>
    <w:rsid w:val="00F874CD"/>
    <w:pPr>
      <w:spacing w:after="0" w:line="360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AE7B-EA4A-4E3B-B372-1F8BBDD9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3557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Вадим Иванович</dc:creator>
  <cp:lastModifiedBy>Крамаренко Наталья Петровна</cp:lastModifiedBy>
  <cp:revision>2</cp:revision>
  <dcterms:created xsi:type="dcterms:W3CDTF">2024-06-19T14:13:00Z</dcterms:created>
  <dcterms:modified xsi:type="dcterms:W3CDTF">2024-06-19T14:13:00Z</dcterms:modified>
</cp:coreProperties>
</file>