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E674" w14:textId="77777777" w:rsidR="002B2CD4" w:rsidRPr="00F21162" w:rsidRDefault="007A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1162">
        <w:rPr>
          <w:rFonts w:ascii="Times New Roman" w:hAnsi="Times New Roman" w:cs="Times New Roman"/>
          <w:sz w:val="28"/>
          <w:szCs w:val="28"/>
        </w:rPr>
        <w:t xml:space="preserve">ОТЧЁТ </w:t>
      </w:r>
    </w:p>
    <w:p w14:paraId="71ADA988" w14:textId="77777777" w:rsidR="00B707EA" w:rsidRPr="00F21162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о выполнении мероприятий </w:t>
      </w:r>
      <w:r w:rsidR="003B1B13" w:rsidRPr="00F21162">
        <w:rPr>
          <w:rFonts w:ascii="Times New Roman" w:hAnsi="Times New Roman" w:cs="Times New Roman"/>
          <w:sz w:val="28"/>
          <w:szCs w:val="28"/>
        </w:rPr>
        <w:t>по</w:t>
      </w:r>
      <w:r w:rsidR="00B707EA" w:rsidRPr="00F21162">
        <w:rPr>
          <w:rFonts w:ascii="Times New Roman" w:hAnsi="Times New Roman" w:cs="Times New Roman"/>
          <w:sz w:val="28"/>
          <w:szCs w:val="28"/>
        </w:rPr>
        <w:t xml:space="preserve"> </w:t>
      </w:r>
      <w:r w:rsidRPr="00F21162">
        <w:rPr>
          <w:rFonts w:ascii="Times New Roman" w:hAnsi="Times New Roman" w:cs="Times New Roman"/>
          <w:sz w:val="28"/>
          <w:szCs w:val="28"/>
        </w:rPr>
        <w:t>противодействи</w:t>
      </w:r>
      <w:r w:rsidR="003B1B13" w:rsidRPr="00F21162">
        <w:rPr>
          <w:rFonts w:ascii="Times New Roman" w:hAnsi="Times New Roman" w:cs="Times New Roman"/>
          <w:sz w:val="28"/>
          <w:szCs w:val="28"/>
        </w:rPr>
        <w:t>ю</w:t>
      </w:r>
      <w:r w:rsidRPr="00F21162">
        <w:rPr>
          <w:rFonts w:ascii="Times New Roman" w:hAnsi="Times New Roman" w:cs="Times New Roman"/>
          <w:sz w:val="28"/>
          <w:szCs w:val="28"/>
        </w:rPr>
        <w:t xml:space="preserve"> коррупции </w:t>
      </w:r>
    </w:p>
    <w:p w14:paraId="2E4DCBDB" w14:textId="77777777" w:rsidR="003B1B13" w:rsidRPr="00F21162" w:rsidRDefault="00217F82" w:rsidP="00B70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в </w:t>
      </w:r>
      <w:r w:rsidR="00170950" w:rsidRPr="00F21162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Pr="00F211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</w:p>
    <w:p w14:paraId="7992575D" w14:textId="77777777" w:rsidR="007F3024" w:rsidRPr="00F21162" w:rsidRDefault="00217F82" w:rsidP="007A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65A05" w:rsidRPr="00F21162">
        <w:rPr>
          <w:rFonts w:ascii="Times New Roman" w:hAnsi="Times New Roman" w:cs="Times New Roman"/>
          <w:sz w:val="28"/>
          <w:szCs w:val="28"/>
        </w:rPr>
        <w:t>20</w:t>
      </w:r>
      <w:r w:rsidR="004F75A1" w:rsidRPr="00F21162">
        <w:rPr>
          <w:rFonts w:ascii="Times New Roman" w:hAnsi="Times New Roman" w:cs="Times New Roman"/>
          <w:sz w:val="28"/>
          <w:szCs w:val="28"/>
        </w:rPr>
        <w:t>21</w:t>
      </w:r>
      <w:r w:rsidRPr="00F2116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E2E7D92" w14:textId="77777777" w:rsidR="00C90262" w:rsidRPr="00F21162" w:rsidRDefault="00C902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85" w:type="dxa"/>
          <w:right w:w="62" w:type="dxa"/>
        </w:tblCellMar>
        <w:tblLook w:val="05E0" w:firstRow="1" w:lastRow="1" w:firstColumn="1" w:lastColumn="1" w:noHBand="0" w:noVBand="1"/>
      </w:tblPr>
      <w:tblGrid>
        <w:gridCol w:w="557"/>
        <w:gridCol w:w="147"/>
        <w:gridCol w:w="4115"/>
        <w:gridCol w:w="10202"/>
      </w:tblGrid>
      <w:tr w:rsidR="00E929F5" w:rsidRPr="00F21162" w14:paraId="7545F52D" w14:textId="77777777" w:rsidTr="00CD5264">
        <w:trPr>
          <w:trHeight w:val="504"/>
        </w:trPr>
        <w:tc>
          <w:tcPr>
            <w:tcW w:w="704" w:type="dxa"/>
            <w:gridSpan w:val="2"/>
          </w:tcPr>
          <w:p w14:paraId="589454BB" w14:textId="77777777" w:rsidR="00E929F5" w:rsidRPr="000A1D41" w:rsidRDefault="005330D7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29F5" w:rsidRPr="000A1D4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="00F17938" w:rsidRPr="000A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</w:tcPr>
          <w:p w14:paraId="4D836C2A" w14:textId="77777777" w:rsidR="00E929F5" w:rsidRPr="000A1D41" w:rsidRDefault="00E929F5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4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45D9661E" w14:textId="77777777" w:rsidR="00E929F5" w:rsidRPr="000A1D41" w:rsidRDefault="00E929F5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2" w:type="dxa"/>
          </w:tcPr>
          <w:p w14:paraId="402F6517" w14:textId="77777777" w:rsidR="00E929F5" w:rsidRPr="00F21162" w:rsidRDefault="00A70102" w:rsidP="002B161E">
            <w:pPr>
              <w:pStyle w:val="ConsPlusNormal"/>
              <w:tabs>
                <w:tab w:val="left" w:pos="1245"/>
                <w:tab w:val="center" w:pos="5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1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7F82" w:rsidRPr="000A1D41"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E929F5" w:rsidRPr="00F21162" w14:paraId="1FA387EE" w14:textId="77777777" w:rsidTr="00CD5264">
        <w:trPr>
          <w:trHeight w:val="20"/>
        </w:trPr>
        <w:tc>
          <w:tcPr>
            <w:tcW w:w="704" w:type="dxa"/>
            <w:gridSpan w:val="2"/>
          </w:tcPr>
          <w:p w14:paraId="17DBA6AD" w14:textId="77777777" w:rsidR="00E929F5" w:rsidRPr="00F21162" w:rsidRDefault="00E929F5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14:paraId="609600E7" w14:textId="77777777" w:rsidR="00E929F5" w:rsidRPr="00F21162" w:rsidRDefault="00E929F5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2" w:type="dxa"/>
          </w:tcPr>
          <w:p w14:paraId="75AD97C0" w14:textId="77777777" w:rsidR="00E929F5" w:rsidRPr="00F21162" w:rsidRDefault="00E929F5" w:rsidP="002B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950" w:rsidRPr="00F21162" w14:paraId="03EFC689" w14:textId="77777777" w:rsidTr="00CD5264">
        <w:trPr>
          <w:trHeight w:val="28"/>
        </w:trPr>
        <w:tc>
          <w:tcPr>
            <w:tcW w:w="15021" w:type="dxa"/>
            <w:gridSpan w:val="4"/>
          </w:tcPr>
          <w:p w14:paraId="5FA26D95" w14:textId="77777777" w:rsidR="00170950" w:rsidRPr="00F21162" w:rsidRDefault="00170950" w:rsidP="002B161E">
            <w:pPr>
              <w:pStyle w:val="ConsPlusNormal"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Правотворческая деятельность Контрольно-счётной палаты </w:t>
            </w:r>
          </w:p>
          <w:p w14:paraId="7552C8D7" w14:textId="77777777" w:rsidR="00170950" w:rsidRPr="00F21162" w:rsidRDefault="00170950" w:rsidP="002B16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50" w:rsidRPr="00F21162" w14:paraId="0EF52177" w14:textId="77777777" w:rsidTr="00646A1A">
        <w:trPr>
          <w:trHeight w:val="20"/>
        </w:trPr>
        <w:tc>
          <w:tcPr>
            <w:tcW w:w="557" w:type="dxa"/>
          </w:tcPr>
          <w:p w14:paraId="20A034F0" w14:textId="77777777" w:rsidR="00170950" w:rsidRPr="00F21162" w:rsidRDefault="00170950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62" w:type="dxa"/>
            <w:gridSpan w:val="2"/>
          </w:tcPr>
          <w:p w14:paraId="3D1B9362" w14:textId="77777777" w:rsidR="00170950" w:rsidRPr="00F21162" w:rsidRDefault="00170950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 xml:space="preserve">Разработка проектов распоряжений председателя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Контрольно-счётной палаты</w:t>
            </w:r>
            <w:r w:rsidRPr="00F21162">
              <w:rPr>
                <w:rStyle w:val="FontStyle29"/>
                <w:sz w:val="24"/>
                <w:szCs w:val="24"/>
              </w:rPr>
              <w:t xml:space="preserve"> по вопросам антикоррупции, а также внесение предложений по приведению распоряжений председателя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Контрольно-счётной палаты</w:t>
            </w:r>
            <w:r w:rsidRPr="00F21162">
              <w:rPr>
                <w:rStyle w:val="FontStyle29"/>
                <w:sz w:val="24"/>
                <w:szCs w:val="24"/>
              </w:rPr>
              <w:t xml:space="preserve"> нормативного правового характера в соответствие с законодательством РФ и Краснодарского края, муниципальными актами о противодействии коррупции</w:t>
            </w:r>
          </w:p>
        </w:tc>
        <w:tc>
          <w:tcPr>
            <w:tcW w:w="10202" w:type="dxa"/>
          </w:tcPr>
          <w:p w14:paraId="65F1F948" w14:textId="77777777" w:rsidR="00170950" w:rsidRPr="00F21162" w:rsidRDefault="00170950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во исполнение Указа Президента РФ от 16.08.2021 № 478 </w:t>
            </w:r>
            <w:r w:rsidR="00831016" w:rsidRPr="00F211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противодействия коррупции на 2021 - 2024 годы</w:t>
            </w:r>
            <w:r w:rsidR="00831016" w:rsidRPr="00F21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председателя от 15.09.2021 № 15 утвержден  План противодействия коррупции в Контрольно-счётной палате </w:t>
            </w:r>
          </w:p>
        </w:tc>
      </w:tr>
      <w:tr w:rsidR="00170950" w:rsidRPr="00F21162" w14:paraId="67E12051" w14:textId="77777777" w:rsidTr="00646A1A">
        <w:trPr>
          <w:trHeight w:val="20"/>
        </w:trPr>
        <w:tc>
          <w:tcPr>
            <w:tcW w:w="557" w:type="dxa"/>
          </w:tcPr>
          <w:p w14:paraId="6D1191B1" w14:textId="77777777" w:rsidR="00170950" w:rsidRPr="00F21162" w:rsidRDefault="00170950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62" w:type="dxa"/>
            <w:gridSpan w:val="2"/>
          </w:tcPr>
          <w:p w14:paraId="560F2DBC" w14:textId="30709877" w:rsidR="00170950" w:rsidRPr="00F21162" w:rsidRDefault="00170950" w:rsidP="00E16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антикоррупционной экспертизы проектов распоряжений председателя 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Контрольно-счётной палаты </w:t>
            </w:r>
          </w:p>
        </w:tc>
        <w:tc>
          <w:tcPr>
            <w:tcW w:w="10202" w:type="dxa"/>
          </w:tcPr>
          <w:p w14:paraId="1F5A57A5" w14:textId="755A7AA0" w:rsidR="00170950" w:rsidRPr="00F21162" w:rsidRDefault="00170950" w:rsidP="00E16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32 независимые антикоррупционные экспертизы проектов </w:t>
            </w:r>
            <w:r w:rsidR="00E16972">
              <w:rPr>
                <w:rFonts w:ascii="Times New Roman" w:hAnsi="Times New Roman" w:cs="Times New Roman"/>
                <w:sz w:val="24"/>
                <w:szCs w:val="24"/>
              </w:rPr>
              <w:t>распоряжений председателя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Контрольно-счётной палаты, проверкой нарушений не выявлено. Результаты экспертизы оформлены заключениями.</w:t>
            </w:r>
          </w:p>
        </w:tc>
      </w:tr>
      <w:tr w:rsidR="00170950" w:rsidRPr="00F21162" w14:paraId="06BB99C4" w14:textId="77777777" w:rsidTr="00646A1A">
        <w:trPr>
          <w:trHeight w:val="20"/>
        </w:trPr>
        <w:tc>
          <w:tcPr>
            <w:tcW w:w="557" w:type="dxa"/>
          </w:tcPr>
          <w:p w14:paraId="42A1B94A" w14:textId="77777777" w:rsidR="00170950" w:rsidRPr="00F21162" w:rsidRDefault="00831016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62" w:type="dxa"/>
            <w:gridSpan w:val="2"/>
          </w:tcPr>
          <w:p w14:paraId="514E1B02" w14:textId="77777777" w:rsidR="00170950" w:rsidRPr="00F21162" w:rsidRDefault="00831016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Контрольно-счётной палаты</w:t>
            </w:r>
          </w:p>
        </w:tc>
        <w:tc>
          <w:tcPr>
            <w:tcW w:w="10202" w:type="dxa"/>
          </w:tcPr>
          <w:p w14:paraId="3C6EEE5F" w14:textId="77777777" w:rsidR="00170950" w:rsidRPr="00F21162" w:rsidRDefault="00831016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стандарт внешнего муниципального финансового контроля СФК 10 «Аудит эффективности» в новой редакции СФК 2 «Общие правила проведения контрольного мероприятия»</w:t>
            </w:r>
            <w:r w:rsidR="0055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016" w:rsidRPr="00F21162" w14:paraId="2A163BF8" w14:textId="77777777" w:rsidTr="00CD5264">
        <w:trPr>
          <w:trHeight w:val="20"/>
        </w:trPr>
        <w:tc>
          <w:tcPr>
            <w:tcW w:w="15021" w:type="dxa"/>
            <w:gridSpan w:val="4"/>
          </w:tcPr>
          <w:p w14:paraId="6606B337" w14:textId="77777777" w:rsidR="00831016" w:rsidRPr="00F21162" w:rsidRDefault="00831016" w:rsidP="00CD5264">
            <w:pPr>
              <w:pStyle w:val="ConsPlusNormal"/>
              <w:ind w:left="82" w:right="-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*пункты 1.2., 1.4. , 1.6. при наступлении оснований</w:t>
            </w:r>
          </w:p>
        </w:tc>
      </w:tr>
      <w:tr w:rsidR="005A1246" w:rsidRPr="00F21162" w14:paraId="5FA0B139" w14:textId="77777777" w:rsidTr="00CD5264">
        <w:trPr>
          <w:trHeight w:val="28"/>
        </w:trPr>
        <w:tc>
          <w:tcPr>
            <w:tcW w:w="15021" w:type="dxa"/>
            <w:gridSpan w:val="4"/>
          </w:tcPr>
          <w:p w14:paraId="32075DA8" w14:textId="77777777" w:rsidR="005A1246" w:rsidRPr="00F21162" w:rsidRDefault="00831016" w:rsidP="00CD5264">
            <w:pPr>
              <w:pStyle w:val="ConsPlusNormal"/>
              <w:ind w:left="-202" w:right="-21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  <w:r w:rsidR="005A1246"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кадровой работы в Контрольно-счётной палате</w:t>
            </w:r>
          </w:p>
        </w:tc>
      </w:tr>
      <w:tr w:rsidR="00831016" w:rsidRPr="00F21162" w14:paraId="22A8A6D7" w14:textId="77777777" w:rsidTr="00550E3D">
        <w:trPr>
          <w:trHeight w:val="2248"/>
        </w:trPr>
        <w:tc>
          <w:tcPr>
            <w:tcW w:w="557" w:type="dxa"/>
          </w:tcPr>
          <w:p w14:paraId="32BBC494" w14:textId="77777777" w:rsidR="00831016" w:rsidRPr="00F21162" w:rsidRDefault="00831016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62" w:type="dxa"/>
            <w:gridSpan w:val="2"/>
          </w:tcPr>
          <w:p w14:paraId="687138AE" w14:textId="77777777" w:rsidR="00831016" w:rsidRPr="00F21162" w:rsidRDefault="00831016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представлением и приём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 в Контрольно-счётной палате</w:t>
            </w:r>
          </w:p>
        </w:tc>
        <w:tc>
          <w:tcPr>
            <w:tcW w:w="10202" w:type="dxa"/>
          </w:tcPr>
          <w:p w14:paraId="5A986006" w14:textId="77777777" w:rsidR="00831016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своеврем</w:t>
            </w:r>
            <w:r w:rsidR="006707FB" w:rsidRPr="00F2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="00431C56" w:rsidRPr="00F2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F91" w:rsidRPr="00F21162" w14:paraId="66DE4F3E" w14:textId="77777777" w:rsidTr="00646A1A">
        <w:trPr>
          <w:trHeight w:val="166"/>
        </w:trPr>
        <w:tc>
          <w:tcPr>
            <w:tcW w:w="557" w:type="dxa"/>
          </w:tcPr>
          <w:p w14:paraId="3B1545B8" w14:textId="77777777" w:rsidR="00885F91" w:rsidRPr="00F21162" w:rsidRDefault="00885F9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62" w:type="dxa"/>
            <w:gridSpan w:val="2"/>
          </w:tcPr>
          <w:p w14:paraId="3A2085DA" w14:textId="77777777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и муниципальными служащими в Контрольно-счётной палате</w:t>
            </w:r>
          </w:p>
        </w:tc>
        <w:tc>
          <w:tcPr>
            <w:tcW w:w="10202" w:type="dxa"/>
          </w:tcPr>
          <w:p w14:paraId="0CBBC627" w14:textId="77777777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 граждане, претендующие на замещение должностей муниципальной службы, включённых в соответствующий перечень, представляют сведения о доходах, расходах, об имуществе и обязательствах имущественного характера на себя, на супругов и несовершеннолетних детей (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, справки о доходах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AAD845C" w14:textId="77777777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Для подтверждения достоверности и полноты представленных св</w:t>
            </w:r>
            <w:r w:rsidR="00550E3D">
              <w:rPr>
                <w:rFonts w:ascii="Times New Roman" w:hAnsi="Times New Roman" w:cs="Times New Roman"/>
                <w:sz w:val="24"/>
                <w:szCs w:val="24"/>
              </w:rPr>
              <w:t xml:space="preserve">едений граждане </w:t>
            </w:r>
            <w:r w:rsidR="00550E3D" w:rsidRPr="00C443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</w:t>
            </w:r>
            <w:r w:rsidRPr="00C4435A">
              <w:rPr>
                <w:rFonts w:ascii="Times New Roman" w:hAnsi="Times New Roman" w:cs="Times New Roman"/>
                <w:sz w:val="24"/>
                <w:szCs w:val="24"/>
              </w:rPr>
              <w:t>лицу, ответственному за работу по профилактике коррупционных и иных правонарушений документы, послужившие основанием для заполнения справки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характера: справки 2-НДФЛ, выписок о состоянии банковских счётов или справки из соответствующих банковских учреждений, справки органов пенсионного обеспечения, свидетельства о регистрации права, выписки из ЕГРН и т.п. </w:t>
            </w:r>
          </w:p>
          <w:p w14:paraId="0DBB8E1F" w14:textId="77777777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На основании представленных документов проводится анализ сведений о доходах, об имуществе и обязательствах имущественного характера граждан, претендующих на замещение должностей муниципальной службы, представленных на себя, на супругов и несовершеннолетних детей.</w:t>
            </w:r>
          </w:p>
          <w:p w14:paraId="6F4806C9" w14:textId="70974893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В отчётный период проанализированы 8 справок о доходах</w:t>
            </w:r>
            <w:r w:rsidR="00D00F1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3950D2" w14:textId="77777777" w:rsidR="00885F91" w:rsidRPr="00F21162" w:rsidRDefault="00885F9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в рамках декларационной кампании 2021 года (за отчётный 2020 год) проведён анализ 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к о доходах муниципальных служащих и членов их семей по результатам которого 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4 служащим Контрольно-счётной палаты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указано на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недостатк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, технически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ошибк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 (без признаков нарушений законодательства о противодействии коррупции и о муниципальной службе) для их устранения. </w:t>
            </w:r>
            <w:r w:rsidR="005B4AAF" w:rsidRPr="00F21162">
              <w:rPr>
                <w:rFonts w:ascii="Times New Roman" w:hAnsi="Times New Roman" w:cs="Times New Roman"/>
                <w:sz w:val="24"/>
                <w:szCs w:val="24"/>
              </w:rPr>
              <w:t>В срок поданы уточняющие сведения о доходах.</w:t>
            </w:r>
          </w:p>
        </w:tc>
      </w:tr>
      <w:tr w:rsidR="006707FB" w:rsidRPr="00F21162" w14:paraId="7BAC9185" w14:textId="77777777" w:rsidTr="00D64090">
        <w:trPr>
          <w:trHeight w:val="739"/>
        </w:trPr>
        <w:tc>
          <w:tcPr>
            <w:tcW w:w="557" w:type="dxa"/>
          </w:tcPr>
          <w:p w14:paraId="7992FE3F" w14:textId="77777777" w:rsidR="006707FB" w:rsidRPr="00F21162" w:rsidRDefault="006707FB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62" w:type="dxa"/>
            <w:gridSpan w:val="2"/>
          </w:tcPr>
          <w:p w14:paraId="1730B957" w14:textId="77777777" w:rsidR="006707FB" w:rsidRPr="00F21162" w:rsidRDefault="006707FB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0202" w:type="dxa"/>
          </w:tcPr>
          <w:p w14:paraId="4342FB39" w14:textId="77777777" w:rsidR="006707FB" w:rsidRPr="00F21162" w:rsidRDefault="006707FB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проверки достоверности и полноты сведений о доходах не назначались.</w:t>
            </w:r>
          </w:p>
        </w:tc>
      </w:tr>
      <w:tr w:rsidR="006707FB" w:rsidRPr="00F21162" w14:paraId="505F81DF" w14:textId="77777777" w:rsidTr="00646A1A">
        <w:trPr>
          <w:trHeight w:val="1079"/>
        </w:trPr>
        <w:tc>
          <w:tcPr>
            <w:tcW w:w="557" w:type="dxa"/>
          </w:tcPr>
          <w:p w14:paraId="26579706" w14:textId="77777777" w:rsidR="006707FB" w:rsidRPr="00F21162" w:rsidRDefault="006707FB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14:paraId="094996D4" w14:textId="77777777" w:rsidR="00823031" w:rsidRPr="00F21162" w:rsidRDefault="0082303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BE7BA" w14:textId="77777777" w:rsidR="00823031" w:rsidRPr="00F21162" w:rsidRDefault="0082303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CAED" w14:textId="77777777" w:rsidR="00823031" w:rsidRPr="00F21162" w:rsidRDefault="00823031" w:rsidP="00CD5264">
            <w:pPr>
              <w:pStyle w:val="ConsPlusNormal"/>
              <w:ind w:left="-202" w:right="-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</w:tcPr>
          <w:p w14:paraId="4E269F58" w14:textId="77777777" w:rsidR="00823031" w:rsidRPr="00F21162" w:rsidRDefault="006707FB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ограничений и запретов, связанных с прохождением службы</w:t>
            </w:r>
          </w:p>
        </w:tc>
        <w:tc>
          <w:tcPr>
            <w:tcW w:w="10202" w:type="dxa"/>
          </w:tcPr>
          <w:p w14:paraId="3ABBC41E" w14:textId="77777777" w:rsidR="006707FB" w:rsidRPr="00F21162" w:rsidRDefault="00E653C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Запреты и ограничения, связанные с прохождением службы согласно ст.14 Федеральный закон от 02.03.2007 № 25-ФЗ «О муниципальной службе в Российской Федерации» соблюд</w:t>
            </w:r>
            <w:r w:rsidR="00641D0B" w:rsidRPr="00F21162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29D3" w:rsidRPr="00F21162" w14:paraId="1CFC437F" w14:textId="77777777" w:rsidTr="00646A1A">
        <w:trPr>
          <w:trHeight w:val="166"/>
        </w:trPr>
        <w:tc>
          <w:tcPr>
            <w:tcW w:w="557" w:type="dxa"/>
          </w:tcPr>
          <w:p w14:paraId="7B063315" w14:textId="77777777" w:rsidR="005B29D3" w:rsidRPr="00F21162" w:rsidRDefault="005B29D3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62" w:type="dxa"/>
            <w:gridSpan w:val="2"/>
          </w:tcPr>
          <w:p w14:paraId="37E29C1F" w14:textId="77777777" w:rsidR="005B29D3" w:rsidRPr="00F21162" w:rsidRDefault="005B29D3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комиссии по соблюдению требований к служебному проведению лиц, замещающих муниципальные должности, должности муниципальной службы в Контрольно-счётной палате и урегулировании конфликта интересов</w:t>
            </w:r>
          </w:p>
        </w:tc>
        <w:tc>
          <w:tcPr>
            <w:tcW w:w="10202" w:type="dxa"/>
          </w:tcPr>
          <w:p w14:paraId="0B8C35E5" w14:textId="77777777" w:rsidR="005B29D3" w:rsidRPr="00F21162" w:rsidRDefault="005B29D3" w:rsidP="002B161E">
            <w:pPr>
              <w:jc w:val="both"/>
            </w:pPr>
            <w:r w:rsidRPr="00F21162">
              <w:t>За отчетный период состоялось 2 заседания Комиссии по следующим вопросам: о соблюдении муниципальным служащим требований к служебному поведению и о рассмотрении заявления о невозможности по объективным причинам предоставить полные сведения о доходах, расходах, имуществе и обязательствах имущественного характера на супруга.</w:t>
            </w:r>
          </w:p>
        </w:tc>
      </w:tr>
      <w:tr w:rsidR="00823031" w:rsidRPr="00F21162" w14:paraId="4BDB12AA" w14:textId="77777777" w:rsidTr="00646A1A">
        <w:trPr>
          <w:trHeight w:val="166"/>
        </w:trPr>
        <w:tc>
          <w:tcPr>
            <w:tcW w:w="557" w:type="dxa"/>
          </w:tcPr>
          <w:p w14:paraId="14B6268C" w14:textId="77777777" w:rsidR="00823031" w:rsidRPr="00F21162" w:rsidRDefault="0082303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62" w:type="dxa"/>
            <w:gridSpan w:val="2"/>
          </w:tcPr>
          <w:p w14:paraId="2AF1804F" w14:textId="77777777" w:rsidR="00823031" w:rsidRPr="00F21162" w:rsidRDefault="0082303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 и проверки этих сведений</w:t>
            </w:r>
          </w:p>
        </w:tc>
        <w:tc>
          <w:tcPr>
            <w:tcW w:w="10202" w:type="dxa"/>
          </w:tcPr>
          <w:p w14:paraId="0DD41A10" w14:textId="77777777" w:rsidR="00823031" w:rsidRPr="00F21162" w:rsidRDefault="00823031" w:rsidP="002B161E">
            <w:pPr>
              <w:jc w:val="both"/>
            </w:pPr>
            <w:r w:rsidRPr="00F21162">
              <w:t>В 2021 году уведомлений о факте обращения в целях склонения к совершению коррупционных правонарушений от муниципальных служащих не поступало.</w:t>
            </w:r>
          </w:p>
          <w:p w14:paraId="1CF8969B" w14:textId="77777777" w:rsidR="00823031" w:rsidRPr="00F21162" w:rsidRDefault="00823031" w:rsidP="002B161E">
            <w:pPr>
              <w:jc w:val="both"/>
            </w:pPr>
            <w:r w:rsidRPr="00F21162">
              <w:t>Распоряжением председателя Контрольно-счётной палаты от 10.02.2011 № 21 утвержден Порядок уведомления представителя нанимателя о фактах обращения в целях склонения муниципального служащего, замещающего должность муниципальной службы в Контрольно-счётной палате к совершению коррупционных правонарушений, регистрации указанного уведомления и организации проверки этих сведений, а также Перечня сведений, содержащихся в указанных уведомлениях.</w:t>
            </w:r>
          </w:p>
          <w:p w14:paraId="07B67408" w14:textId="77777777" w:rsidR="00823031" w:rsidRPr="00F21162" w:rsidRDefault="00823031" w:rsidP="002B161E">
            <w:pPr>
              <w:jc w:val="both"/>
            </w:pPr>
            <w:r w:rsidRPr="00F21162">
              <w:t xml:space="preserve">Оформлен журнал учёта и регистрации уведомлений о фактах обращения в целях склонения муниципального служащего к совершению коррупционных правонарушений. </w:t>
            </w:r>
          </w:p>
          <w:p w14:paraId="7D8E0176" w14:textId="77777777" w:rsidR="00823031" w:rsidRPr="00F21162" w:rsidRDefault="00823031" w:rsidP="002B161E">
            <w:pPr>
              <w:jc w:val="both"/>
            </w:pPr>
            <w:r w:rsidRPr="00F21162">
              <w:t>Вопросы состояния работы по профилактике и предупреждению коррупционных и иных правонарушений регулярно рассматриваются на совещаниях.</w:t>
            </w:r>
          </w:p>
        </w:tc>
      </w:tr>
      <w:tr w:rsidR="00823031" w:rsidRPr="00F21162" w14:paraId="0C22B93D" w14:textId="77777777" w:rsidTr="00646A1A">
        <w:trPr>
          <w:trHeight w:val="166"/>
        </w:trPr>
        <w:tc>
          <w:tcPr>
            <w:tcW w:w="557" w:type="dxa"/>
          </w:tcPr>
          <w:p w14:paraId="2E67D4E8" w14:textId="77777777" w:rsidR="00823031" w:rsidRPr="00F21162" w:rsidRDefault="0082303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62" w:type="dxa"/>
            <w:gridSpan w:val="2"/>
          </w:tcPr>
          <w:p w14:paraId="605F9741" w14:textId="77777777" w:rsidR="00823031" w:rsidRPr="00F21162" w:rsidRDefault="0082303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</w:t>
            </w:r>
            <w:r w:rsidR="002925EA">
              <w:rPr>
                <w:rFonts w:ascii="Times New Roman" w:hAnsi="Times New Roman" w:cs="Times New Roman"/>
                <w:sz w:val="24"/>
                <w:szCs w:val="24"/>
              </w:rPr>
              <w:t xml:space="preserve">лению представителя нанимателя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  <w:tc>
          <w:tcPr>
            <w:tcW w:w="10202" w:type="dxa"/>
          </w:tcPr>
          <w:p w14:paraId="4E3A83AF" w14:textId="77777777" w:rsidR="00823031" w:rsidRPr="00F21162" w:rsidRDefault="00823031" w:rsidP="002B161E">
            <w:pPr>
              <w:jc w:val="both"/>
            </w:pPr>
            <w:r w:rsidRPr="00F21162">
              <w:t xml:space="preserve">В соответствии с частью 2 статьи 11 Федерального закона от 02.03.2007 № 25-ФЗ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 </w:t>
            </w:r>
          </w:p>
          <w:p w14:paraId="35DAC012" w14:textId="77777777" w:rsidR="00823031" w:rsidRPr="00F21162" w:rsidRDefault="00823031" w:rsidP="002B161E">
            <w:pPr>
              <w:jc w:val="both"/>
            </w:pPr>
            <w:r w:rsidRPr="00F21162">
              <w:lastRenderedPageBreak/>
              <w:t>При приёме на муниципальную службу до сведения претендующих доводятся положения антикоррупционного законодательства в части обязательного предварительного уведомления представителя нанимателя (работодателя) о выполнении иной оплачиваемой работы, кроме того на постоянной основе проводятся профилактические разъяснительные мероприятия по вопросам реализации мероприятий по противодействию коррупции.</w:t>
            </w:r>
          </w:p>
          <w:p w14:paraId="240730CE" w14:textId="77777777" w:rsidR="00823031" w:rsidRPr="00F21162" w:rsidRDefault="00823031" w:rsidP="002B161E">
            <w:pPr>
              <w:jc w:val="both"/>
            </w:pPr>
            <w:r w:rsidRPr="00F21162">
              <w:t>При приёме справок о доходах, а также при их анализе проверяется наличие уведомления о выполнении иной оплачиваемой работы при указании таких видов доходов в справках.</w:t>
            </w:r>
          </w:p>
          <w:p w14:paraId="42E82681" w14:textId="77777777" w:rsidR="00823031" w:rsidRPr="00F21162" w:rsidRDefault="00823031" w:rsidP="002B161E">
            <w:pPr>
              <w:jc w:val="both"/>
            </w:pPr>
            <w:r w:rsidRPr="00F21162">
              <w:t>Распоряжением председателя Контрольно-счетной палаты от 01.08.2011 № 75 утверждён Порядок уведомления муниципальными служащими, замещающими должности в Контрольно-счетной палате представителя нанимателя о выполнении иной оплачиваемой работы. Уведомления регистрируются в журнале регистрации уведомлений о намерении выполнять иную оплачиваемую работу (о выполнении иной оплачиваемой работы.</w:t>
            </w:r>
          </w:p>
          <w:p w14:paraId="5F19EA45" w14:textId="77777777" w:rsidR="00823031" w:rsidRPr="00F21162" w:rsidRDefault="00823031" w:rsidP="002B161E">
            <w:pPr>
              <w:jc w:val="both"/>
            </w:pPr>
            <w:r w:rsidRPr="00F21162">
              <w:t xml:space="preserve">В 2021 году 2 муниципальных служащих направили в адрес представителя нанимателя (работодателя) уведомления об иной оплачиваемой работе. </w:t>
            </w:r>
          </w:p>
          <w:p w14:paraId="003D36E1" w14:textId="77777777" w:rsidR="00823031" w:rsidRPr="00F21162" w:rsidRDefault="00823031" w:rsidP="002B161E">
            <w:pPr>
              <w:jc w:val="both"/>
            </w:pPr>
            <w:r w:rsidRPr="00F21162">
              <w:t>Случаев неуведомления или несвоевременного уведомления представителя нанимателя (работодателя) (при фактическом выполнении иной оплачиваемой работы) муниципальными служащими не выявлено.</w:t>
            </w:r>
          </w:p>
          <w:p w14:paraId="476F1919" w14:textId="77777777" w:rsidR="00823031" w:rsidRPr="00F21162" w:rsidRDefault="00823031" w:rsidP="002B161E">
            <w:pPr>
              <w:jc w:val="both"/>
            </w:pPr>
            <w:r w:rsidRPr="00F21162">
              <w:t>Факты занятия иной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гражданства, не установлены.</w:t>
            </w:r>
          </w:p>
        </w:tc>
      </w:tr>
      <w:tr w:rsidR="00E653C1" w:rsidRPr="00F21162" w14:paraId="32397005" w14:textId="77777777" w:rsidTr="00646A1A">
        <w:trPr>
          <w:trHeight w:val="166"/>
        </w:trPr>
        <w:tc>
          <w:tcPr>
            <w:tcW w:w="557" w:type="dxa"/>
          </w:tcPr>
          <w:p w14:paraId="2B292344" w14:textId="77777777" w:rsidR="00E653C1" w:rsidRPr="00F21162" w:rsidRDefault="00E653C1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262" w:type="dxa"/>
            <w:gridSpan w:val="2"/>
          </w:tcPr>
          <w:p w14:paraId="643AB3D4" w14:textId="77777777" w:rsidR="00E653C1" w:rsidRPr="00F21162" w:rsidRDefault="00E653C1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муниципальными служащими Кодекса этики и служебного поведения муниципальных служащих Контрольно-счётной палаты</w:t>
            </w:r>
          </w:p>
        </w:tc>
        <w:tc>
          <w:tcPr>
            <w:tcW w:w="10202" w:type="dxa"/>
          </w:tcPr>
          <w:p w14:paraId="3B11BAD6" w14:textId="77777777" w:rsidR="00E653C1" w:rsidRPr="00F21162" w:rsidRDefault="00D91F17" w:rsidP="002B161E">
            <w:pPr>
              <w:jc w:val="both"/>
            </w:pPr>
            <w:r w:rsidRPr="00F21162"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палаты, утверждённого распоряжением председателя Контрольно-счетной палаты от 06.09.2011 № 88. Муниципальные служащие принимают все необходимые меры для соблюдения положений Кодекса.</w:t>
            </w:r>
          </w:p>
        </w:tc>
      </w:tr>
      <w:tr w:rsidR="00E653C1" w:rsidRPr="00F21162" w14:paraId="0832828F" w14:textId="77777777" w:rsidTr="00646A1A">
        <w:trPr>
          <w:trHeight w:val="166"/>
        </w:trPr>
        <w:tc>
          <w:tcPr>
            <w:tcW w:w="557" w:type="dxa"/>
          </w:tcPr>
          <w:p w14:paraId="608B4635" w14:textId="77777777" w:rsidR="00E653C1" w:rsidRPr="00F21162" w:rsidRDefault="00D91F17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B2663" w:rsidRPr="00F2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2" w:type="dxa"/>
            <w:gridSpan w:val="2"/>
          </w:tcPr>
          <w:p w14:paraId="5A1149A7" w14:textId="77777777" w:rsidR="00E653C1" w:rsidRPr="00F21162" w:rsidRDefault="001B2663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Проведение в Контрольно-счётной палате тестирования для определения уровня знаний антикоррупционного законодательства</w:t>
            </w:r>
          </w:p>
        </w:tc>
        <w:tc>
          <w:tcPr>
            <w:tcW w:w="10202" w:type="dxa"/>
          </w:tcPr>
          <w:p w14:paraId="644362CF" w14:textId="77777777" w:rsidR="00E653C1" w:rsidRPr="00F21162" w:rsidRDefault="00D91F17" w:rsidP="002B161E">
            <w:pPr>
              <w:jc w:val="both"/>
            </w:pPr>
            <w:r w:rsidRPr="00F21162">
              <w:t>В</w:t>
            </w:r>
            <w:r w:rsidR="001B2663" w:rsidRPr="00F21162">
              <w:t>о втором квартале</w:t>
            </w:r>
            <w:r w:rsidRPr="00F21162">
              <w:t xml:space="preserve"> 2021 год</w:t>
            </w:r>
            <w:r w:rsidR="00A85CC4">
              <w:t>а</w:t>
            </w:r>
            <w:r w:rsidRPr="00F21162">
              <w:t xml:space="preserve"> проведено онлайн тестиро</w:t>
            </w:r>
            <w:r w:rsidR="00A85CC4">
              <w:t>вание муниципальных служащих Кон</w:t>
            </w:r>
            <w:r w:rsidRPr="00F21162">
              <w:t>трольно-счетной палаты</w:t>
            </w:r>
            <w:r w:rsidR="001B2663" w:rsidRPr="00F21162">
              <w:t xml:space="preserve"> </w:t>
            </w:r>
            <w:r w:rsidRPr="00F21162">
              <w:t xml:space="preserve">на знание основ законодательства РФ по противодействию коррупции </w:t>
            </w:r>
            <w:hyperlink r:id="rId8" w:history="1">
              <w:r w:rsidRPr="00F21162">
                <w:rPr>
                  <w:rStyle w:val="a5"/>
                </w:rPr>
                <w:t>https://gossluzhba.info/anticorruption/</w:t>
              </w:r>
            </w:hyperlink>
            <w:r w:rsidRPr="00F21162">
              <w:t xml:space="preserve"> . </w:t>
            </w:r>
          </w:p>
        </w:tc>
      </w:tr>
      <w:tr w:rsidR="001B2663" w:rsidRPr="00F21162" w14:paraId="0046FDBB" w14:textId="77777777" w:rsidTr="00646A1A">
        <w:trPr>
          <w:trHeight w:val="166"/>
        </w:trPr>
        <w:tc>
          <w:tcPr>
            <w:tcW w:w="557" w:type="dxa"/>
          </w:tcPr>
          <w:p w14:paraId="14C755E2" w14:textId="77777777" w:rsidR="001B2663" w:rsidRPr="00F21162" w:rsidRDefault="001B2663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262" w:type="dxa"/>
            <w:gridSpan w:val="2"/>
          </w:tcPr>
          <w:p w14:paraId="3E367FD7" w14:textId="77777777" w:rsidR="001B2663" w:rsidRPr="00F21162" w:rsidRDefault="001B2663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Проведение в Контрольно-счётной палате анонимного анкетирования, направленного на исследование эффективности  антикоррупционных мероприятий</w:t>
            </w:r>
          </w:p>
        </w:tc>
        <w:tc>
          <w:tcPr>
            <w:tcW w:w="10202" w:type="dxa"/>
          </w:tcPr>
          <w:p w14:paraId="4BD3328C" w14:textId="77777777" w:rsidR="001B2663" w:rsidRPr="00F21162" w:rsidRDefault="001B2663" w:rsidP="002B161E">
            <w:pPr>
              <w:jc w:val="both"/>
            </w:pPr>
            <w:r w:rsidRPr="00F21162">
              <w:t>В 4 квартале проведен</w:t>
            </w:r>
            <w:r w:rsidR="00A85CC4">
              <w:t>о</w:t>
            </w:r>
            <w:r w:rsidRPr="00F21162">
              <w:t xml:space="preserve"> </w:t>
            </w:r>
            <w:r w:rsidR="009756BD" w:rsidRPr="00F21162">
              <w:t xml:space="preserve">анонимное </w:t>
            </w:r>
            <w:r w:rsidRPr="00F21162">
              <w:t>анкетирование муниципальны</w:t>
            </w:r>
            <w:r w:rsidR="009756BD" w:rsidRPr="00F21162">
              <w:t>х</w:t>
            </w:r>
            <w:r w:rsidRPr="00F21162">
              <w:t xml:space="preserve"> служащи</w:t>
            </w:r>
            <w:r w:rsidR="009756BD" w:rsidRPr="00F21162">
              <w:t>х</w:t>
            </w:r>
            <w:r w:rsidRPr="00F21162">
              <w:t xml:space="preserve"> Контрольно-счетной палаты. В опросе приняли участие 26 респондентов. </w:t>
            </w:r>
            <w:r w:rsidR="009756BD" w:rsidRPr="00F21162">
              <w:t xml:space="preserve">Были поставлены вопросы </w:t>
            </w:r>
            <w:r w:rsidR="00ED7E8D" w:rsidRPr="00F21162">
              <w:t>о</w:t>
            </w:r>
            <w:r w:rsidR="009756BD" w:rsidRPr="00F21162">
              <w:t xml:space="preserve"> </w:t>
            </w:r>
            <w:r w:rsidRPr="00F21162">
              <w:t>мест</w:t>
            </w:r>
            <w:r w:rsidR="00ED7E8D" w:rsidRPr="00F21162">
              <w:t>е</w:t>
            </w:r>
            <w:r w:rsidRPr="00F21162">
              <w:t xml:space="preserve"> коррупции в рейтинге наиболее острых государственных проблем; восприяти</w:t>
            </w:r>
            <w:r w:rsidR="00ED7E8D" w:rsidRPr="00F21162">
              <w:t>и</w:t>
            </w:r>
            <w:r w:rsidRPr="00F21162">
              <w:t xml:space="preserve"> уровня и динамика коррупции, </w:t>
            </w:r>
            <w:r w:rsidR="008A0893" w:rsidRPr="00F21162">
              <w:t xml:space="preserve">об </w:t>
            </w:r>
            <w:r w:rsidRPr="00F21162">
              <w:t>оценк</w:t>
            </w:r>
            <w:r w:rsidR="008A0893" w:rsidRPr="00F21162">
              <w:t>е</w:t>
            </w:r>
            <w:r w:rsidRPr="00F21162">
              <w:t xml:space="preserve"> степени коррумпированности органов местного самоуправления, а также эффективности проводимых антикоррупционных мероприятий; характеристик</w:t>
            </w:r>
            <w:r w:rsidR="008A0893" w:rsidRPr="00F21162">
              <w:t>е</w:t>
            </w:r>
            <w:r w:rsidRPr="00F21162">
              <w:t xml:space="preserve"> практики бытовой коррупции, в том числе рейтинг ситуации и обстоятельств, характеризующихся наибольшим коррупционным риском; причины и мотивы, побуждающие граждан вступать в коррупционные отношения.</w:t>
            </w:r>
            <w:r w:rsidR="009756BD" w:rsidRPr="00F21162">
              <w:t xml:space="preserve"> В ходе аналитической работы были учтены результаты аналогичных исследований за предыдущие годы, чтобы оценить, как среди служащих меняется восприятие проблемы коррупции и эффективности антикоррупционных мероприятий.</w:t>
            </w:r>
          </w:p>
        </w:tc>
      </w:tr>
      <w:tr w:rsidR="009756BD" w:rsidRPr="00F21162" w14:paraId="0EA13B36" w14:textId="77777777" w:rsidTr="00646A1A">
        <w:trPr>
          <w:trHeight w:val="166"/>
        </w:trPr>
        <w:tc>
          <w:tcPr>
            <w:tcW w:w="557" w:type="dxa"/>
          </w:tcPr>
          <w:p w14:paraId="3E808C61" w14:textId="77777777" w:rsidR="009756BD" w:rsidRPr="00F21162" w:rsidRDefault="009756BD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262" w:type="dxa"/>
            <w:gridSpan w:val="2"/>
          </w:tcPr>
          <w:p w14:paraId="64964DD6" w14:textId="77777777" w:rsidR="009756BD" w:rsidRPr="00F21162" w:rsidRDefault="009756BD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муниципальными служащими и лицами, замещающими муниципальные должности в Контрольно-счётной палате, ограничений, запретов и по исполнению обязанностей, установленных в целях противодействия коррупции (в том числе по предотвращению конфликта интересов после увольнения)</w:t>
            </w:r>
          </w:p>
        </w:tc>
        <w:tc>
          <w:tcPr>
            <w:tcW w:w="10202" w:type="dxa"/>
          </w:tcPr>
          <w:p w14:paraId="753508D8" w14:textId="77777777" w:rsidR="009756BD" w:rsidRPr="00F21162" w:rsidRDefault="00550E45" w:rsidP="002B161E">
            <w:pPr>
              <w:jc w:val="both"/>
            </w:pPr>
            <w:r w:rsidRPr="00F21162">
              <w:t>При внесении изменений в законодательные акты по противодействию коррупции и о муниципальной службе, служащие Контрольно-счётной палаты знакомят</w:t>
            </w:r>
            <w:r w:rsidR="008C1A34">
              <w:t xml:space="preserve">ся под роспись с изменениями. </w:t>
            </w:r>
            <w:r w:rsidR="009756BD" w:rsidRPr="00F21162"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</w:t>
            </w:r>
            <w:r w:rsidR="003C55B2" w:rsidRPr="00F21162">
              <w:t xml:space="preserve">. </w:t>
            </w:r>
            <w:r w:rsidR="0090140C" w:rsidRPr="00F21162">
              <w:t xml:space="preserve">В отчетном году уволено 5 муниципальных служащих. </w:t>
            </w:r>
            <w:r w:rsidR="003C55B2" w:rsidRPr="00F21162">
              <w:t>В день увольнения служащи</w:t>
            </w:r>
            <w:r w:rsidR="000759D4" w:rsidRPr="00F21162">
              <w:t xml:space="preserve">м под роспись в журнале проведения разъяснительной работы по предотвращению конфликта интересов </w:t>
            </w:r>
            <w:r w:rsidR="005359FE">
              <w:t xml:space="preserve">на муниципальной службе, в том </w:t>
            </w:r>
            <w:r w:rsidR="000759D4" w:rsidRPr="00F21162">
              <w:t>числе после увольнения с муниципальной службы</w:t>
            </w:r>
            <w:r w:rsidR="0090140C" w:rsidRPr="00F21162">
              <w:t>,</w:t>
            </w:r>
            <w:r w:rsidR="000759D4" w:rsidRPr="00F21162">
              <w:t xml:space="preserve"> разъясняются требования ст. 12 Федерального закона от 25.12.2008 N 273-ФЗ "О противодействии коррупции", ст. 64.1 ТК РФ, постановления Правительства РФ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      </w:r>
          </w:p>
        </w:tc>
      </w:tr>
      <w:tr w:rsidR="009756BD" w:rsidRPr="00F21162" w14:paraId="51661E11" w14:textId="77777777" w:rsidTr="00646A1A">
        <w:trPr>
          <w:trHeight w:val="166"/>
        </w:trPr>
        <w:tc>
          <w:tcPr>
            <w:tcW w:w="557" w:type="dxa"/>
          </w:tcPr>
          <w:p w14:paraId="5A693A17" w14:textId="77777777" w:rsidR="009756BD" w:rsidRPr="00F21162" w:rsidRDefault="00F45749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262" w:type="dxa"/>
            <w:gridSpan w:val="2"/>
          </w:tcPr>
          <w:p w14:paraId="11E67C65" w14:textId="77777777" w:rsidR="009756BD" w:rsidRPr="00F21162" w:rsidRDefault="00F45749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в Контрольно-счётной палате негативного отношения к дарению подарков в связи с должностным положением или в связи с </w:t>
            </w: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служебных обязанностей</w:t>
            </w:r>
          </w:p>
        </w:tc>
        <w:tc>
          <w:tcPr>
            <w:tcW w:w="10202" w:type="dxa"/>
          </w:tcPr>
          <w:p w14:paraId="523EE1B7" w14:textId="77777777" w:rsidR="009756BD" w:rsidRPr="00F21162" w:rsidRDefault="00F45749" w:rsidP="002B161E">
            <w:pPr>
              <w:jc w:val="both"/>
            </w:pPr>
            <w:r w:rsidRPr="00F21162">
              <w:lastRenderedPageBreak/>
              <w:t xml:space="preserve">В рамках нейтрализации коррупционных рисков, проводились совещания (собрания)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обязанностей. Помимо этого, акцентировалось внимание на то, что уведомление представителя нанимателя (работодателя) о склонении к коррупционным правонарушениям является их обязанностью. Вновь </w:t>
            </w:r>
            <w:r w:rsidRPr="00F21162">
              <w:lastRenderedPageBreak/>
              <w:t>поступающие на службу муниципальные служащие информируются о неукоснительном соблюдении норм антикоррупционного законодательства и о принятии мер по недопущению их нарушений.</w:t>
            </w:r>
          </w:p>
        </w:tc>
      </w:tr>
      <w:tr w:rsidR="00F45749" w:rsidRPr="00F21162" w14:paraId="2D976D64" w14:textId="77777777" w:rsidTr="00646A1A">
        <w:trPr>
          <w:trHeight w:val="166"/>
        </w:trPr>
        <w:tc>
          <w:tcPr>
            <w:tcW w:w="557" w:type="dxa"/>
          </w:tcPr>
          <w:p w14:paraId="559C644A" w14:textId="77777777" w:rsidR="00F45749" w:rsidRPr="00F21162" w:rsidRDefault="00F45749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4262" w:type="dxa"/>
            <w:gridSpan w:val="2"/>
          </w:tcPr>
          <w:p w14:paraId="6BC05D39" w14:textId="77777777" w:rsidR="00F45749" w:rsidRPr="00F21162" w:rsidRDefault="00F45749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0202" w:type="dxa"/>
          </w:tcPr>
          <w:p w14:paraId="4DC53497" w14:textId="77777777" w:rsidR="00F45749" w:rsidRPr="00F21162" w:rsidRDefault="00F45749" w:rsidP="002B161E">
            <w:pPr>
              <w:jc w:val="both"/>
            </w:pPr>
            <w:r w:rsidRPr="00F21162">
              <w:t>Распоряжением председателя Контрольно-счетной палаты от 01.04.2014 № 12 утвержден Порядок</w:t>
            </w:r>
          </w:p>
          <w:p w14:paraId="217F5974" w14:textId="77777777" w:rsidR="00F45749" w:rsidRPr="00F21162" w:rsidRDefault="00F45749" w:rsidP="002B161E">
            <w:pPr>
              <w:jc w:val="both"/>
            </w:pPr>
            <w:r w:rsidRPr="00F21162">
      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 в Контрольно–счётной палате муниципального образования город Краснодар, сдачи и оценки подарка, реализации (выкупа) и зачисления средств, вырученных от его реализации.</w:t>
            </w:r>
            <w:r w:rsidR="00D900EC" w:rsidRPr="00F21162">
              <w:t xml:space="preserve"> Муниципальные служащие ознакомлены с Порядком сообщения под роспись. </w:t>
            </w:r>
            <w:r w:rsidRPr="00F21162">
              <w:t>За отчётный период информации о получении муниципальными служащими Контрольно–счётной палат</w:t>
            </w:r>
            <w:r w:rsidR="00D900EC" w:rsidRPr="00F21162">
              <w:t>ы</w:t>
            </w:r>
            <w:r w:rsidRPr="00F21162">
              <w:t xml:space="preserve"> подарков в связи с их должностным положением или в связи с исполнением ими служебных обязанностей не поступало.</w:t>
            </w:r>
          </w:p>
        </w:tc>
      </w:tr>
      <w:tr w:rsidR="00F45749" w:rsidRPr="00F21162" w14:paraId="2A990148" w14:textId="77777777" w:rsidTr="00646A1A">
        <w:trPr>
          <w:trHeight w:val="166"/>
        </w:trPr>
        <w:tc>
          <w:tcPr>
            <w:tcW w:w="557" w:type="dxa"/>
          </w:tcPr>
          <w:p w14:paraId="254C5C4A" w14:textId="77777777" w:rsidR="00F45749" w:rsidRPr="00F21162" w:rsidRDefault="00D900EC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262" w:type="dxa"/>
            <w:gridSpan w:val="2"/>
          </w:tcPr>
          <w:p w14:paraId="7D7D36E1" w14:textId="77777777" w:rsidR="00F45749" w:rsidRPr="00F21162" w:rsidRDefault="00D900EC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0202" w:type="dxa"/>
          </w:tcPr>
          <w:p w14:paraId="47AF5830" w14:textId="77777777" w:rsidR="00D900EC" w:rsidRPr="00F21162" w:rsidRDefault="00D900EC" w:rsidP="002B161E">
            <w:pPr>
              <w:jc w:val="both"/>
            </w:pPr>
            <w:r w:rsidRPr="00F21162">
              <w:t>В соответствии со статьёй 14 Федерального закона от 02.03.2007 № 25-ФЗ «О муниципальной службе в Российской Федерации»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нескольких случаев в том числе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 с разрешения представителя нанимателя (работодателя), которое получено в порядке, установленном законом субъекта Российской Федерации.</w:t>
            </w:r>
          </w:p>
          <w:p w14:paraId="2CD70C6B" w14:textId="77777777" w:rsidR="00D900EC" w:rsidRPr="00F21162" w:rsidRDefault="00D900EC" w:rsidP="002B161E">
            <w:pPr>
              <w:jc w:val="both"/>
            </w:pPr>
            <w:r w:rsidRPr="00F21162">
              <w:t>Законом Краснодарского края от 30.04.2020 № 4281-КЗ установлен порядок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организацией.</w:t>
            </w:r>
          </w:p>
          <w:p w14:paraId="51043CB0" w14:textId="77777777" w:rsidR="00F45749" w:rsidRPr="00F21162" w:rsidRDefault="00D900EC" w:rsidP="002B161E">
            <w:pPr>
              <w:jc w:val="both"/>
            </w:pPr>
            <w:r w:rsidRPr="00F21162">
              <w:t xml:space="preserve">В Контрольно-счётной палате на постоянной основе проводится мониторинг соблюдения порядка участия муниципальных служащих, а также граждан, претендующих на замещение должностей муниципальной службы в управлении коммерческими и некоммерческими организациями, путём анализа сведений, получаемых из базы данных ЕГРИП и ЕГРЮЛ на сайте Федеральной налоговой службы. В отчетном году заявления о получении разрешения представителя нанимателя (работодателя) на участие на безвозмездной основе в управлении некоммерческой организацией не поступало. </w:t>
            </w:r>
          </w:p>
        </w:tc>
      </w:tr>
      <w:tr w:rsidR="00D900EC" w:rsidRPr="00F21162" w14:paraId="1501B218" w14:textId="77777777" w:rsidTr="00646A1A">
        <w:trPr>
          <w:trHeight w:val="166"/>
        </w:trPr>
        <w:tc>
          <w:tcPr>
            <w:tcW w:w="557" w:type="dxa"/>
          </w:tcPr>
          <w:p w14:paraId="4AD2FCB9" w14:textId="77777777" w:rsidR="00D900EC" w:rsidRPr="00F21162" w:rsidRDefault="00D900EC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4262" w:type="dxa"/>
            <w:gridSpan w:val="2"/>
          </w:tcPr>
          <w:p w14:paraId="1B362FAF" w14:textId="77777777" w:rsidR="00D900EC" w:rsidRPr="00F21162" w:rsidRDefault="00D900EC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0202" w:type="dxa"/>
          </w:tcPr>
          <w:p w14:paraId="08D00453" w14:textId="77777777" w:rsidR="00D900EC" w:rsidRPr="00F21162" w:rsidRDefault="00D900EC" w:rsidP="002B161E">
            <w:pPr>
              <w:jc w:val="both"/>
            </w:pPr>
            <w:r w:rsidRPr="00F21162">
              <w:t>Муниципальные служащие Контрольно-счетной палаты регулярно информируются о требованиях законодательства Российской Федерации о противодействии коррупции и его изменениях, в частности, проводятся следующие мероприятия:</w:t>
            </w:r>
          </w:p>
          <w:p w14:paraId="2F429D06" w14:textId="77777777" w:rsidR="00D900EC" w:rsidRPr="00F21162" w:rsidRDefault="00D900EC" w:rsidP="002B161E">
            <w:pPr>
              <w:jc w:val="both"/>
            </w:pPr>
            <w:r w:rsidRPr="00F21162">
              <w:t xml:space="preserve">– разъясняются положения законодательства о муниципальной службе и нормы антикоррупционного законодательств (в том числе, 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работодателя об обращениях в целях склонения к совершению коррупционных правонарушений) и о принятии мер по недопущению нарушений; </w:t>
            </w:r>
          </w:p>
          <w:p w14:paraId="298EC3DA" w14:textId="03D25B33" w:rsidR="00D900EC" w:rsidRPr="000B3A14" w:rsidRDefault="00D900EC" w:rsidP="000B3A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1162">
              <w:t>- до всех муниципальных служащих доведены и разъяснены требования, изложенные в письме Министерства труда и социальной защиты Российской Федерации от 29.12.2020                                               № 18-2/10/В-12837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</w:t>
            </w:r>
            <w:r w:rsidR="000B3A14">
              <w:t xml:space="preserve">ётный 2020 год)», </w:t>
            </w:r>
          </w:p>
          <w:p w14:paraId="64FC3F69" w14:textId="77777777" w:rsidR="00D900EC" w:rsidRPr="00F21162" w:rsidRDefault="00D900EC" w:rsidP="002B161E">
            <w:pPr>
              <w:jc w:val="both"/>
            </w:pPr>
            <w:r w:rsidRPr="00F21162">
              <w:t>- доведены и разъяснены требования Указа Президента Российской Федерации от 10.12.2020             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      </w:r>
          </w:p>
          <w:p w14:paraId="3C198858" w14:textId="77777777" w:rsidR="00D900EC" w:rsidRPr="00F21162" w:rsidRDefault="00D900EC" w:rsidP="002B161E">
            <w:pPr>
              <w:jc w:val="both"/>
            </w:pPr>
            <w:r w:rsidRPr="00F21162">
              <w:t>- муниципальные служащие проинформированы об утверждении Национального плана противодействия коррупции на 2021 -2024 годы, а также об обеспечении исполнения мероприятий Плана противодействия коррупции в Контрольно-счётной палате, утверждённого распоряжением председателя от 15.09.2021 № 15.</w:t>
            </w:r>
          </w:p>
          <w:p w14:paraId="3A9072B5" w14:textId="77777777" w:rsidR="00D900EC" w:rsidRPr="00F21162" w:rsidRDefault="00D900EC" w:rsidP="002B161E">
            <w:pPr>
              <w:jc w:val="both"/>
            </w:pPr>
            <w:r w:rsidRPr="00F21162">
              <w:t xml:space="preserve">– по мере изменения федерального законодательства оперативно вносятся соответствующие изменения в муниципальные правовые акты, регулирующие вопросы противодействия коррупции, с доведением до сведения муниципальных служащих; </w:t>
            </w:r>
          </w:p>
          <w:p w14:paraId="528D6251" w14:textId="77777777" w:rsidR="00D900EC" w:rsidRPr="00F21162" w:rsidRDefault="00D900EC" w:rsidP="002B161E">
            <w:pPr>
              <w:jc w:val="both"/>
            </w:pPr>
            <w:r w:rsidRPr="00F21162">
              <w:t>– в служебных помещениях размещены агитационные листовки «Коррупции–НЕТ!».</w:t>
            </w:r>
          </w:p>
        </w:tc>
      </w:tr>
      <w:tr w:rsidR="00D900EC" w:rsidRPr="00F21162" w14:paraId="3A762994" w14:textId="77777777" w:rsidTr="00646A1A">
        <w:trPr>
          <w:trHeight w:val="166"/>
        </w:trPr>
        <w:tc>
          <w:tcPr>
            <w:tcW w:w="557" w:type="dxa"/>
          </w:tcPr>
          <w:p w14:paraId="7D19EF13" w14:textId="77777777" w:rsidR="00D900EC" w:rsidRPr="00F21162" w:rsidRDefault="00D900EC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262" w:type="dxa"/>
            <w:gridSpan w:val="2"/>
          </w:tcPr>
          <w:p w14:paraId="66F59A1F" w14:textId="77777777" w:rsidR="00D900EC" w:rsidRPr="00F21162" w:rsidRDefault="00D900EC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Контрольно-счётной палате, размещение результатов на официальном сайте в информационно-телекоммуникационной сети «Интернет»</w:t>
            </w:r>
          </w:p>
        </w:tc>
        <w:tc>
          <w:tcPr>
            <w:tcW w:w="10202" w:type="dxa"/>
          </w:tcPr>
          <w:p w14:paraId="77267897" w14:textId="77777777" w:rsidR="00715AF3" w:rsidRPr="00F21162" w:rsidRDefault="00715AF3" w:rsidP="002B161E">
            <w:pPr>
              <w:jc w:val="both"/>
            </w:pPr>
            <w:r w:rsidRPr="00F21162">
              <w:t xml:space="preserve">В соответствии с распоряжением председателя Контрольно-счетной палаты муниципального образования город Краснодар от 10.01.2012 № 2 «Об утверждении методики мониторинга коррупционных рисков в </w:t>
            </w:r>
            <w:r w:rsidR="00FC16AB">
              <w:t>Контрольно–</w:t>
            </w:r>
            <w:r w:rsidRPr="00F21162">
              <w:t>счётной палате муниципального образования город Краснодар для определения перечня должностей, в наибольшей степени подверженных риску коррупции»</w:t>
            </w:r>
            <w:r w:rsidR="009B34E5" w:rsidRPr="00F21162">
              <w:t xml:space="preserve"> подготовлен и будет размещен </w:t>
            </w:r>
            <w:r w:rsidR="00EA56F0" w:rsidRPr="00F21162">
              <w:t xml:space="preserve">на официальном Интернет-портале Контрольно-счетной палаты в подразделе «Противодействие коррупции» </w:t>
            </w:r>
            <w:r w:rsidR="009B34E5" w:rsidRPr="00F21162">
              <w:t>отчет</w:t>
            </w:r>
            <w:r w:rsidRPr="00F21162">
              <w:t xml:space="preserve"> </w:t>
            </w:r>
            <w:r w:rsidR="009B34E5" w:rsidRPr="00F21162">
              <w:t xml:space="preserve">о проведении мониторинга коррупционных рисков </w:t>
            </w:r>
            <w:r w:rsidRPr="00F21162">
              <w:t>за 2021 год.</w:t>
            </w:r>
          </w:p>
          <w:p w14:paraId="19ED3730" w14:textId="77777777" w:rsidR="00715AF3" w:rsidRPr="00F21162" w:rsidRDefault="00715AF3" w:rsidP="002B161E">
            <w:pPr>
              <w:jc w:val="both"/>
            </w:pPr>
            <w:r w:rsidRPr="00F21162">
              <w:t>Мониторинг коррупционных рисков проводился на основании данных, полученных в результате:</w:t>
            </w:r>
          </w:p>
          <w:p w14:paraId="3C6AE981" w14:textId="77777777" w:rsidR="00715AF3" w:rsidRPr="00F21162" w:rsidRDefault="00715AF3" w:rsidP="002B161E">
            <w:pPr>
              <w:jc w:val="both"/>
            </w:pPr>
            <w:r w:rsidRPr="00F21162">
              <w:lastRenderedPageBreak/>
              <w:t>1) проведения заседаний заседания Комиссии по соблюдению требований к служебному поведению муниципальных служащих и урегулированию конфликта интересов (далее - Комиссия);</w:t>
            </w:r>
          </w:p>
          <w:p w14:paraId="6C8CD520" w14:textId="77777777" w:rsidR="00715AF3" w:rsidRPr="00F21162" w:rsidRDefault="00715AF3" w:rsidP="002B161E">
            <w:pPr>
              <w:jc w:val="both"/>
            </w:pPr>
            <w:r w:rsidRPr="00F21162">
              <w:t>2) статистического наблюдения за уровнем регистрируемых коррупционных правонарушений;</w:t>
            </w:r>
          </w:p>
          <w:p w14:paraId="71D90F9A" w14:textId="77777777" w:rsidR="00715AF3" w:rsidRPr="00F21162" w:rsidRDefault="00715AF3" w:rsidP="002B161E">
            <w:pPr>
              <w:jc w:val="both"/>
            </w:pPr>
            <w:r w:rsidRPr="00F21162">
              <w:t>3) оценки жалоб и предложений граждан на наличие сведений о фактах коррупции;</w:t>
            </w:r>
          </w:p>
          <w:p w14:paraId="2F388533" w14:textId="77777777" w:rsidR="00715AF3" w:rsidRPr="00F21162" w:rsidRDefault="00715AF3" w:rsidP="002B161E">
            <w:pPr>
              <w:jc w:val="both"/>
            </w:pPr>
            <w:r w:rsidRPr="00F21162">
              <w:t>4) мониторинга восприятия уровня коррупции муниципальными служащими Палаты;</w:t>
            </w:r>
          </w:p>
          <w:p w14:paraId="265AD1EA" w14:textId="77777777" w:rsidR="00715AF3" w:rsidRPr="00F21162" w:rsidRDefault="00715AF3" w:rsidP="002B161E">
            <w:pPr>
              <w:jc w:val="both"/>
            </w:pPr>
            <w:r w:rsidRPr="00F21162">
              <w:t>5) анализа должностных инструкций муниципальных служащих Палаты;</w:t>
            </w:r>
          </w:p>
          <w:p w14:paraId="0533D66D" w14:textId="77777777" w:rsidR="00715AF3" w:rsidRPr="00F21162" w:rsidRDefault="00715AF3" w:rsidP="002B161E">
            <w:pPr>
              <w:jc w:val="both"/>
            </w:pPr>
            <w:r w:rsidRPr="00F21162">
              <w:t>6) сводный отчет о мониторинге коррупционных рисков в администрации муниципального образования город Краснодар за 2021 год, размещенный на сайте администрации в сети интернет.</w:t>
            </w:r>
          </w:p>
          <w:p w14:paraId="30B5D3F6" w14:textId="77777777" w:rsidR="00715AF3" w:rsidRPr="00F21162" w:rsidRDefault="00715AF3" w:rsidP="002B161E">
            <w:pPr>
              <w:jc w:val="both"/>
            </w:pPr>
            <w:r w:rsidRPr="00F21162">
              <w:t>Отчёт о мониторинге коррупционных рисков содержит информацию о сферах муниципального управления, в наибольшей степени подверженных риску коррупции, функциях, входящих в должностные обязанности муниципальных служащих, исполнение которых связано с риском коррупции.</w:t>
            </w:r>
          </w:p>
          <w:p w14:paraId="4A915F54" w14:textId="77777777" w:rsidR="00715AF3" w:rsidRPr="00F21162" w:rsidRDefault="00715AF3" w:rsidP="002B161E">
            <w:pPr>
              <w:jc w:val="both"/>
            </w:pPr>
            <w:r w:rsidRPr="00F21162">
              <w:t>Распоряжением председателя Контрольно-счётной палаты</w:t>
            </w:r>
            <w:r w:rsidR="009B34E5" w:rsidRPr="00F21162">
              <w:t xml:space="preserve"> от 26.09.2012 № 93</w:t>
            </w:r>
            <w:r w:rsidRPr="00F21162">
              <w:t xml:space="preserve"> утверждён Перечень должностей, в наибольшей степени подверженных риску коррупции.</w:t>
            </w:r>
          </w:p>
          <w:p w14:paraId="460306FC" w14:textId="77777777" w:rsidR="00715AF3" w:rsidRPr="00F21162" w:rsidRDefault="00715AF3" w:rsidP="002B161E">
            <w:pPr>
              <w:jc w:val="both"/>
            </w:pPr>
            <w:r w:rsidRPr="00F21162">
              <w:t>В 2021 году:</w:t>
            </w:r>
          </w:p>
          <w:p w14:paraId="7D2FD9D8" w14:textId="77777777" w:rsidR="00715AF3" w:rsidRPr="00F21162" w:rsidRDefault="00715AF3" w:rsidP="002B161E">
            <w:pPr>
              <w:jc w:val="both"/>
            </w:pPr>
            <w:r w:rsidRPr="00F21162">
              <w:t xml:space="preserve">- от муниципальных служащих </w:t>
            </w:r>
            <w:r w:rsidR="00EA56F0" w:rsidRPr="00F21162">
              <w:t xml:space="preserve">Контрольно-счётной палаты </w:t>
            </w:r>
            <w:r w:rsidRPr="00F21162">
              <w:t xml:space="preserve">не поступали уведомления представителю нанимателя (работодателю) о факте обращения в целях склонения их к совершению коррупционных правонарушений; </w:t>
            </w:r>
          </w:p>
          <w:p w14:paraId="2FC52DAE" w14:textId="77777777" w:rsidR="00D900EC" w:rsidRPr="00F21162" w:rsidRDefault="00715AF3" w:rsidP="002B161E">
            <w:pPr>
              <w:jc w:val="both"/>
            </w:pPr>
            <w:r w:rsidRPr="00F21162">
              <w:t>- обращений от граждан, содержащих сведения о факте коррупции в отношении муниципальн</w:t>
            </w:r>
            <w:r w:rsidR="00EA56F0" w:rsidRPr="00F21162">
              <w:t>ых</w:t>
            </w:r>
            <w:r w:rsidRPr="00F21162">
              <w:t xml:space="preserve"> служащ</w:t>
            </w:r>
            <w:r w:rsidR="00EA56F0" w:rsidRPr="00F21162">
              <w:t>их</w:t>
            </w:r>
            <w:r w:rsidRPr="00F21162">
              <w:t xml:space="preserve"> </w:t>
            </w:r>
            <w:r w:rsidR="00EA56F0" w:rsidRPr="00F21162">
              <w:t>Контрольно-счётной палаты не поступало.</w:t>
            </w:r>
          </w:p>
        </w:tc>
      </w:tr>
      <w:tr w:rsidR="00EA56F0" w:rsidRPr="00F21162" w14:paraId="1A730A18" w14:textId="77777777" w:rsidTr="00FC16AB">
        <w:trPr>
          <w:trHeight w:val="973"/>
        </w:trPr>
        <w:tc>
          <w:tcPr>
            <w:tcW w:w="557" w:type="dxa"/>
          </w:tcPr>
          <w:p w14:paraId="6225E389" w14:textId="77777777" w:rsidR="00EA56F0" w:rsidRPr="00F21162" w:rsidRDefault="00EA56F0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262" w:type="dxa"/>
            <w:gridSpan w:val="2"/>
          </w:tcPr>
          <w:p w14:paraId="6296F7A1" w14:textId="77777777" w:rsidR="00EA56F0" w:rsidRPr="00F21162" w:rsidRDefault="00EA56F0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Определение по результатам мониторинга коррупционных рисков перечня должностей, подверженных риску коррупции</w:t>
            </w:r>
          </w:p>
        </w:tc>
        <w:tc>
          <w:tcPr>
            <w:tcW w:w="10202" w:type="dxa"/>
          </w:tcPr>
          <w:p w14:paraId="54A6B4CD" w14:textId="77777777" w:rsidR="00EA56F0" w:rsidRPr="00F21162" w:rsidRDefault="00EA56F0" w:rsidP="002B161E">
            <w:pPr>
              <w:jc w:val="both"/>
            </w:pPr>
            <w:r w:rsidRPr="00F21162">
              <w:t>В Перечень должностей, подверженных риску коррупции, изменения не вносились.</w:t>
            </w:r>
          </w:p>
        </w:tc>
      </w:tr>
      <w:tr w:rsidR="00EA56F0" w:rsidRPr="00F21162" w14:paraId="4E243ED6" w14:textId="77777777" w:rsidTr="00646A1A">
        <w:trPr>
          <w:trHeight w:val="166"/>
        </w:trPr>
        <w:tc>
          <w:tcPr>
            <w:tcW w:w="557" w:type="dxa"/>
          </w:tcPr>
          <w:p w14:paraId="4A570A98" w14:textId="77777777" w:rsidR="00EA56F0" w:rsidRPr="00F21162" w:rsidRDefault="00EA56F0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262" w:type="dxa"/>
            <w:gridSpan w:val="2"/>
          </w:tcPr>
          <w:p w14:paraId="083E34D3" w14:textId="77777777" w:rsidR="00EA56F0" w:rsidRPr="00F21162" w:rsidRDefault="00EA56F0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02" w:type="dxa"/>
          </w:tcPr>
          <w:p w14:paraId="557D40B1" w14:textId="77777777" w:rsidR="00D91AEB" w:rsidRPr="00F21162" w:rsidRDefault="00EA56F0" w:rsidP="002B161E">
            <w:pPr>
              <w:jc w:val="both"/>
            </w:pPr>
            <w:r w:rsidRPr="00F21162">
              <w:t>В 2021 году за счёт средств местного бюджета (бюджета муниципального образования город Краснодар) служащий, в должностные обязанности которого входит участие в противодействии коррупции, прошел обучение по программе повышения квалификации в области противодействия коррупции</w:t>
            </w:r>
            <w:r w:rsidR="00D91AEB" w:rsidRPr="00F21162">
              <w:t xml:space="preserve">: «Антикоррупционные технологии в профессиональной деятельности государственных и муниципальных служащих» в НЧОУ ДПО УЦ «Персонал-ресурс» в объеме 72 часа. </w:t>
            </w:r>
          </w:p>
          <w:p w14:paraId="4127AF6D" w14:textId="77777777" w:rsidR="00EA56F0" w:rsidRPr="00F21162" w:rsidRDefault="00EA56F0" w:rsidP="002B161E">
            <w:pPr>
              <w:jc w:val="both"/>
            </w:pPr>
          </w:p>
          <w:p w14:paraId="2A81BC5E" w14:textId="77777777" w:rsidR="00EA56F0" w:rsidRPr="00F21162" w:rsidRDefault="00EA56F0" w:rsidP="002B161E">
            <w:pPr>
              <w:jc w:val="both"/>
            </w:pPr>
          </w:p>
        </w:tc>
      </w:tr>
      <w:tr w:rsidR="00D91AEB" w:rsidRPr="00F21162" w14:paraId="13194FAE" w14:textId="77777777" w:rsidTr="00646A1A">
        <w:trPr>
          <w:trHeight w:val="166"/>
        </w:trPr>
        <w:tc>
          <w:tcPr>
            <w:tcW w:w="557" w:type="dxa"/>
          </w:tcPr>
          <w:p w14:paraId="5F8B65AA" w14:textId="77777777" w:rsidR="00D91AEB" w:rsidRPr="00F21162" w:rsidRDefault="00D91AEB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4262" w:type="dxa"/>
            <w:gridSpan w:val="2"/>
          </w:tcPr>
          <w:p w14:paraId="01C8275E" w14:textId="77777777" w:rsidR="00D91AEB" w:rsidRPr="00F21162" w:rsidRDefault="00D91AEB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10202" w:type="dxa"/>
          </w:tcPr>
          <w:p w14:paraId="769AF73E" w14:textId="77777777" w:rsidR="00D91AEB" w:rsidRPr="00F21162" w:rsidRDefault="00D91AEB" w:rsidP="002B161E">
            <w:pPr>
              <w:jc w:val="both"/>
            </w:pPr>
            <w:r w:rsidRPr="00F21162">
              <w:t xml:space="preserve">В отчетном году за счёт средств местного бюджета (бюджета муниципального образования город Краснодар) 1 муниципальный служащий, впервые поступивший на муниципальную службу прошел обучение по программе повышения квалификации в области противодействия коррупции: «Антикоррупционные технологии в профессиональной деятельности государственных и муниципальных служащих» в НЧОУ ДПО УЦ «Персонал-ресурс» в объеме 72 часа. </w:t>
            </w:r>
          </w:p>
          <w:p w14:paraId="320C0B46" w14:textId="77777777" w:rsidR="00D91AEB" w:rsidRPr="00F21162" w:rsidRDefault="00D91AEB" w:rsidP="002B161E">
            <w:pPr>
              <w:jc w:val="both"/>
            </w:pPr>
          </w:p>
        </w:tc>
      </w:tr>
      <w:tr w:rsidR="00D91AEB" w:rsidRPr="00F21162" w14:paraId="6BEA7F1D" w14:textId="77777777" w:rsidTr="00646A1A">
        <w:trPr>
          <w:trHeight w:val="166"/>
        </w:trPr>
        <w:tc>
          <w:tcPr>
            <w:tcW w:w="557" w:type="dxa"/>
          </w:tcPr>
          <w:p w14:paraId="4D12721E" w14:textId="77777777" w:rsidR="00D91AEB" w:rsidRPr="00F21162" w:rsidRDefault="00884FA5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4262" w:type="dxa"/>
            <w:gridSpan w:val="2"/>
          </w:tcPr>
          <w:p w14:paraId="57B0D3AC" w14:textId="77777777" w:rsidR="00D91AEB" w:rsidRPr="00F21162" w:rsidRDefault="00884FA5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02" w:type="dxa"/>
          </w:tcPr>
          <w:p w14:paraId="35B5411B" w14:textId="77777777" w:rsidR="00884FA5" w:rsidRPr="00F21162" w:rsidRDefault="00884FA5" w:rsidP="002B161E">
            <w:pPr>
              <w:jc w:val="both"/>
            </w:pPr>
            <w:r w:rsidRPr="00F21162">
              <w:t xml:space="preserve">7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прошли обучение по программе повышения квалификации в области противодействия коррупции: «Антикоррупционные технологии в профессиональной деятельности государственных и муниципальных служащих» в НЧОУ ДПО УЦ «Персонал-ресурс» в объеме 72 часа. </w:t>
            </w:r>
          </w:p>
          <w:p w14:paraId="058F7790" w14:textId="77777777" w:rsidR="00D91AEB" w:rsidRPr="00F21162" w:rsidRDefault="00D91AEB" w:rsidP="002B161E">
            <w:pPr>
              <w:jc w:val="both"/>
            </w:pPr>
          </w:p>
        </w:tc>
      </w:tr>
      <w:tr w:rsidR="00D91AEB" w:rsidRPr="00F21162" w14:paraId="6D258C6B" w14:textId="77777777" w:rsidTr="00646A1A">
        <w:trPr>
          <w:trHeight w:val="166"/>
        </w:trPr>
        <w:tc>
          <w:tcPr>
            <w:tcW w:w="557" w:type="dxa"/>
          </w:tcPr>
          <w:p w14:paraId="1E1B7765" w14:textId="77777777" w:rsidR="00D91AEB" w:rsidRPr="00F21162" w:rsidRDefault="00884FA5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4262" w:type="dxa"/>
            <w:gridSpan w:val="2"/>
          </w:tcPr>
          <w:p w14:paraId="1EC01AE9" w14:textId="77777777" w:rsidR="00D91AEB" w:rsidRPr="00F21162" w:rsidRDefault="00884FA5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муниципальную службу, с Кодексом служебной этики и служебного поведения муниципальных служащих  Контрольно-счётной палаты и другими локальными правовыми актами, касающимися вопросов противодействия коррупции, под роспись</w:t>
            </w:r>
          </w:p>
        </w:tc>
        <w:tc>
          <w:tcPr>
            <w:tcW w:w="10202" w:type="dxa"/>
          </w:tcPr>
          <w:p w14:paraId="4AD51F7B" w14:textId="77777777" w:rsidR="00D91AEB" w:rsidRPr="00F21162" w:rsidRDefault="00550E45" w:rsidP="002B161E">
            <w:pPr>
              <w:jc w:val="both"/>
            </w:pPr>
            <w:r w:rsidRPr="00F21162">
              <w:t>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(в том числе затрагиваются ключевые вопросы антикоррупционного направления (ответственность за получение и дачу взятки, о соблюдении ограничений и запретов на муниципальной службе, о мерах по предотвращению и урегулированию конфликта интересов, об обязанности уведомлять представителя нанимателя (работодателя) об обращениях в целях склонения к совершению коррупционных правонарушений, получения подарков), доводятся требования Кодекса этики и служебного поведения муниципальных служащих Контрольно-счетной палаты. В отчетном году на должности муниципальной службы было назначено 4 гражданина.</w:t>
            </w:r>
          </w:p>
        </w:tc>
      </w:tr>
      <w:tr w:rsidR="00550E45" w:rsidRPr="00F21162" w14:paraId="46F50D4E" w14:textId="77777777" w:rsidTr="00646A1A">
        <w:trPr>
          <w:trHeight w:val="166"/>
        </w:trPr>
        <w:tc>
          <w:tcPr>
            <w:tcW w:w="557" w:type="dxa"/>
          </w:tcPr>
          <w:p w14:paraId="5488E3CC" w14:textId="77777777" w:rsidR="00550E45" w:rsidRPr="00F21162" w:rsidRDefault="00550E45" w:rsidP="00CD5264">
            <w:pPr>
              <w:pStyle w:val="ConsPlusNormal"/>
              <w:ind w:left="-202"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4262" w:type="dxa"/>
            <w:gridSpan w:val="2"/>
          </w:tcPr>
          <w:p w14:paraId="2297FDED" w14:textId="77777777" w:rsidR="00550E45" w:rsidRPr="00F21162" w:rsidRDefault="00550E45" w:rsidP="002B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п.4 ст.12 Федерального закона от 25.12.2008 № 273.</w:t>
            </w:r>
          </w:p>
        </w:tc>
        <w:tc>
          <w:tcPr>
            <w:tcW w:w="10202" w:type="dxa"/>
          </w:tcPr>
          <w:p w14:paraId="3BF52764" w14:textId="77777777" w:rsidR="00550E45" w:rsidRPr="00F21162" w:rsidRDefault="00431C56" w:rsidP="002B161E">
            <w:pPr>
              <w:jc w:val="both"/>
            </w:pPr>
            <w:r w:rsidRPr="00F21162">
              <w:t xml:space="preserve">В отчетном году уволено 5 муниципальных служащих. В день увольнения служащим под роспись в журнале проведения разъяснительной работы по предотвращению конфликта интересов </w:t>
            </w:r>
            <w:r w:rsidR="004312A6">
              <w:t xml:space="preserve">на муниципальной службе, в том </w:t>
            </w:r>
            <w:r w:rsidRPr="00F21162">
              <w:t xml:space="preserve">числе после увольнения с муниципальной службы, разъясняются требования ст. 12 Федерального закона от 25.12.2008 N 273-ФЗ "О противодействии коррупции", ст. 64.1 ТК РФ, постановления Правительства РФ от 21.01.2015 N 29 "Об утверждении Правил сообщения работодателем о заключении трудового или гражданско-правового договора на </w:t>
            </w:r>
            <w:r w:rsidRPr="00F21162">
              <w:lastRenderedPageBreak/>
              <w:t>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Во исполнение п. 4 ст. 12 Федерального закона 273-ФЗ, направлено 3 уведомления о заключении трудового договора представителю нанимателя (работодателю) по последнему месту службы назначенных в отчетном году муниципальных служащих.</w:t>
            </w:r>
          </w:p>
        </w:tc>
      </w:tr>
      <w:tr w:rsidR="00E653C1" w:rsidRPr="00F21162" w14:paraId="6CB338EC" w14:textId="77777777" w:rsidTr="00CD5264">
        <w:trPr>
          <w:trHeight w:val="166"/>
        </w:trPr>
        <w:tc>
          <w:tcPr>
            <w:tcW w:w="15021" w:type="dxa"/>
            <w:gridSpan w:val="4"/>
          </w:tcPr>
          <w:p w14:paraId="420C4B58" w14:textId="77777777" w:rsidR="00E653C1" w:rsidRPr="00F21162" w:rsidRDefault="00E653C1" w:rsidP="00CD5264">
            <w:pPr>
              <w:ind w:right="-214"/>
              <w:jc w:val="both"/>
            </w:pPr>
            <w:r w:rsidRPr="00F21162">
              <w:lastRenderedPageBreak/>
              <w:t>*2.8, 2.9 отсутствие оснований</w:t>
            </w:r>
          </w:p>
        </w:tc>
      </w:tr>
      <w:tr w:rsidR="00831016" w:rsidRPr="00F21162" w14:paraId="01FFB467" w14:textId="77777777" w:rsidTr="00CD5264">
        <w:trPr>
          <w:trHeight w:val="422"/>
        </w:trPr>
        <w:tc>
          <w:tcPr>
            <w:tcW w:w="15021" w:type="dxa"/>
            <w:gridSpan w:val="4"/>
          </w:tcPr>
          <w:p w14:paraId="329B9A4A" w14:textId="77777777" w:rsidR="001A1457" w:rsidRPr="00F21162" w:rsidRDefault="001A1457" w:rsidP="00CD5264">
            <w:pPr>
              <w:pStyle w:val="ConsPlusNormal"/>
              <w:ind w:left="-202" w:right="-21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контрольной и экспертно-аналитической деятельности </w:t>
            </w:r>
          </w:p>
          <w:p w14:paraId="167AD9BC" w14:textId="77777777" w:rsidR="00831016" w:rsidRPr="00F21162" w:rsidRDefault="001A1457" w:rsidP="00CD5264">
            <w:pPr>
              <w:pStyle w:val="ConsPlusNormal"/>
              <w:ind w:left="-202" w:right="-21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2">
              <w:rPr>
                <w:rFonts w:ascii="Times New Roman" w:hAnsi="Times New Roman" w:cs="Times New Roman"/>
                <w:sz w:val="24"/>
                <w:szCs w:val="24"/>
              </w:rPr>
              <w:t>Контрольно-счётной палаты</w:t>
            </w:r>
          </w:p>
        </w:tc>
      </w:tr>
      <w:tr w:rsidR="001A1457" w:rsidRPr="00F21162" w14:paraId="10871371" w14:textId="77777777" w:rsidTr="00646A1A">
        <w:trPr>
          <w:trHeight w:val="20"/>
        </w:trPr>
        <w:tc>
          <w:tcPr>
            <w:tcW w:w="557" w:type="dxa"/>
          </w:tcPr>
          <w:p w14:paraId="49B8823F" w14:textId="77777777" w:rsidR="001A1457" w:rsidRPr="00F21162" w:rsidRDefault="001A1457" w:rsidP="00CD5264">
            <w:pPr>
              <w:pStyle w:val="Style19"/>
              <w:widowControl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3.1.</w:t>
            </w:r>
          </w:p>
        </w:tc>
        <w:tc>
          <w:tcPr>
            <w:tcW w:w="4262" w:type="dxa"/>
            <w:gridSpan w:val="2"/>
          </w:tcPr>
          <w:p w14:paraId="466998E2" w14:textId="77777777" w:rsidR="001A1457" w:rsidRPr="00F21162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Проведение контрольных и экспертно-аналитических мероприятий в рамках осуществления муниципального финансового контроля, направленных на выявление фактов неправомерного отчуждения муниципальной собственности и нарушений бюджетного законодательства</w:t>
            </w:r>
          </w:p>
        </w:tc>
        <w:tc>
          <w:tcPr>
            <w:tcW w:w="10202" w:type="dxa"/>
          </w:tcPr>
          <w:p w14:paraId="5C1AF975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Проведено 71 контрольное мероприятие, из них - 54 плановых, 17 - внеплановых (12 - встречных, 4 - по КоАП, 1 - по обращению прокуратуры), в том числе:</w:t>
            </w:r>
          </w:p>
          <w:p w14:paraId="11E0D1CD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 xml:space="preserve">- внешняя проверка годовой отчетности за 2020 год - 47 плановых мероприятий; </w:t>
            </w:r>
          </w:p>
          <w:p w14:paraId="78DD6635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аудит эффективности расходования средств на организацию и обеспечение горячего питания школьников, в том числе с ограниченными возможностями здоровья, в общеобразовательных организациях муниципального образования город Краснодар;</w:t>
            </w:r>
          </w:p>
          <w:p w14:paraId="60A6FD0F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проверка законности, результативности (эффективности и экономности) использования средств, направленных на реализацию мероприятий национального приоритетного проекта «Культура» на территории МО город Краснодар;</w:t>
            </w:r>
          </w:p>
          <w:p w14:paraId="01470165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проверка целевого и эффективного использования бюджетных средств, выделенных на строительство (реконструкцию), капитальный ремонт и ремонт автомобильных дорог общего пользования местного значения, за исключением осуществляющихся в рамках программы комплексного развития транспортной инфраструктуры Краснодарской городской агломерации, государственной программы Краснодарского края «Развитие сети автомобильных дорог Краснодарского края» за 2014 – 2018 годы;</w:t>
            </w:r>
          </w:p>
          <w:p w14:paraId="1C0D241C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проверка ДМС и ГЗ по вопросу исполнения полномочий администратора неналоговых доходов МБ в части взыскания задолженности по арендной плате за земельные участки и имущество за 2018 год - истекший период 2020 года;</w:t>
            </w:r>
          </w:p>
          <w:p w14:paraId="3F2F044A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проверки достоверности отражения в учете и отчетности за 2020 год отдельных фактов финансово-хозяйственной деятельности (МКУ «Электронный Краснодар», МКУ «Горжилхоз», филиала №2 МКУ «Централизованная бухгалтерия департамента образования администрации муниципального образования город Краснодар», МКУ «УКХиБ;</w:t>
            </w:r>
          </w:p>
          <w:p w14:paraId="09C4601E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 xml:space="preserve">- проверка законности, результативности использования средств местного бюджета, а также средств, получаемых местным бюджетом из иных источников, предусмотренных законодательством РФ, на поставку интерактивных комплексов для объекта: </w:t>
            </w:r>
            <w:r w:rsidRPr="00954BB2">
              <w:rPr>
                <w:rStyle w:val="FontStyle29"/>
                <w:sz w:val="24"/>
                <w:szCs w:val="24"/>
              </w:rPr>
              <w:lastRenderedPageBreak/>
              <w:t>«Общеобразовательная школа на 1875 мест по адресу: г.Краснодар, Прикубанский внутригородской округ, ул. Конгрессная»;</w:t>
            </w:r>
          </w:p>
          <w:p w14:paraId="4DA816CB" w14:textId="77777777" w:rsidR="00954BB2" w:rsidRPr="00954BB2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проверка отдельных вопросов финансово-хозяйственной деятельности МБУК «Парки культуры и отдыха города Краснодара»;</w:t>
            </w:r>
          </w:p>
          <w:p w14:paraId="447F56EB" w14:textId="77777777" w:rsidR="001A1457" w:rsidRDefault="00954BB2" w:rsidP="002B161E">
            <w:pPr>
              <w:tabs>
                <w:tab w:val="left" w:pos="709"/>
              </w:tabs>
              <w:jc w:val="both"/>
              <w:rPr>
                <w:rStyle w:val="FontStyle29"/>
                <w:sz w:val="24"/>
                <w:szCs w:val="24"/>
              </w:rPr>
            </w:pPr>
            <w:r w:rsidRPr="00954BB2">
              <w:rPr>
                <w:rStyle w:val="FontStyle29"/>
                <w:sz w:val="24"/>
                <w:szCs w:val="24"/>
              </w:rPr>
              <w:t>- проверка МБУ «Дворец спорта «Олимп» по вопросам целевого и эффективного расходования бюджетных средств, а также средств, полученных от осуществления приносящей доход деятельности, соблюдение порядка распоряжения муниципальным имуществом.</w:t>
            </w:r>
          </w:p>
          <w:p w14:paraId="643641CC" w14:textId="77777777" w:rsidR="00954BB2" w:rsidRPr="00F21162" w:rsidRDefault="00954BB2" w:rsidP="002B161E">
            <w:pPr>
              <w:tabs>
                <w:tab w:val="left" w:pos="709"/>
              </w:tabs>
              <w:jc w:val="both"/>
            </w:pPr>
            <w:r>
              <w:t>Так же в</w:t>
            </w:r>
            <w:r w:rsidRPr="00954BB2">
              <w:t>опросы, связанные с выявлением фактов неправомерного отчуждения муниципальной собственности и нарушений бюджетного законодательства, находятся на постоянном контроле при проведении</w:t>
            </w:r>
            <w:r>
              <w:t xml:space="preserve"> и </w:t>
            </w:r>
            <w:r w:rsidRPr="00954BB2">
              <w:t>экспертно-аналитических мероприятий.</w:t>
            </w:r>
          </w:p>
        </w:tc>
      </w:tr>
      <w:tr w:rsidR="001A1457" w:rsidRPr="00F21162" w14:paraId="350848DF" w14:textId="77777777" w:rsidTr="00646A1A">
        <w:trPr>
          <w:trHeight w:val="20"/>
        </w:trPr>
        <w:tc>
          <w:tcPr>
            <w:tcW w:w="557" w:type="dxa"/>
          </w:tcPr>
          <w:p w14:paraId="290191D8" w14:textId="77777777" w:rsidR="001A1457" w:rsidRPr="002B161E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62" w:type="dxa"/>
            <w:gridSpan w:val="2"/>
          </w:tcPr>
          <w:p w14:paraId="3C44E35C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Аудит в сфере закупок</w:t>
            </w:r>
          </w:p>
        </w:tc>
        <w:tc>
          <w:tcPr>
            <w:tcW w:w="10202" w:type="dxa"/>
          </w:tcPr>
          <w:p w14:paraId="39D31CBC" w14:textId="77777777" w:rsidR="001A1457" w:rsidRPr="002B161E" w:rsidRDefault="00573405" w:rsidP="002B161E">
            <w:pPr>
              <w:tabs>
                <w:tab w:val="left" w:pos="709"/>
              </w:tabs>
              <w:jc w:val="both"/>
            </w:pPr>
            <w:r w:rsidRPr="002B161E">
              <w:t xml:space="preserve">При проведении мероприятий аудита в сфере закупок </w:t>
            </w:r>
            <w:r w:rsidR="002116DE" w:rsidRPr="002B161E">
              <w:t xml:space="preserve">в течение 2021 года </w:t>
            </w:r>
            <w:r w:rsidRPr="002B161E">
              <w:t>использ</w:t>
            </w:r>
            <w:r w:rsidR="002116DE" w:rsidRPr="002B161E">
              <w:t>ованы</w:t>
            </w:r>
            <w:r w:rsidRPr="002B161E">
              <w:t xml:space="preserve"> методы риск-ориентированного планирования с применением специального программного обеспечения, в том числе выявление индикаторов сомнительных закупок</w:t>
            </w:r>
            <w:r w:rsidR="0073231C" w:rsidRPr="002B161E">
              <w:t xml:space="preserve"> </w:t>
            </w:r>
            <w:r w:rsidRPr="002B161E">
              <w:t xml:space="preserve">с </w:t>
            </w:r>
            <w:r w:rsidR="0005787D" w:rsidRPr="002B161E">
              <w:t xml:space="preserve">применением </w:t>
            </w:r>
            <w:r w:rsidR="0073231C" w:rsidRPr="002B161E">
              <w:t xml:space="preserve">системы для мониторинга, анализа и контроля закупок, заказчиков и поставщиков </w:t>
            </w:r>
            <w:r w:rsidR="00D97C07" w:rsidRPr="002B161E">
              <w:t>«Маркер» (Интерфакс)</w:t>
            </w:r>
            <w:r w:rsidR="00246A86" w:rsidRPr="002B161E">
              <w:t>.</w:t>
            </w:r>
          </w:p>
          <w:p w14:paraId="730229BE" w14:textId="77777777" w:rsidR="00246A86" w:rsidRPr="00F21162" w:rsidRDefault="00246A86" w:rsidP="002B161E">
            <w:pPr>
              <w:tabs>
                <w:tab w:val="left" w:pos="709"/>
              </w:tabs>
              <w:jc w:val="both"/>
            </w:pPr>
            <w:r w:rsidRPr="002B161E">
              <w:t>Все результаты контрольных мероприятий, проведенных в рамках аудита в сфере закупок (8 проверок) направлены в прокуратуру города Краснодара</w:t>
            </w:r>
          </w:p>
        </w:tc>
      </w:tr>
      <w:tr w:rsidR="001A1457" w:rsidRPr="00F21162" w14:paraId="43DB6E4B" w14:textId="77777777" w:rsidTr="00646A1A">
        <w:trPr>
          <w:trHeight w:val="20"/>
        </w:trPr>
        <w:tc>
          <w:tcPr>
            <w:tcW w:w="557" w:type="dxa"/>
          </w:tcPr>
          <w:p w14:paraId="19E06DC1" w14:textId="77777777" w:rsidR="001A1457" w:rsidRPr="00F21162" w:rsidRDefault="001A1457" w:rsidP="00CD5264">
            <w:pPr>
              <w:pStyle w:val="Style19"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3.3.</w:t>
            </w:r>
          </w:p>
        </w:tc>
        <w:tc>
          <w:tcPr>
            <w:tcW w:w="4262" w:type="dxa"/>
            <w:gridSpan w:val="2"/>
          </w:tcPr>
          <w:p w14:paraId="51DF3751" w14:textId="77777777" w:rsidR="001A1457" w:rsidRPr="00F21162" w:rsidRDefault="001A1457" w:rsidP="002B161E">
            <w:pPr>
              <w:pStyle w:val="Style19"/>
              <w:tabs>
                <w:tab w:val="left" w:leader="underscore" w:pos="2429"/>
              </w:tabs>
              <w:spacing w:line="240" w:lineRule="auto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 xml:space="preserve">Подготовка материалов контрольных мероприятий, проведенных </w:t>
            </w:r>
            <w:r w:rsidRPr="00F21162">
              <w:t>Контрольно-счётной палат</w:t>
            </w:r>
            <w:r w:rsidRPr="00F21162">
              <w:rPr>
                <w:rStyle w:val="FontStyle29"/>
                <w:sz w:val="24"/>
                <w:szCs w:val="24"/>
              </w:rPr>
              <w:t>ой, в результате которых выявлены правонарушения в сфере экономики, для их направления в органы прокуратуры и правоохранительные органы для их рассмотрения и принятия соответствующего процессуального решения</w:t>
            </w:r>
          </w:p>
        </w:tc>
        <w:tc>
          <w:tcPr>
            <w:tcW w:w="10202" w:type="dxa"/>
          </w:tcPr>
          <w:p w14:paraId="7B59ECB9" w14:textId="77777777" w:rsidR="001A1457" w:rsidRPr="00F21162" w:rsidRDefault="00954BB2" w:rsidP="0063417A">
            <w:pPr>
              <w:tabs>
                <w:tab w:val="left" w:pos="709"/>
              </w:tabs>
              <w:jc w:val="both"/>
            </w:pPr>
            <w:r w:rsidRPr="00954BB2">
              <w:t xml:space="preserve">Во исполнение Соглашения «О порядке взаимодействия между Контрольно-счётной палатой муниципального образования город Краснодар и прокуратурой города Краснодара» </w:t>
            </w:r>
            <w:r>
              <w:t xml:space="preserve">от 18.06.2019 </w:t>
            </w:r>
            <w:r w:rsidRPr="00954BB2">
              <w:t xml:space="preserve">материалы всех проверок направлены в адрес прокуратуры города Краснодара. </w:t>
            </w:r>
          </w:p>
        </w:tc>
      </w:tr>
      <w:tr w:rsidR="001A1457" w:rsidRPr="002B161E" w14:paraId="273BF391" w14:textId="77777777" w:rsidTr="00646A1A">
        <w:trPr>
          <w:trHeight w:val="20"/>
        </w:trPr>
        <w:tc>
          <w:tcPr>
            <w:tcW w:w="557" w:type="dxa"/>
          </w:tcPr>
          <w:p w14:paraId="5422FB1A" w14:textId="77777777" w:rsidR="001A1457" w:rsidRPr="002B161E" w:rsidRDefault="001A1457" w:rsidP="00CD5264">
            <w:pPr>
              <w:pStyle w:val="Style19"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3.4.</w:t>
            </w:r>
          </w:p>
        </w:tc>
        <w:tc>
          <w:tcPr>
            <w:tcW w:w="4262" w:type="dxa"/>
            <w:gridSpan w:val="2"/>
          </w:tcPr>
          <w:p w14:paraId="5D07F5B3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Осуществление контроля за устранением нарушений, установленных в результате контрольных и экспертно-аналитических мероприятий</w:t>
            </w:r>
          </w:p>
        </w:tc>
        <w:tc>
          <w:tcPr>
            <w:tcW w:w="10202" w:type="dxa"/>
          </w:tcPr>
          <w:p w14:paraId="1569CB64" w14:textId="77777777" w:rsidR="00954BB2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 xml:space="preserve">По результатам проведенных контрольных мероприятий направлены – 30 представлений с внесенными предложениями, 19 предписаний с требованиями, отчеты главе МО город Краснодар и городской Думе Краснодара с рекомендациями по устранению - по всем проверкам, информация объектам проверки и их главным распорядителям - по 35 проверкам. </w:t>
            </w:r>
          </w:p>
          <w:p w14:paraId="16AC7C5E" w14:textId="77777777" w:rsidR="00954BB2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>Привлечены к дисциплинарной ответственности 28 должностных лиц, также на 9 должностных лиц составлены протоколы об административной ответственности по ст. 15.15.6 КоАП РФ за искажение показателей годовой бюджетной отчетности за 2020 год.</w:t>
            </w:r>
          </w:p>
          <w:p w14:paraId="722BEF19" w14:textId="77777777" w:rsidR="00954BB2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lastRenderedPageBreak/>
              <w:t>Привлечены к дисциплинарной ответственности 10 должностных лиц, допустивших выявленные нарушения. Проведено совещание по результатам внешней проверки годовой отчетности за 2020 год с начальниками отделов учета и отчетности и главными бухгалтерами ГАБС в присутствии заместителей руководителей ГАБС, заместителей глав округов.</w:t>
            </w:r>
          </w:p>
          <w:p w14:paraId="1A8080D4" w14:textId="77777777" w:rsidR="00954BB2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>Объектами проверки без нарушения срока предоставлена информация о рассмотрении и принятии по результатам рассмотрения представлений и предписаний мер с копиями и подтверждающими документами, по отдельным ГАБС составлены планы мероприятий по устранению в течение установленного срока с указанием ответственных лиц.</w:t>
            </w:r>
          </w:p>
          <w:p w14:paraId="4EDB0A79" w14:textId="77777777" w:rsidR="00954BB2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 xml:space="preserve">На 31.12.2021 устранены 1 378 нарушений на сумму 85 907 102,6 тыс. рублей (99%), исполнены 44 предложения. </w:t>
            </w:r>
          </w:p>
          <w:p w14:paraId="442DAC68" w14:textId="77777777" w:rsidR="001A1457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>Контроль за исполнением предложений и рекомендации по устранению выявленных нарушений осуществляется постоянно путем направления запросов о предоставлени</w:t>
            </w:r>
            <w:r w:rsidR="0063417A">
              <w:t xml:space="preserve">и информации по их выполнению. </w:t>
            </w:r>
            <w:r w:rsidR="00676E7A" w:rsidRPr="002B161E">
              <w:t xml:space="preserve">Устранение выявленных при проведении экспертно-аналитических мероприятий нарушений находится на </w:t>
            </w:r>
            <w:r w:rsidRPr="002B161E">
              <w:t xml:space="preserve">постоянном </w:t>
            </w:r>
            <w:r w:rsidR="00676E7A" w:rsidRPr="002B161E">
              <w:t>контроле</w:t>
            </w:r>
            <w:r w:rsidR="00CF22D0" w:rsidRPr="002B161E">
              <w:t xml:space="preserve">. </w:t>
            </w:r>
          </w:p>
        </w:tc>
      </w:tr>
      <w:tr w:rsidR="001A1457" w:rsidRPr="002B161E" w14:paraId="2E05D1C5" w14:textId="77777777" w:rsidTr="00646A1A">
        <w:trPr>
          <w:trHeight w:val="20"/>
        </w:trPr>
        <w:tc>
          <w:tcPr>
            <w:tcW w:w="557" w:type="dxa"/>
          </w:tcPr>
          <w:p w14:paraId="41FBB6BA" w14:textId="77777777" w:rsidR="001A1457" w:rsidRPr="002B161E" w:rsidRDefault="001A1457" w:rsidP="00CD5264">
            <w:pPr>
              <w:pStyle w:val="Style19"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262" w:type="dxa"/>
            <w:gridSpan w:val="2"/>
          </w:tcPr>
          <w:p w14:paraId="709DC81F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документов.</w:t>
            </w:r>
          </w:p>
        </w:tc>
        <w:tc>
          <w:tcPr>
            <w:tcW w:w="10202" w:type="dxa"/>
          </w:tcPr>
          <w:p w14:paraId="70134332" w14:textId="77777777" w:rsidR="001A1457" w:rsidRPr="002B161E" w:rsidRDefault="00954BB2" w:rsidP="002B161E">
            <w:pPr>
              <w:tabs>
                <w:tab w:val="left" w:pos="709"/>
              </w:tabs>
              <w:jc w:val="both"/>
            </w:pPr>
            <w:r w:rsidRPr="002B161E">
              <w:t>Постоянно, при проведении контрольных мероприятий</w:t>
            </w:r>
          </w:p>
        </w:tc>
      </w:tr>
      <w:tr w:rsidR="001A1457" w:rsidRPr="00F21162" w14:paraId="7BD440ED" w14:textId="77777777" w:rsidTr="00646A1A">
        <w:trPr>
          <w:trHeight w:val="20"/>
        </w:trPr>
        <w:tc>
          <w:tcPr>
            <w:tcW w:w="557" w:type="dxa"/>
          </w:tcPr>
          <w:p w14:paraId="304D4F1B" w14:textId="77777777" w:rsidR="001A1457" w:rsidRPr="002B161E" w:rsidRDefault="001A1457" w:rsidP="00CD5264">
            <w:pPr>
              <w:pStyle w:val="Style19"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3.6</w:t>
            </w:r>
          </w:p>
        </w:tc>
        <w:tc>
          <w:tcPr>
            <w:tcW w:w="4262" w:type="dxa"/>
            <w:gridSpan w:val="2"/>
          </w:tcPr>
          <w:p w14:paraId="20E07ECD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0202" w:type="dxa"/>
          </w:tcPr>
          <w:p w14:paraId="5F6D3698" w14:textId="77777777" w:rsidR="001A1457" w:rsidRPr="00F21162" w:rsidRDefault="00CF22D0" w:rsidP="002B161E">
            <w:pPr>
              <w:tabs>
                <w:tab w:val="left" w:pos="709"/>
              </w:tabs>
              <w:jc w:val="both"/>
            </w:pPr>
            <w:r w:rsidRPr="002B161E">
              <w:rPr>
                <w:rStyle w:val="FontStyle29"/>
                <w:sz w:val="24"/>
                <w:szCs w:val="24"/>
              </w:rPr>
              <w:t>Проверки 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</w:t>
            </w:r>
            <w:r w:rsidR="00954BB2" w:rsidRPr="002B161E">
              <w:rPr>
                <w:rStyle w:val="FontStyle29"/>
                <w:sz w:val="24"/>
                <w:szCs w:val="24"/>
              </w:rPr>
              <w:t xml:space="preserve">а» в 2021 году не проводились. </w:t>
            </w:r>
          </w:p>
        </w:tc>
      </w:tr>
      <w:tr w:rsidR="001A1457" w:rsidRPr="00F21162" w14:paraId="5E1979FE" w14:textId="77777777" w:rsidTr="00CD5264">
        <w:trPr>
          <w:trHeight w:val="20"/>
        </w:trPr>
        <w:tc>
          <w:tcPr>
            <w:tcW w:w="15021" w:type="dxa"/>
            <w:gridSpan w:val="4"/>
          </w:tcPr>
          <w:p w14:paraId="18CBD0E4" w14:textId="77777777" w:rsidR="001A1457" w:rsidRPr="00F21162" w:rsidRDefault="001A1457" w:rsidP="00CD5264">
            <w:pPr>
              <w:tabs>
                <w:tab w:val="left" w:pos="709"/>
              </w:tabs>
              <w:ind w:left="-202" w:right="-214"/>
              <w:jc w:val="center"/>
            </w:pPr>
            <w:r w:rsidRPr="00F21162">
              <w:t>4. Совершенствование работы по осуществлению закупок в Контрольно-счётной палате</w:t>
            </w:r>
          </w:p>
        </w:tc>
      </w:tr>
      <w:tr w:rsidR="001A1457" w:rsidRPr="00F21162" w14:paraId="0D3D20A0" w14:textId="77777777" w:rsidTr="00646A1A">
        <w:trPr>
          <w:trHeight w:val="20"/>
        </w:trPr>
        <w:tc>
          <w:tcPr>
            <w:tcW w:w="557" w:type="dxa"/>
          </w:tcPr>
          <w:p w14:paraId="1269E3D6" w14:textId="77777777" w:rsidR="001A1457" w:rsidRPr="002B161E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62" w:type="dxa"/>
            <w:gridSpan w:val="2"/>
          </w:tcPr>
          <w:p w14:paraId="03564510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Обеспечение открытости, прозрачности процедур закупок, конкуренции и объективности при осуществлении закупок для нужд Контрольно-счётной палаты</w:t>
            </w:r>
          </w:p>
        </w:tc>
        <w:tc>
          <w:tcPr>
            <w:tcW w:w="10202" w:type="dxa"/>
          </w:tcPr>
          <w:p w14:paraId="1FA432C2" w14:textId="77777777" w:rsidR="001C5C07" w:rsidRPr="002B161E" w:rsidRDefault="009306B6" w:rsidP="002B161E">
            <w:pPr>
              <w:tabs>
                <w:tab w:val="left" w:pos="709"/>
              </w:tabs>
              <w:jc w:val="both"/>
            </w:pPr>
            <w:r w:rsidRPr="002B161E">
              <w:t xml:space="preserve">Согласно </w:t>
            </w:r>
            <w:r w:rsidR="00A363A1" w:rsidRPr="002B161E">
              <w:t>заключению по результатам</w:t>
            </w:r>
            <w:r w:rsidRPr="002B161E">
              <w:t xml:space="preserve"> внутреннего финансового контроля и внутреннего финансового аудита от</w:t>
            </w:r>
            <w:r w:rsidR="00056DDD" w:rsidRPr="002B161E">
              <w:t xml:space="preserve"> </w:t>
            </w:r>
            <w:r w:rsidR="00A363A1" w:rsidRPr="002B161E">
              <w:t>28.01.</w:t>
            </w:r>
            <w:r w:rsidR="00056DDD" w:rsidRPr="002B161E">
              <w:t>2022,</w:t>
            </w:r>
            <w:r w:rsidRPr="002B161E">
              <w:t xml:space="preserve"> </w:t>
            </w:r>
            <w:r w:rsidR="00056DDD" w:rsidRPr="002B161E">
              <w:t>в</w:t>
            </w:r>
            <w:r w:rsidR="001C5C07" w:rsidRPr="002B161E">
              <w:t xml:space="preserve"> 2021 году 8 контрактов Контрольно-счетной палаты на сумму 1 657,7 тыс. рублей (20,6% от СГОЗ) заключены по результатам конкурентной процедуры (для сравнения, в 2020 году 15,4% от СГОЗ, в 2019 году - 9,0% от СГОЗ, в 2018 году – 7,4% от СГОЗ). </w:t>
            </w:r>
          </w:p>
          <w:p w14:paraId="793BFBF0" w14:textId="77777777" w:rsidR="001A1457" w:rsidRPr="002B161E" w:rsidRDefault="001C5C07" w:rsidP="002B161E">
            <w:pPr>
              <w:tabs>
                <w:tab w:val="left" w:pos="709"/>
              </w:tabs>
              <w:jc w:val="both"/>
            </w:pPr>
            <w:r w:rsidRPr="002B161E">
              <w:t>Таким образом, во исполнение принципа эффективности закупок, утвержденного статьей 12 Закона № 44-ФЗ, доля закупок конкурентными способами увеличилась.</w:t>
            </w:r>
          </w:p>
        </w:tc>
      </w:tr>
      <w:tr w:rsidR="001A1457" w:rsidRPr="00F21162" w14:paraId="70707B12" w14:textId="77777777" w:rsidTr="00646A1A">
        <w:trPr>
          <w:trHeight w:val="20"/>
        </w:trPr>
        <w:tc>
          <w:tcPr>
            <w:tcW w:w="557" w:type="dxa"/>
          </w:tcPr>
          <w:p w14:paraId="7D19461B" w14:textId="77777777" w:rsidR="001A1457" w:rsidRPr="002B161E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4.2.</w:t>
            </w:r>
          </w:p>
        </w:tc>
        <w:tc>
          <w:tcPr>
            <w:tcW w:w="4262" w:type="dxa"/>
            <w:gridSpan w:val="2"/>
          </w:tcPr>
          <w:p w14:paraId="4DA36B8D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Контроль за выполнением принятых контрактных обязательств</w:t>
            </w:r>
          </w:p>
        </w:tc>
        <w:tc>
          <w:tcPr>
            <w:tcW w:w="10202" w:type="dxa"/>
          </w:tcPr>
          <w:p w14:paraId="1161CFE0" w14:textId="77777777" w:rsidR="001A1457" w:rsidRPr="002B161E" w:rsidRDefault="002A16AD" w:rsidP="002B161E">
            <w:pPr>
              <w:tabs>
                <w:tab w:val="left" w:pos="709"/>
              </w:tabs>
              <w:jc w:val="both"/>
            </w:pPr>
            <w:r w:rsidRPr="002B161E">
              <w:t xml:space="preserve">Все контрактные обязательства, принятые Контрольно-счетной палатой, выполнены в полном объеме. Факты неисполнения контрактных обязательств со стороны </w:t>
            </w:r>
            <w:r w:rsidR="00B4730A">
              <w:t xml:space="preserve">поставщиков, подрядчиков, </w:t>
            </w:r>
            <w:r w:rsidRPr="002B161E">
              <w:t>исполнителей отсутствуют</w:t>
            </w:r>
          </w:p>
        </w:tc>
      </w:tr>
      <w:tr w:rsidR="001A1457" w:rsidRPr="00F21162" w14:paraId="0FE9746F" w14:textId="77777777" w:rsidTr="00646A1A">
        <w:trPr>
          <w:trHeight w:val="20"/>
        </w:trPr>
        <w:tc>
          <w:tcPr>
            <w:tcW w:w="557" w:type="dxa"/>
          </w:tcPr>
          <w:p w14:paraId="262E524F" w14:textId="77777777" w:rsidR="001A1457" w:rsidRPr="002B161E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4.3.</w:t>
            </w:r>
          </w:p>
        </w:tc>
        <w:tc>
          <w:tcPr>
            <w:tcW w:w="4262" w:type="dxa"/>
            <w:gridSpan w:val="2"/>
          </w:tcPr>
          <w:p w14:paraId="5A186269" w14:textId="77777777" w:rsidR="001A1457" w:rsidRPr="002B161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Обеспечение функционирования контрактной службы Контрольно-счётной палаты</w:t>
            </w:r>
          </w:p>
        </w:tc>
        <w:tc>
          <w:tcPr>
            <w:tcW w:w="10202" w:type="dxa"/>
          </w:tcPr>
          <w:p w14:paraId="74843B72" w14:textId="77777777" w:rsidR="001A1457" w:rsidRPr="002B161E" w:rsidRDefault="002A16AD" w:rsidP="002B161E">
            <w:pPr>
              <w:tabs>
                <w:tab w:val="left" w:pos="709"/>
              </w:tabs>
              <w:jc w:val="both"/>
            </w:pPr>
            <w:r w:rsidRPr="002B161E">
              <w:t>Функционирование контрактной службы обеспечено в полном объеме, работа службы обеспечена в полном соответствии с положением о контрактной службе.</w:t>
            </w:r>
          </w:p>
        </w:tc>
      </w:tr>
      <w:tr w:rsidR="001A1457" w:rsidRPr="00F21162" w14:paraId="3791DA6B" w14:textId="77777777" w:rsidTr="00CD5264">
        <w:trPr>
          <w:trHeight w:val="20"/>
        </w:trPr>
        <w:tc>
          <w:tcPr>
            <w:tcW w:w="15021" w:type="dxa"/>
            <w:gridSpan w:val="4"/>
          </w:tcPr>
          <w:p w14:paraId="0A248F15" w14:textId="77777777" w:rsidR="001A1457" w:rsidRPr="00F21162" w:rsidRDefault="001A1457" w:rsidP="00CD5264">
            <w:pPr>
              <w:tabs>
                <w:tab w:val="left" w:pos="709"/>
              </w:tabs>
              <w:ind w:left="-202" w:right="-214"/>
              <w:jc w:val="center"/>
            </w:pPr>
            <w:r w:rsidRPr="00F21162">
              <w:t>5. Организационно-информационные мероприятия</w:t>
            </w:r>
          </w:p>
        </w:tc>
      </w:tr>
      <w:tr w:rsidR="001A1457" w:rsidRPr="00F21162" w14:paraId="325B7D38" w14:textId="77777777" w:rsidTr="00646A1A">
        <w:trPr>
          <w:trHeight w:val="20"/>
        </w:trPr>
        <w:tc>
          <w:tcPr>
            <w:tcW w:w="557" w:type="dxa"/>
          </w:tcPr>
          <w:p w14:paraId="717500C7" w14:textId="77777777" w:rsidR="001A1457" w:rsidRPr="00F21162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5.1.</w:t>
            </w:r>
          </w:p>
        </w:tc>
        <w:tc>
          <w:tcPr>
            <w:tcW w:w="4262" w:type="dxa"/>
            <w:gridSpan w:val="2"/>
          </w:tcPr>
          <w:p w14:paraId="30ABBE31" w14:textId="77777777" w:rsidR="001A1457" w:rsidRPr="00F21162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Учёт обращений о фактах совершения коррупционных правонарушений</w:t>
            </w:r>
          </w:p>
        </w:tc>
        <w:tc>
          <w:tcPr>
            <w:tcW w:w="10202" w:type="dxa"/>
          </w:tcPr>
          <w:p w14:paraId="47AC26DB" w14:textId="77777777" w:rsidR="001A1457" w:rsidRPr="00F21162" w:rsidRDefault="001A1457" w:rsidP="002B161E">
            <w:pPr>
              <w:tabs>
                <w:tab w:val="left" w:pos="709"/>
              </w:tabs>
              <w:jc w:val="both"/>
            </w:pPr>
            <w:r w:rsidRPr="00F21162">
              <w:t>Обращения о фактах совершения коррупционных правонарушений не поступали</w:t>
            </w:r>
          </w:p>
        </w:tc>
      </w:tr>
      <w:tr w:rsidR="001A1457" w:rsidRPr="00F21162" w14:paraId="4CA55CDD" w14:textId="77777777" w:rsidTr="00646A1A">
        <w:trPr>
          <w:trHeight w:val="1137"/>
        </w:trPr>
        <w:tc>
          <w:tcPr>
            <w:tcW w:w="557" w:type="dxa"/>
          </w:tcPr>
          <w:p w14:paraId="7ADFA921" w14:textId="77777777" w:rsidR="001A1457" w:rsidRPr="00F21162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5.2.</w:t>
            </w:r>
          </w:p>
        </w:tc>
        <w:tc>
          <w:tcPr>
            <w:tcW w:w="4262" w:type="dxa"/>
            <w:gridSpan w:val="2"/>
          </w:tcPr>
          <w:p w14:paraId="71684462" w14:textId="77777777" w:rsidR="001A1457" w:rsidRPr="00F21162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Обеспечение своевременного  рассмотрения жалоб на решения, действия (бездействие) работников Контрольно-счётной палаты, о совершении ими коррупционных правонарушений</w:t>
            </w:r>
          </w:p>
        </w:tc>
        <w:tc>
          <w:tcPr>
            <w:tcW w:w="10202" w:type="dxa"/>
          </w:tcPr>
          <w:p w14:paraId="481444EF" w14:textId="17449541" w:rsidR="001A1457" w:rsidRPr="00F21162" w:rsidRDefault="004B6287" w:rsidP="002B161E">
            <w:pPr>
              <w:tabs>
                <w:tab w:val="left" w:pos="709"/>
              </w:tabs>
              <w:jc w:val="both"/>
            </w:pPr>
            <w:r>
              <w:t>Ж</w:t>
            </w:r>
            <w:r w:rsidR="001A1457" w:rsidRPr="00F21162">
              <w:t>алобы на решения, действия (бездействие) работников Контрольно-счётной палаты, о совершении ими коррупционных правонарушений не поступали</w:t>
            </w:r>
          </w:p>
        </w:tc>
      </w:tr>
      <w:tr w:rsidR="001A1457" w:rsidRPr="00F21162" w14:paraId="248FB358" w14:textId="77777777" w:rsidTr="00646A1A">
        <w:trPr>
          <w:trHeight w:val="20"/>
        </w:trPr>
        <w:tc>
          <w:tcPr>
            <w:tcW w:w="557" w:type="dxa"/>
          </w:tcPr>
          <w:p w14:paraId="7EE87488" w14:textId="77777777" w:rsidR="001A1457" w:rsidRPr="00F21162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5.3.</w:t>
            </w:r>
          </w:p>
        </w:tc>
        <w:tc>
          <w:tcPr>
            <w:tcW w:w="4262" w:type="dxa"/>
            <w:gridSpan w:val="2"/>
          </w:tcPr>
          <w:p w14:paraId="36CB74FA" w14:textId="0B15E07E" w:rsidR="001A1457" w:rsidRPr="00F21162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 xml:space="preserve">Отчёт о результатах рассмотрения писем граждан и организаций </w:t>
            </w:r>
            <w:r w:rsidR="004B6287">
              <w:rPr>
                <w:rStyle w:val="FontStyle29"/>
                <w:sz w:val="24"/>
                <w:szCs w:val="24"/>
              </w:rPr>
              <w:t>по фактам коррупции работниками</w:t>
            </w:r>
            <w:r w:rsidRPr="00F21162">
              <w:rPr>
                <w:rStyle w:val="FontStyle29"/>
                <w:sz w:val="24"/>
                <w:szCs w:val="24"/>
              </w:rPr>
              <w:t xml:space="preserve"> Контрольно-счётной палаты</w:t>
            </w:r>
          </w:p>
        </w:tc>
        <w:tc>
          <w:tcPr>
            <w:tcW w:w="10202" w:type="dxa"/>
          </w:tcPr>
          <w:p w14:paraId="36536021" w14:textId="77777777" w:rsidR="001A1457" w:rsidRPr="00F21162" w:rsidRDefault="001A1457" w:rsidP="002B161E">
            <w:pPr>
              <w:tabs>
                <w:tab w:val="left" w:pos="709"/>
              </w:tabs>
              <w:jc w:val="both"/>
              <w:rPr>
                <w:bCs/>
              </w:rPr>
            </w:pPr>
            <w:r w:rsidRPr="00F21162">
              <w:rPr>
                <w:bCs/>
              </w:rPr>
              <w:t>В 20</w:t>
            </w:r>
            <w:r w:rsidR="00641D0B" w:rsidRPr="00F21162">
              <w:rPr>
                <w:bCs/>
              </w:rPr>
              <w:t>21</w:t>
            </w:r>
            <w:r w:rsidRPr="00F21162">
              <w:rPr>
                <w:bCs/>
              </w:rPr>
              <w:t xml:space="preserve"> году в Контрольно-счётную палату муниципального образования город Краснодар поступило </w:t>
            </w:r>
            <w:r w:rsidR="00641D0B" w:rsidRPr="00F21162">
              <w:rPr>
                <w:bCs/>
              </w:rPr>
              <w:t xml:space="preserve">и рассмотрено </w:t>
            </w:r>
            <w:r w:rsidRPr="00F21162">
              <w:rPr>
                <w:bCs/>
              </w:rPr>
              <w:t>2</w:t>
            </w:r>
            <w:r w:rsidR="00641D0B" w:rsidRPr="00F21162">
              <w:rPr>
                <w:bCs/>
              </w:rPr>
              <w:t>4</w:t>
            </w:r>
            <w:r w:rsidRPr="00F21162">
              <w:rPr>
                <w:bCs/>
              </w:rPr>
              <w:t xml:space="preserve"> обращени</w:t>
            </w:r>
            <w:r w:rsidR="00641D0B" w:rsidRPr="00F21162">
              <w:rPr>
                <w:bCs/>
              </w:rPr>
              <w:t>я</w:t>
            </w:r>
            <w:r w:rsidRPr="00F21162">
              <w:rPr>
                <w:bCs/>
              </w:rPr>
              <w:t xml:space="preserve"> граждан. Из них: разъяснено </w:t>
            </w:r>
            <w:r w:rsidR="00641D0B" w:rsidRPr="00F21162">
              <w:rPr>
                <w:bCs/>
              </w:rPr>
              <w:t>3</w:t>
            </w:r>
            <w:r w:rsidRPr="00F21162">
              <w:rPr>
                <w:bCs/>
              </w:rPr>
              <w:t xml:space="preserve">, удовлетворено </w:t>
            </w:r>
            <w:r w:rsidR="00641D0B" w:rsidRPr="00F21162">
              <w:rPr>
                <w:bCs/>
              </w:rPr>
              <w:t>15</w:t>
            </w:r>
            <w:r w:rsidRPr="00F21162">
              <w:rPr>
                <w:bCs/>
              </w:rPr>
              <w:t>, 6 обращений направлены для рассмотрения в уполномоченные органы в соответствии с п.3 ст.8 и ч.5 п.1 ст.10 Федерального закона от 02.05.2006 № 59-ФЗ «О порядке рассмотрения обращений граждан Российской Федерации»</w:t>
            </w:r>
            <w:r w:rsidR="00641D0B" w:rsidRPr="00F21162">
              <w:rPr>
                <w:bCs/>
              </w:rPr>
              <w:t xml:space="preserve"> (далее – Закон). </w:t>
            </w:r>
            <w:r w:rsidRPr="00F21162">
              <w:rPr>
                <w:bCs/>
              </w:rPr>
              <w:t xml:space="preserve">Граждане обращались с заявлениями о проведении проверок законности и обоснованности выделения и расходования средств местного бюджета, </w:t>
            </w:r>
            <w:r w:rsidR="00641D0B" w:rsidRPr="00F21162">
              <w:rPr>
                <w:bCs/>
              </w:rPr>
              <w:t>об организации питани</w:t>
            </w:r>
            <w:r w:rsidR="00E76937" w:rsidRPr="00F21162">
              <w:rPr>
                <w:bCs/>
              </w:rPr>
              <w:t>я</w:t>
            </w:r>
            <w:r w:rsidR="00641D0B" w:rsidRPr="00F21162">
              <w:rPr>
                <w:bCs/>
              </w:rPr>
              <w:t xml:space="preserve"> школьников с ОВЗ, </w:t>
            </w:r>
            <w:r w:rsidRPr="00F21162">
              <w:rPr>
                <w:bCs/>
              </w:rPr>
              <w:t>ненадлежащего ремонта автомобильных дорог, несогласия с действиями должностных лиц, о нарушении законодательства о контрактной системе, заявлениями о трудоустройстве.</w:t>
            </w:r>
          </w:p>
          <w:p w14:paraId="379BAC81" w14:textId="77777777" w:rsidR="001A1457" w:rsidRPr="00F21162" w:rsidRDefault="001A1457" w:rsidP="002B161E">
            <w:pPr>
              <w:tabs>
                <w:tab w:val="left" w:pos="709"/>
              </w:tabs>
              <w:jc w:val="both"/>
              <w:rPr>
                <w:bCs/>
              </w:rPr>
            </w:pPr>
            <w:r w:rsidRPr="00F21162">
              <w:rPr>
                <w:bCs/>
              </w:rPr>
              <w:t xml:space="preserve">По вопросам, изложенным в обращениях граждан и находящихся в компетенции Контрольно-счётной палаты согласно Федеральным законам от 07.02.2011 № 6-ФЗ «Об общих принципах </w:t>
            </w:r>
            <w:r w:rsidRPr="00F21162">
              <w:rPr>
                <w:bCs/>
              </w:rPr>
              <w:lastRenderedPageBreak/>
              <w:t>организации и деятельности контрольно-счетных органов субъектов Российской Федерации и муниципальных образований» и от 02.05.2006 № 59-ФЗ «О порядке рассмотрения обращений граждан Российской Федерации», даны разъяснения и ответы</w:t>
            </w:r>
            <w:r w:rsidR="00E76937" w:rsidRPr="00F21162">
              <w:rPr>
                <w:bCs/>
              </w:rPr>
              <w:t xml:space="preserve"> </w:t>
            </w:r>
            <w:r w:rsidRPr="00F21162">
              <w:rPr>
                <w:bCs/>
              </w:rPr>
              <w:t>по существу.</w:t>
            </w:r>
          </w:p>
          <w:p w14:paraId="6A359485" w14:textId="77777777" w:rsidR="001A1457" w:rsidRPr="00F21162" w:rsidRDefault="001A1457" w:rsidP="002B161E">
            <w:pPr>
              <w:tabs>
                <w:tab w:val="left" w:pos="709"/>
              </w:tabs>
              <w:jc w:val="both"/>
            </w:pPr>
            <w:r w:rsidRPr="00F21162">
              <w:rPr>
                <w:bCs/>
              </w:rPr>
              <w:t xml:space="preserve">В целях обеспечения прозрачности в публичной деятельности и подотчётности обществу Контрольно-счётная палата в отчетном периоде взаимодействовала с органами местного самоуправления, правоохранительными органами и государственными органами, осуществляющими финансовый контроль на территории муниципального образования город Краснодар. </w:t>
            </w:r>
          </w:p>
        </w:tc>
      </w:tr>
      <w:tr w:rsidR="001A1457" w:rsidRPr="00F21162" w14:paraId="1E81D157" w14:textId="77777777" w:rsidTr="00646A1A">
        <w:trPr>
          <w:trHeight w:val="20"/>
        </w:trPr>
        <w:tc>
          <w:tcPr>
            <w:tcW w:w="557" w:type="dxa"/>
          </w:tcPr>
          <w:p w14:paraId="37E00891" w14:textId="77777777" w:rsidR="001A1457" w:rsidRPr="00F21162" w:rsidRDefault="001A1457" w:rsidP="00CD5264">
            <w:pPr>
              <w:pStyle w:val="Style8"/>
              <w:widowControl/>
              <w:spacing w:line="240" w:lineRule="auto"/>
              <w:ind w:left="-202" w:right="-214" w:firstLine="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262" w:type="dxa"/>
            <w:gridSpan w:val="2"/>
          </w:tcPr>
          <w:p w14:paraId="28B57519" w14:textId="77777777" w:rsidR="001A1457" w:rsidRPr="00F21162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Мониторинг информации в сети «Интернет» на предмет выявления информации об антикоррупционном поведении работников Контрольно-счётной палаты</w:t>
            </w:r>
          </w:p>
        </w:tc>
        <w:tc>
          <w:tcPr>
            <w:tcW w:w="10202" w:type="dxa"/>
          </w:tcPr>
          <w:p w14:paraId="545A126D" w14:textId="594C1F2D" w:rsidR="001A1457" w:rsidRPr="00F21162" w:rsidRDefault="003B6A9F" w:rsidP="002B161E">
            <w:pPr>
              <w:tabs>
                <w:tab w:val="left" w:pos="709"/>
              </w:tabs>
              <w:jc w:val="both"/>
            </w:pPr>
            <w:r>
              <w:t>И</w:t>
            </w:r>
            <w:r w:rsidR="004D1B0E" w:rsidRPr="004D1B0E">
              <w:t>нформаци</w:t>
            </w:r>
            <w:r w:rsidR="004D1B0E">
              <w:t>я</w:t>
            </w:r>
            <w:r w:rsidR="004D1B0E" w:rsidRPr="004D1B0E">
              <w:t xml:space="preserve"> об антикоррупционном поведении работников Контрольно-счётной палаты</w:t>
            </w:r>
            <w:r w:rsidR="004D1B0E">
              <w:t xml:space="preserve"> не выявлена</w:t>
            </w:r>
            <w:r w:rsidR="002D20D2">
              <w:t>.</w:t>
            </w:r>
          </w:p>
        </w:tc>
      </w:tr>
      <w:tr w:rsidR="001A1457" w:rsidRPr="00494DFE" w14:paraId="624521D8" w14:textId="77777777" w:rsidTr="00646A1A">
        <w:trPr>
          <w:trHeight w:val="20"/>
        </w:trPr>
        <w:tc>
          <w:tcPr>
            <w:tcW w:w="557" w:type="dxa"/>
          </w:tcPr>
          <w:p w14:paraId="7548C61A" w14:textId="77777777" w:rsidR="001A1457" w:rsidRPr="00494DFE" w:rsidRDefault="001A1457" w:rsidP="00CD5264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5.5.</w:t>
            </w:r>
          </w:p>
        </w:tc>
        <w:tc>
          <w:tcPr>
            <w:tcW w:w="4262" w:type="dxa"/>
            <w:gridSpan w:val="2"/>
          </w:tcPr>
          <w:p w14:paraId="03E4C8F0" w14:textId="77777777" w:rsidR="001A1457" w:rsidRPr="00494DF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 xml:space="preserve">Обеспечение доступа к информации о деятельности Контрольно-счётной палаты </w:t>
            </w:r>
          </w:p>
        </w:tc>
        <w:tc>
          <w:tcPr>
            <w:tcW w:w="10202" w:type="dxa"/>
          </w:tcPr>
          <w:p w14:paraId="7AFD4B78" w14:textId="77777777" w:rsidR="001A1457" w:rsidRPr="00494DFE" w:rsidRDefault="00DA0934" w:rsidP="00B05214">
            <w:pPr>
              <w:tabs>
                <w:tab w:val="left" w:pos="709"/>
              </w:tabs>
              <w:jc w:val="both"/>
            </w:pPr>
            <w:r w:rsidRPr="00494DFE">
              <w:t>Информация</w:t>
            </w:r>
            <w:r w:rsidRPr="00494DFE">
              <w:rPr>
                <w:color w:val="FF0000"/>
              </w:rPr>
              <w:t xml:space="preserve"> </w:t>
            </w:r>
            <w:r w:rsidRPr="00494DFE">
              <w:t xml:space="preserve">о деятельности Контрольно-счётной палаты </w:t>
            </w:r>
            <w:r w:rsidR="00D11FB3" w:rsidRPr="00494DFE">
              <w:t xml:space="preserve">размещается на </w:t>
            </w:r>
            <w:r w:rsidR="00646A1A" w:rsidRPr="00494DFE">
              <w:t xml:space="preserve">официальном </w:t>
            </w:r>
            <w:r w:rsidR="00D11FB3" w:rsidRPr="00494DFE">
              <w:t>сайте</w:t>
            </w:r>
            <w:r w:rsidR="00B05214" w:rsidRPr="00494DFE">
              <w:t xml:space="preserve">  </w:t>
            </w:r>
            <w:hyperlink r:id="rId9" w:history="1">
              <w:r w:rsidR="00B05214" w:rsidRPr="00494DFE">
                <w:rPr>
                  <w:rStyle w:val="a5"/>
                </w:rPr>
                <w:t>http://kspkrasnodar.ru/</w:t>
              </w:r>
            </w:hyperlink>
            <w:r w:rsidR="00B05214" w:rsidRPr="00494DFE">
              <w:t xml:space="preserve">. На сайте </w:t>
            </w:r>
            <w:r w:rsidR="00D11FB3" w:rsidRPr="00494DFE">
              <w:t xml:space="preserve">публикуются </w:t>
            </w:r>
            <w:r w:rsidR="003F4465" w:rsidRPr="00494DFE">
              <w:t xml:space="preserve">новости о проводимых Коллегиях, ежегодные отчёты о работе, </w:t>
            </w:r>
            <w:r w:rsidR="00B05214" w:rsidRPr="00494DFE">
              <w:t xml:space="preserve">результаты </w:t>
            </w:r>
            <w:r w:rsidR="003F4465" w:rsidRPr="00494DFE">
              <w:t xml:space="preserve">экспертизы проектов </w:t>
            </w:r>
            <w:r w:rsidR="00272492" w:rsidRPr="00494DFE">
              <w:t xml:space="preserve">решений городской Думы Краснодара </w:t>
            </w:r>
            <w:r w:rsidR="004A5B3B" w:rsidRPr="00494DFE">
              <w:t>о внесе</w:t>
            </w:r>
            <w:r w:rsidR="00FE23F4" w:rsidRPr="00494DFE">
              <w:t>нии изменений в местный бюджет</w:t>
            </w:r>
            <w:r w:rsidR="00515399" w:rsidRPr="00494DFE">
              <w:t>, о проводимых мероприятиях</w:t>
            </w:r>
            <w:r w:rsidR="00FE23F4" w:rsidRPr="00494DFE">
              <w:t xml:space="preserve"> и другие.</w:t>
            </w:r>
          </w:p>
        </w:tc>
      </w:tr>
      <w:tr w:rsidR="001A1457" w:rsidRPr="00494DFE" w14:paraId="7C61DDC6" w14:textId="77777777" w:rsidTr="00646A1A">
        <w:trPr>
          <w:trHeight w:val="20"/>
        </w:trPr>
        <w:tc>
          <w:tcPr>
            <w:tcW w:w="557" w:type="dxa"/>
          </w:tcPr>
          <w:p w14:paraId="11304100" w14:textId="77777777" w:rsidR="001A1457" w:rsidRPr="00494DFE" w:rsidRDefault="001A1457" w:rsidP="00CD5264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5.6.</w:t>
            </w:r>
          </w:p>
        </w:tc>
        <w:tc>
          <w:tcPr>
            <w:tcW w:w="4262" w:type="dxa"/>
            <w:gridSpan w:val="2"/>
          </w:tcPr>
          <w:p w14:paraId="033A5533" w14:textId="77777777" w:rsidR="001A1457" w:rsidRPr="00494DF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Подготовка сведений о проведенных контрольных и экспертно-аналитических мероприятиях в целях информирования общественности о состоянии работы Контрольно-счётной палаты</w:t>
            </w:r>
          </w:p>
        </w:tc>
        <w:tc>
          <w:tcPr>
            <w:tcW w:w="10202" w:type="dxa"/>
          </w:tcPr>
          <w:p w14:paraId="6FE341D8" w14:textId="77777777" w:rsidR="001A1457" w:rsidRPr="00494DFE" w:rsidRDefault="00FE23F4" w:rsidP="002B161E">
            <w:pPr>
              <w:tabs>
                <w:tab w:val="left" w:pos="709"/>
              </w:tabs>
              <w:jc w:val="both"/>
            </w:pPr>
            <w:r w:rsidRPr="00494DFE">
              <w:t xml:space="preserve">Сведения </w:t>
            </w:r>
            <w:r w:rsidR="003F4465" w:rsidRPr="00494DFE">
              <w:t>о контрольных и эксперт</w:t>
            </w:r>
            <w:r w:rsidRPr="00494DFE">
              <w:t xml:space="preserve">но – аналитических мероприятиях, проводимых сотрудниками   Контрольно-счётной палаты, публикуются в открытом доступе на сайте палаты. На заседаниях Коллегии КСП рассматриваются материалы о результатах проведённых мероприятий, информация о которых также доступна на сайте палаты.  </w:t>
            </w:r>
          </w:p>
        </w:tc>
      </w:tr>
      <w:tr w:rsidR="001A1457" w:rsidRPr="00494DFE" w14:paraId="157C363C" w14:textId="77777777" w:rsidTr="00646A1A">
        <w:trPr>
          <w:trHeight w:val="20"/>
        </w:trPr>
        <w:tc>
          <w:tcPr>
            <w:tcW w:w="557" w:type="dxa"/>
          </w:tcPr>
          <w:p w14:paraId="5185F1D6" w14:textId="77777777" w:rsidR="001A1457" w:rsidRPr="00494DFE" w:rsidRDefault="001A1457" w:rsidP="00CD5264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5.7.</w:t>
            </w:r>
          </w:p>
        </w:tc>
        <w:tc>
          <w:tcPr>
            <w:tcW w:w="4262" w:type="dxa"/>
            <w:gridSpan w:val="2"/>
          </w:tcPr>
          <w:p w14:paraId="1A9B70CB" w14:textId="77777777" w:rsidR="001A1457" w:rsidRPr="00494DFE" w:rsidRDefault="001A1457" w:rsidP="002B161E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Проведение совещания по вопросам профилактики коррупционных правонарушений</w:t>
            </w:r>
          </w:p>
        </w:tc>
        <w:tc>
          <w:tcPr>
            <w:tcW w:w="10202" w:type="dxa"/>
          </w:tcPr>
          <w:p w14:paraId="5842CB40" w14:textId="4DBECC96" w:rsidR="001A1457" w:rsidRPr="00494DFE" w:rsidRDefault="00F21162" w:rsidP="002B161E">
            <w:pPr>
              <w:tabs>
                <w:tab w:val="left" w:pos="709"/>
              </w:tabs>
              <w:jc w:val="both"/>
            </w:pPr>
            <w:r w:rsidRPr="00494DFE">
              <w:t>В 1 квартале 2021 года п</w:t>
            </w:r>
            <w:r w:rsidR="002D20D2" w:rsidRPr="00494DFE">
              <w:t xml:space="preserve">роведено совещание по вопросам </w:t>
            </w:r>
            <w:r w:rsidRPr="00494DFE">
              <w:t>профилактики коррупционных правонарушений, а также разъяснения основных новелл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отчётный 2020 год)</w:t>
            </w:r>
          </w:p>
        </w:tc>
      </w:tr>
      <w:tr w:rsidR="00646A1A" w:rsidRPr="002B161E" w14:paraId="77F5CEBB" w14:textId="77777777" w:rsidTr="00646A1A">
        <w:trPr>
          <w:trHeight w:val="20"/>
        </w:trPr>
        <w:tc>
          <w:tcPr>
            <w:tcW w:w="557" w:type="dxa"/>
          </w:tcPr>
          <w:p w14:paraId="5939696C" w14:textId="77777777" w:rsidR="00646A1A" w:rsidRPr="00494DFE" w:rsidRDefault="00646A1A" w:rsidP="00646A1A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5.8.</w:t>
            </w:r>
          </w:p>
        </w:tc>
        <w:tc>
          <w:tcPr>
            <w:tcW w:w="4262" w:type="dxa"/>
            <w:gridSpan w:val="2"/>
          </w:tcPr>
          <w:p w14:paraId="0A8E34F8" w14:textId="77777777" w:rsidR="00646A1A" w:rsidRPr="00494DFE" w:rsidRDefault="00646A1A" w:rsidP="00646A1A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494DFE">
              <w:rPr>
                <w:rStyle w:val="FontStyle29"/>
                <w:sz w:val="24"/>
                <w:szCs w:val="24"/>
              </w:rPr>
              <w:t>Организация публикаций материалов по вопросам противодействия коррупции</w:t>
            </w:r>
          </w:p>
        </w:tc>
        <w:tc>
          <w:tcPr>
            <w:tcW w:w="10202" w:type="dxa"/>
          </w:tcPr>
          <w:p w14:paraId="0C92D4AE" w14:textId="77777777" w:rsidR="00646A1A" w:rsidRPr="00494DFE" w:rsidRDefault="00646A1A" w:rsidP="00646A1A">
            <w:pPr>
              <w:tabs>
                <w:tab w:val="left" w:pos="709"/>
              </w:tabs>
              <w:jc w:val="both"/>
            </w:pPr>
            <w:r w:rsidRPr="00494DFE">
              <w:t xml:space="preserve">На сайте Контрольно-счётной палаты </w:t>
            </w:r>
            <w:r w:rsidR="003E1EA7" w:rsidRPr="00494DFE">
              <w:t xml:space="preserve">в разделе «Противодействие коррупции» </w:t>
            </w:r>
            <w:r w:rsidRPr="00494DFE">
              <w:t xml:space="preserve">размещается информация о порядке работы и </w:t>
            </w:r>
            <w:hyperlink r:id="rId10" w:history="1">
              <w:r w:rsidRPr="00494DFE">
                <w:rPr>
                  <w:rStyle w:val="a5"/>
                  <w:color w:val="auto"/>
                  <w:u w:val="none"/>
                  <w:shd w:val="clear" w:color="auto" w:fill="FFFFFF"/>
                </w:rPr>
                <w:t>результатах заседания Комиссии по соблюдению требований к служебному поведению и урегулированию конфликта интересов</w:t>
              </w:r>
            </w:hyperlink>
            <w:r w:rsidRPr="00494DFE">
              <w:t>, а также Отчёты о проведении мониторинга коррупционных рисков в КСП за отчётный период.</w:t>
            </w:r>
            <w:r w:rsidR="003E1EA7" w:rsidRPr="00494DFE">
              <w:t xml:space="preserve"> Здесь же можно ознакомиться с нормативными правовыми актами, методическими материалами и проведёнными мероприятиями по вопросам противодействия коррупции.</w:t>
            </w:r>
          </w:p>
        </w:tc>
      </w:tr>
      <w:tr w:rsidR="00646A1A" w:rsidRPr="002B161E" w14:paraId="08790651" w14:textId="77777777" w:rsidTr="00646A1A">
        <w:trPr>
          <w:trHeight w:val="20"/>
        </w:trPr>
        <w:tc>
          <w:tcPr>
            <w:tcW w:w="557" w:type="dxa"/>
          </w:tcPr>
          <w:p w14:paraId="2C08CCA1" w14:textId="77777777" w:rsidR="00646A1A" w:rsidRPr="002B161E" w:rsidRDefault="00646A1A" w:rsidP="00646A1A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262" w:type="dxa"/>
            <w:gridSpan w:val="2"/>
          </w:tcPr>
          <w:p w14:paraId="689EF728" w14:textId="77777777" w:rsidR="00646A1A" w:rsidRPr="002B161E" w:rsidRDefault="00646A1A" w:rsidP="00646A1A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2B161E">
              <w:rPr>
                <w:rStyle w:val="FontStyle29"/>
                <w:sz w:val="24"/>
                <w:szCs w:val="24"/>
              </w:rPr>
              <w:t>Направление информации о реализации плана мероприятий антикоррупционной направленности Контрольно-счётной палаты уполномоченному должностному лицу, ответственному за работу по профилактике коррупционных и иных правонарушений</w:t>
            </w:r>
          </w:p>
        </w:tc>
        <w:tc>
          <w:tcPr>
            <w:tcW w:w="10202" w:type="dxa"/>
          </w:tcPr>
          <w:p w14:paraId="357C9BFD" w14:textId="77777777" w:rsidR="00646A1A" w:rsidRPr="002B161E" w:rsidRDefault="00646A1A" w:rsidP="00646A1A">
            <w:pPr>
              <w:tabs>
                <w:tab w:val="left" w:pos="709"/>
              </w:tabs>
              <w:jc w:val="both"/>
            </w:pPr>
            <w:r w:rsidRPr="002B161E">
              <w:t>предоставляется</w:t>
            </w:r>
          </w:p>
        </w:tc>
      </w:tr>
      <w:tr w:rsidR="00646A1A" w:rsidRPr="00F21162" w14:paraId="2D6C3632" w14:textId="77777777" w:rsidTr="00646A1A">
        <w:trPr>
          <w:trHeight w:val="20"/>
        </w:trPr>
        <w:tc>
          <w:tcPr>
            <w:tcW w:w="557" w:type="dxa"/>
          </w:tcPr>
          <w:p w14:paraId="25F3F6E4" w14:textId="77777777" w:rsidR="00646A1A" w:rsidRPr="00F21162" w:rsidRDefault="00646A1A" w:rsidP="00646A1A">
            <w:pPr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5.10.</w:t>
            </w:r>
          </w:p>
        </w:tc>
        <w:tc>
          <w:tcPr>
            <w:tcW w:w="4262" w:type="dxa"/>
            <w:gridSpan w:val="2"/>
          </w:tcPr>
          <w:p w14:paraId="1B535BC7" w14:textId="77777777" w:rsidR="00646A1A" w:rsidRPr="00F21162" w:rsidRDefault="00646A1A" w:rsidP="00646A1A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Подготовка информации о проведенных мероприятиях по противодействию коррупции для размещения в сети «Интернет»</w:t>
            </w:r>
          </w:p>
        </w:tc>
        <w:tc>
          <w:tcPr>
            <w:tcW w:w="10202" w:type="dxa"/>
          </w:tcPr>
          <w:p w14:paraId="67F497B0" w14:textId="77777777" w:rsidR="00646A1A" w:rsidRPr="00F21162" w:rsidRDefault="00646A1A" w:rsidP="00646A1A">
            <w:pPr>
              <w:tabs>
                <w:tab w:val="left" w:pos="709"/>
              </w:tabs>
              <w:jc w:val="both"/>
            </w:pPr>
            <w:r w:rsidRPr="00F21162">
              <w:t>при поступлении запросов</w:t>
            </w:r>
          </w:p>
        </w:tc>
      </w:tr>
      <w:tr w:rsidR="00646A1A" w:rsidRPr="00F21162" w14:paraId="62848CBC" w14:textId="77777777" w:rsidTr="00646A1A">
        <w:trPr>
          <w:trHeight w:val="20"/>
        </w:trPr>
        <w:tc>
          <w:tcPr>
            <w:tcW w:w="557" w:type="dxa"/>
          </w:tcPr>
          <w:p w14:paraId="2B67EE49" w14:textId="77777777" w:rsidR="00646A1A" w:rsidRPr="00F21162" w:rsidRDefault="00646A1A" w:rsidP="00646A1A">
            <w:pPr>
              <w:pStyle w:val="Style19"/>
              <w:widowControl/>
              <w:spacing w:line="240" w:lineRule="auto"/>
              <w:ind w:left="-202" w:right="-214"/>
              <w:jc w:val="center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5.11.</w:t>
            </w:r>
          </w:p>
        </w:tc>
        <w:tc>
          <w:tcPr>
            <w:tcW w:w="4262" w:type="dxa"/>
            <w:gridSpan w:val="2"/>
          </w:tcPr>
          <w:p w14:paraId="4D2D435B" w14:textId="77777777" w:rsidR="00646A1A" w:rsidRPr="00F21162" w:rsidRDefault="00646A1A" w:rsidP="00646A1A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9"/>
                <w:sz w:val="24"/>
                <w:szCs w:val="24"/>
              </w:rPr>
            </w:pPr>
            <w:r w:rsidRPr="00F21162">
              <w:rPr>
                <w:rStyle w:val="FontStyle29"/>
                <w:sz w:val="24"/>
                <w:szCs w:val="24"/>
              </w:rPr>
              <w:t>Размещение</w:t>
            </w:r>
            <w:r w:rsidRPr="00F21162">
              <w:t xml:space="preserve"> </w:t>
            </w:r>
            <w:r w:rsidRPr="00F21162">
              <w:rPr>
                <w:rStyle w:val="FontStyle29"/>
                <w:sz w:val="24"/>
                <w:szCs w:val="24"/>
              </w:rPr>
              <w:t>сведений о доходах, расходах, об имуществе и обязательствах имущественного характера муниципальных служащих, замещающих должности в Контрольно-счётной палате на официальном сайте Контрольно-счётной палаты в сети «Интернет»</w:t>
            </w:r>
          </w:p>
        </w:tc>
        <w:tc>
          <w:tcPr>
            <w:tcW w:w="10202" w:type="dxa"/>
          </w:tcPr>
          <w:p w14:paraId="5C7DD5EB" w14:textId="77777777" w:rsidR="00646A1A" w:rsidRPr="00F21162" w:rsidRDefault="00646A1A" w:rsidP="00646A1A">
            <w:pPr>
              <w:tabs>
                <w:tab w:val="left" w:pos="709"/>
              </w:tabs>
              <w:jc w:val="both"/>
            </w:pPr>
            <w:r w:rsidRPr="00F21162">
              <w:rPr>
                <w:bCs/>
              </w:rPr>
              <w:t xml:space="preserve">Сведения размещены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"Сириус",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РФ от 08.07.2013 № 613 в течение 14 рабочих дней со дня истечения срока, установленного для их подачи. </w:t>
            </w:r>
          </w:p>
        </w:tc>
      </w:tr>
    </w:tbl>
    <w:p w14:paraId="1217E583" w14:textId="5D4A5526" w:rsidR="00F21162" w:rsidRDefault="00F21162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</w:p>
    <w:p w14:paraId="07B17111" w14:textId="77777777" w:rsidR="004B093F" w:rsidRDefault="004B093F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</w:p>
    <w:p w14:paraId="39CC8491" w14:textId="77777777" w:rsidR="00F21162" w:rsidRPr="00F21162" w:rsidRDefault="00F21162" w:rsidP="00F2116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76068E6E" w14:textId="77777777" w:rsidR="001B0F6C" w:rsidRDefault="00F21162" w:rsidP="00954BB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 w:rsidRPr="00F21162"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Pr="00F21162">
        <w:rPr>
          <w:rFonts w:ascii="Times New Roman" w:hAnsi="Times New Roman" w:cs="Times New Roman"/>
          <w:sz w:val="28"/>
          <w:szCs w:val="28"/>
        </w:rPr>
        <w:tab/>
      </w:r>
      <w:r w:rsidR="00A85C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162">
        <w:rPr>
          <w:rFonts w:ascii="Times New Roman" w:hAnsi="Times New Roman" w:cs="Times New Roman"/>
          <w:sz w:val="28"/>
          <w:szCs w:val="28"/>
        </w:rPr>
        <w:t>А.А.Близнюк</w:t>
      </w:r>
    </w:p>
    <w:p w14:paraId="74931768" w14:textId="77777777" w:rsidR="002B161E" w:rsidRDefault="002B161E" w:rsidP="00954BB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</w:p>
    <w:p w14:paraId="6B77936F" w14:textId="77777777" w:rsidR="002B161E" w:rsidRDefault="002B161E" w:rsidP="00954BB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Лыжко Е.П.</w:t>
      </w:r>
    </w:p>
    <w:p w14:paraId="655FEC87" w14:textId="77777777" w:rsidR="002B161E" w:rsidRDefault="002B161E" w:rsidP="00954BB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Трофименко Л.В.</w:t>
      </w:r>
    </w:p>
    <w:p w14:paraId="2C01E3C4" w14:textId="77777777" w:rsidR="002B161E" w:rsidRDefault="002B161E" w:rsidP="00954BB2">
      <w:pPr>
        <w:pStyle w:val="ConsPlusNormal"/>
        <w:ind w:right="-4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Томилко Ю.В.</w:t>
      </w:r>
    </w:p>
    <w:p w14:paraId="5F8B9F2F" w14:textId="77777777" w:rsidR="002B161E" w:rsidRDefault="002B161E" w:rsidP="002B161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Буренок Е.В.</w:t>
      </w:r>
    </w:p>
    <w:p w14:paraId="0A66A4C5" w14:textId="77777777" w:rsidR="002B161E" w:rsidRDefault="002B161E" w:rsidP="002B161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М.М.</w:t>
      </w:r>
    </w:p>
    <w:sectPr w:rsidR="002B161E" w:rsidSect="005E60E0">
      <w:headerReference w:type="default" r:id="rId11"/>
      <w:pgSz w:w="16838" w:h="11906" w:orient="landscape"/>
      <w:pgMar w:top="993" w:right="678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B4A6" w14:textId="77777777" w:rsidR="00AE08AE" w:rsidRDefault="00AE08AE" w:rsidP="00A70102">
      <w:r>
        <w:separator/>
      </w:r>
    </w:p>
  </w:endnote>
  <w:endnote w:type="continuationSeparator" w:id="0">
    <w:p w14:paraId="0463BD6D" w14:textId="77777777" w:rsidR="00AE08AE" w:rsidRDefault="00AE08AE" w:rsidP="00A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6E0AB" w14:textId="77777777" w:rsidR="00AE08AE" w:rsidRDefault="00AE08AE" w:rsidP="00A70102">
      <w:r>
        <w:separator/>
      </w:r>
    </w:p>
  </w:footnote>
  <w:footnote w:type="continuationSeparator" w:id="0">
    <w:p w14:paraId="29E5BE09" w14:textId="77777777" w:rsidR="00AE08AE" w:rsidRDefault="00AE08AE" w:rsidP="00A7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146960488"/>
      <w:docPartObj>
        <w:docPartGallery w:val="Page Numbers (Top of Page)"/>
        <w:docPartUnique/>
      </w:docPartObj>
    </w:sdtPr>
    <w:sdtEndPr/>
    <w:sdtContent>
      <w:p w14:paraId="0C7FA196" w14:textId="5953AF99" w:rsidR="00431C56" w:rsidRPr="00A70102" w:rsidRDefault="00431C56" w:rsidP="002B161E">
        <w:pPr>
          <w:pStyle w:val="a8"/>
          <w:jc w:val="center"/>
          <w:rPr>
            <w:sz w:val="28"/>
            <w:szCs w:val="28"/>
          </w:rPr>
        </w:pPr>
        <w:r w:rsidRPr="00F942AE">
          <w:rPr>
            <w:sz w:val="28"/>
            <w:szCs w:val="28"/>
          </w:rPr>
          <w:fldChar w:fldCharType="begin"/>
        </w:r>
        <w:r w:rsidRPr="00F942AE">
          <w:rPr>
            <w:sz w:val="28"/>
            <w:szCs w:val="28"/>
          </w:rPr>
          <w:instrText>PAGE   \* MERGEFORMAT</w:instrText>
        </w:r>
        <w:r w:rsidRPr="00F942AE">
          <w:rPr>
            <w:sz w:val="28"/>
            <w:szCs w:val="28"/>
          </w:rPr>
          <w:fldChar w:fldCharType="separate"/>
        </w:r>
        <w:r w:rsidR="009819ED">
          <w:rPr>
            <w:noProof/>
            <w:sz w:val="28"/>
            <w:szCs w:val="28"/>
          </w:rPr>
          <w:t>2</w:t>
        </w:r>
        <w:r w:rsidRPr="00F942A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88A"/>
    <w:multiLevelType w:val="hybridMultilevel"/>
    <w:tmpl w:val="C9A441B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AC6"/>
    <w:multiLevelType w:val="hybridMultilevel"/>
    <w:tmpl w:val="DF0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477B"/>
    <w:multiLevelType w:val="hybridMultilevel"/>
    <w:tmpl w:val="8EC23636"/>
    <w:lvl w:ilvl="0" w:tplc="225C92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A04AC"/>
    <w:multiLevelType w:val="hybridMultilevel"/>
    <w:tmpl w:val="DDA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4CE9"/>
    <w:rsid w:val="00005264"/>
    <w:rsid w:val="0002475D"/>
    <w:rsid w:val="00032935"/>
    <w:rsid w:val="000358EF"/>
    <w:rsid w:val="00047DCB"/>
    <w:rsid w:val="00051FAE"/>
    <w:rsid w:val="00054A43"/>
    <w:rsid w:val="00056DDD"/>
    <w:rsid w:val="0005787D"/>
    <w:rsid w:val="00061317"/>
    <w:rsid w:val="00070701"/>
    <w:rsid w:val="00070E99"/>
    <w:rsid w:val="00072D54"/>
    <w:rsid w:val="0007303F"/>
    <w:rsid w:val="000759D4"/>
    <w:rsid w:val="00075C78"/>
    <w:rsid w:val="00084079"/>
    <w:rsid w:val="00084DBE"/>
    <w:rsid w:val="00085626"/>
    <w:rsid w:val="00086550"/>
    <w:rsid w:val="00092D4A"/>
    <w:rsid w:val="00095DB7"/>
    <w:rsid w:val="000A148E"/>
    <w:rsid w:val="000A1D41"/>
    <w:rsid w:val="000A2CD8"/>
    <w:rsid w:val="000A424E"/>
    <w:rsid w:val="000A6E7B"/>
    <w:rsid w:val="000A72A7"/>
    <w:rsid w:val="000B095D"/>
    <w:rsid w:val="000B2507"/>
    <w:rsid w:val="000B34E9"/>
    <w:rsid w:val="000B3A14"/>
    <w:rsid w:val="000B53FB"/>
    <w:rsid w:val="000B7492"/>
    <w:rsid w:val="000C1904"/>
    <w:rsid w:val="000C22A6"/>
    <w:rsid w:val="000C51B9"/>
    <w:rsid w:val="000C70C5"/>
    <w:rsid w:val="000C7652"/>
    <w:rsid w:val="000C7806"/>
    <w:rsid w:val="000D32B2"/>
    <w:rsid w:val="000D4C8F"/>
    <w:rsid w:val="000D550D"/>
    <w:rsid w:val="000D76C8"/>
    <w:rsid w:val="000D7A7F"/>
    <w:rsid w:val="000E0BC1"/>
    <w:rsid w:val="000E0C1D"/>
    <w:rsid w:val="000E627A"/>
    <w:rsid w:val="000E6751"/>
    <w:rsid w:val="000F003D"/>
    <w:rsid w:val="000F2B41"/>
    <w:rsid w:val="000F6C37"/>
    <w:rsid w:val="00107F78"/>
    <w:rsid w:val="0011009C"/>
    <w:rsid w:val="001113C0"/>
    <w:rsid w:val="001169AE"/>
    <w:rsid w:val="001216B3"/>
    <w:rsid w:val="001252AF"/>
    <w:rsid w:val="0012765E"/>
    <w:rsid w:val="0013034C"/>
    <w:rsid w:val="001330D7"/>
    <w:rsid w:val="00133227"/>
    <w:rsid w:val="001338FB"/>
    <w:rsid w:val="00133ABB"/>
    <w:rsid w:val="001353CD"/>
    <w:rsid w:val="001411B7"/>
    <w:rsid w:val="00141700"/>
    <w:rsid w:val="00143A35"/>
    <w:rsid w:val="00146D53"/>
    <w:rsid w:val="00150870"/>
    <w:rsid w:val="00151A68"/>
    <w:rsid w:val="00156C7C"/>
    <w:rsid w:val="001637BB"/>
    <w:rsid w:val="00166820"/>
    <w:rsid w:val="00166C79"/>
    <w:rsid w:val="00170950"/>
    <w:rsid w:val="001728EE"/>
    <w:rsid w:val="00172C45"/>
    <w:rsid w:val="001764BB"/>
    <w:rsid w:val="00177047"/>
    <w:rsid w:val="00181C3C"/>
    <w:rsid w:val="001878CE"/>
    <w:rsid w:val="00193283"/>
    <w:rsid w:val="001944A6"/>
    <w:rsid w:val="001A025B"/>
    <w:rsid w:val="001A13E3"/>
    <w:rsid w:val="001A1457"/>
    <w:rsid w:val="001A3DE1"/>
    <w:rsid w:val="001A40AB"/>
    <w:rsid w:val="001A469B"/>
    <w:rsid w:val="001A57D2"/>
    <w:rsid w:val="001B0F6C"/>
    <w:rsid w:val="001B2663"/>
    <w:rsid w:val="001B2CAD"/>
    <w:rsid w:val="001B52BC"/>
    <w:rsid w:val="001B7FE7"/>
    <w:rsid w:val="001C5C07"/>
    <w:rsid w:val="001D1490"/>
    <w:rsid w:val="001D64CE"/>
    <w:rsid w:val="001D7DBA"/>
    <w:rsid w:val="001E6F92"/>
    <w:rsid w:val="001F377D"/>
    <w:rsid w:val="001F5B50"/>
    <w:rsid w:val="00202C24"/>
    <w:rsid w:val="00205447"/>
    <w:rsid w:val="00210EA8"/>
    <w:rsid w:val="002116DE"/>
    <w:rsid w:val="00213267"/>
    <w:rsid w:val="00213EFF"/>
    <w:rsid w:val="002146FA"/>
    <w:rsid w:val="00217F82"/>
    <w:rsid w:val="00222E8A"/>
    <w:rsid w:val="00224A5D"/>
    <w:rsid w:val="00224C52"/>
    <w:rsid w:val="0022569B"/>
    <w:rsid w:val="00235537"/>
    <w:rsid w:val="00237ED4"/>
    <w:rsid w:val="002448BA"/>
    <w:rsid w:val="00246A86"/>
    <w:rsid w:val="0025118C"/>
    <w:rsid w:val="0025497D"/>
    <w:rsid w:val="00256674"/>
    <w:rsid w:val="002605B8"/>
    <w:rsid w:val="00262B3A"/>
    <w:rsid w:val="002641F8"/>
    <w:rsid w:val="00266CE0"/>
    <w:rsid w:val="00270B21"/>
    <w:rsid w:val="00272492"/>
    <w:rsid w:val="002736A8"/>
    <w:rsid w:val="0028746F"/>
    <w:rsid w:val="00287D3C"/>
    <w:rsid w:val="002925EA"/>
    <w:rsid w:val="00295296"/>
    <w:rsid w:val="002978DA"/>
    <w:rsid w:val="002A0531"/>
    <w:rsid w:val="002A16AD"/>
    <w:rsid w:val="002A330C"/>
    <w:rsid w:val="002A4EEF"/>
    <w:rsid w:val="002B161E"/>
    <w:rsid w:val="002B2CD4"/>
    <w:rsid w:val="002C00D7"/>
    <w:rsid w:val="002C473F"/>
    <w:rsid w:val="002C5F90"/>
    <w:rsid w:val="002C6499"/>
    <w:rsid w:val="002C7642"/>
    <w:rsid w:val="002D20D2"/>
    <w:rsid w:val="002D5CDB"/>
    <w:rsid w:val="002D5DB2"/>
    <w:rsid w:val="002E14B7"/>
    <w:rsid w:val="002E2423"/>
    <w:rsid w:val="002E39A5"/>
    <w:rsid w:val="002E7A6D"/>
    <w:rsid w:val="002F38B7"/>
    <w:rsid w:val="002F5863"/>
    <w:rsid w:val="002F681E"/>
    <w:rsid w:val="0030107E"/>
    <w:rsid w:val="00306E64"/>
    <w:rsid w:val="00311A43"/>
    <w:rsid w:val="003165FA"/>
    <w:rsid w:val="003175EA"/>
    <w:rsid w:val="0031780C"/>
    <w:rsid w:val="00322E3A"/>
    <w:rsid w:val="00323192"/>
    <w:rsid w:val="00326242"/>
    <w:rsid w:val="00330B7F"/>
    <w:rsid w:val="0033285D"/>
    <w:rsid w:val="0033507D"/>
    <w:rsid w:val="003408CE"/>
    <w:rsid w:val="003459F9"/>
    <w:rsid w:val="00356208"/>
    <w:rsid w:val="00357657"/>
    <w:rsid w:val="00362E83"/>
    <w:rsid w:val="00362E95"/>
    <w:rsid w:val="003669CD"/>
    <w:rsid w:val="00367895"/>
    <w:rsid w:val="003713DA"/>
    <w:rsid w:val="00371A49"/>
    <w:rsid w:val="003748E5"/>
    <w:rsid w:val="00374971"/>
    <w:rsid w:val="00387420"/>
    <w:rsid w:val="003911BF"/>
    <w:rsid w:val="00392326"/>
    <w:rsid w:val="00392F05"/>
    <w:rsid w:val="00393D5D"/>
    <w:rsid w:val="003A7CAD"/>
    <w:rsid w:val="003B1798"/>
    <w:rsid w:val="003B1B13"/>
    <w:rsid w:val="003B2306"/>
    <w:rsid w:val="003B4FC0"/>
    <w:rsid w:val="003B5AED"/>
    <w:rsid w:val="003B601E"/>
    <w:rsid w:val="003B6A9F"/>
    <w:rsid w:val="003C55B2"/>
    <w:rsid w:val="003C6F53"/>
    <w:rsid w:val="003D02FF"/>
    <w:rsid w:val="003D4968"/>
    <w:rsid w:val="003D6435"/>
    <w:rsid w:val="003D7529"/>
    <w:rsid w:val="003D7D90"/>
    <w:rsid w:val="003E0EB3"/>
    <w:rsid w:val="003E1BBC"/>
    <w:rsid w:val="003E1EA7"/>
    <w:rsid w:val="003E6E7C"/>
    <w:rsid w:val="003E748E"/>
    <w:rsid w:val="003F4465"/>
    <w:rsid w:val="003F6569"/>
    <w:rsid w:val="003F6B5D"/>
    <w:rsid w:val="00402529"/>
    <w:rsid w:val="00402B73"/>
    <w:rsid w:val="004042AA"/>
    <w:rsid w:val="00406DDC"/>
    <w:rsid w:val="00406EEE"/>
    <w:rsid w:val="00415F66"/>
    <w:rsid w:val="004202F7"/>
    <w:rsid w:val="00420C33"/>
    <w:rsid w:val="0042586D"/>
    <w:rsid w:val="00427255"/>
    <w:rsid w:val="004312A6"/>
    <w:rsid w:val="00431C56"/>
    <w:rsid w:val="004322C0"/>
    <w:rsid w:val="004375BA"/>
    <w:rsid w:val="004376DF"/>
    <w:rsid w:val="0044646B"/>
    <w:rsid w:val="00447005"/>
    <w:rsid w:val="0044760F"/>
    <w:rsid w:val="00450341"/>
    <w:rsid w:val="00451CA3"/>
    <w:rsid w:val="0045357E"/>
    <w:rsid w:val="004547FE"/>
    <w:rsid w:val="0046237A"/>
    <w:rsid w:val="00472FF2"/>
    <w:rsid w:val="004739AD"/>
    <w:rsid w:val="00474403"/>
    <w:rsid w:val="00476354"/>
    <w:rsid w:val="00477AEE"/>
    <w:rsid w:val="00491F48"/>
    <w:rsid w:val="00492F41"/>
    <w:rsid w:val="00494DFE"/>
    <w:rsid w:val="0049566D"/>
    <w:rsid w:val="00495A40"/>
    <w:rsid w:val="004A024A"/>
    <w:rsid w:val="004A034B"/>
    <w:rsid w:val="004A036C"/>
    <w:rsid w:val="004A0718"/>
    <w:rsid w:val="004A0D8C"/>
    <w:rsid w:val="004A2565"/>
    <w:rsid w:val="004A3FCC"/>
    <w:rsid w:val="004A4460"/>
    <w:rsid w:val="004A5B3B"/>
    <w:rsid w:val="004A6FFE"/>
    <w:rsid w:val="004B0899"/>
    <w:rsid w:val="004B0924"/>
    <w:rsid w:val="004B093F"/>
    <w:rsid w:val="004B2A2C"/>
    <w:rsid w:val="004B3FFC"/>
    <w:rsid w:val="004B6287"/>
    <w:rsid w:val="004B7DE6"/>
    <w:rsid w:val="004C32BB"/>
    <w:rsid w:val="004C3313"/>
    <w:rsid w:val="004C397F"/>
    <w:rsid w:val="004C3D53"/>
    <w:rsid w:val="004C4671"/>
    <w:rsid w:val="004C721F"/>
    <w:rsid w:val="004D1B0E"/>
    <w:rsid w:val="004D4997"/>
    <w:rsid w:val="004D4A44"/>
    <w:rsid w:val="004E3448"/>
    <w:rsid w:val="004E4B28"/>
    <w:rsid w:val="004F0FF6"/>
    <w:rsid w:val="004F2B53"/>
    <w:rsid w:val="004F2E7D"/>
    <w:rsid w:val="004F75A1"/>
    <w:rsid w:val="005000B5"/>
    <w:rsid w:val="00501178"/>
    <w:rsid w:val="0050414A"/>
    <w:rsid w:val="00504716"/>
    <w:rsid w:val="0051185A"/>
    <w:rsid w:val="00515399"/>
    <w:rsid w:val="005244DB"/>
    <w:rsid w:val="00524B5D"/>
    <w:rsid w:val="005309EB"/>
    <w:rsid w:val="00530B0E"/>
    <w:rsid w:val="00530E86"/>
    <w:rsid w:val="00531D28"/>
    <w:rsid w:val="005330D7"/>
    <w:rsid w:val="005359FE"/>
    <w:rsid w:val="00541224"/>
    <w:rsid w:val="005438D3"/>
    <w:rsid w:val="00550E3D"/>
    <w:rsid w:val="00550E45"/>
    <w:rsid w:val="00551403"/>
    <w:rsid w:val="0056048F"/>
    <w:rsid w:val="00560890"/>
    <w:rsid w:val="00561B6B"/>
    <w:rsid w:val="00562E96"/>
    <w:rsid w:val="005662D2"/>
    <w:rsid w:val="005727A5"/>
    <w:rsid w:val="00573405"/>
    <w:rsid w:val="00577865"/>
    <w:rsid w:val="00580C3D"/>
    <w:rsid w:val="00586255"/>
    <w:rsid w:val="005864D5"/>
    <w:rsid w:val="005957B5"/>
    <w:rsid w:val="00597345"/>
    <w:rsid w:val="005A1246"/>
    <w:rsid w:val="005A38C3"/>
    <w:rsid w:val="005A7717"/>
    <w:rsid w:val="005B0BD5"/>
    <w:rsid w:val="005B29D3"/>
    <w:rsid w:val="005B3F7D"/>
    <w:rsid w:val="005B4AAF"/>
    <w:rsid w:val="005B705C"/>
    <w:rsid w:val="005B7288"/>
    <w:rsid w:val="005C6BEB"/>
    <w:rsid w:val="005D4CC6"/>
    <w:rsid w:val="005D56C0"/>
    <w:rsid w:val="005E051F"/>
    <w:rsid w:val="005E275A"/>
    <w:rsid w:val="005E2EB0"/>
    <w:rsid w:val="005E3C27"/>
    <w:rsid w:val="005E3F22"/>
    <w:rsid w:val="005E60E0"/>
    <w:rsid w:val="005E6859"/>
    <w:rsid w:val="005F4FEB"/>
    <w:rsid w:val="006052D4"/>
    <w:rsid w:val="00605E71"/>
    <w:rsid w:val="006105C7"/>
    <w:rsid w:val="006110FF"/>
    <w:rsid w:val="00613260"/>
    <w:rsid w:val="006175C2"/>
    <w:rsid w:val="00621775"/>
    <w:rsid w:val="00623DA3"/>
    <w:rsid w:val="0062539E"/>
    <w:rsid w:val="006264FF"/>
    <w:rsid w:val="00627204"/>
    <w:rsid w:val="006318A6"/>
    <w:rsid w:val="00632F60"/>
    <w:rsid w:val="0063417A"/>
    <w:rsid w:val="006345DF"/>
    <w:rsid w:val="00636877"/>
    <w:rsid w:val="0064045B"/>
    <w:rsid w:val="00641D0B"/>
    <w:rsid w:val="00644B87"/>
    <w:rsid w:val="00646A1A"/>
    <w:rsid w:val="006538C9"/>
    <w:rsid w:val="00653988"/>
    <w:rsid w:val="00653CEB"/>
    <w:rsid w:val="00656229"/>
    <w:rsid w:val="0065720C"/>
    <w:rsid w:val="00664566"/>
    <w:rsid w:val="00666199"/>
    <w:rsid w:val="006707FB"/>
    <w:rsid w:val="00670C9A"/>
    <w:rsid w:val="00673EE7"/>
    <w:rsid w:val="00676376"/>
    <w:rsid w:val="00676E7A"/>
    <w:rsid w:val="006775FB"/>
    <w:rsid w:val="006811F6"/>
    <w:rsid w:val="00682A1F"/>
    <w:rsid w:val="00686DFD"/>
    <w:rsid w:val="00690FF1"/>
    <w:rsid w:val="0069191C"/>
    <w:rsid w:val="00691A8D"/>
    <w:rsid w:val="006926A6"/>
    <w:rsid w:val="006943DC"/>
    <w:rsid w:val="006A0F1C"/>
    <w:rsid w:val="006A1C09"/>
    <w:rsid w:val="006A50CB"/>
    <w:rsid w:val="006A5611"/>
    <w:rsid w:val="006A6BEF"/>
    <w:rsid w:val="006A7CBA"/>
    <w:rsid w:val="006B1BE5"/>
    <w:rsid w:val="006B532C"/>
    <w:rsid w:val="006C0708"/>
    <w:rsid w:val="006C2C60"/>
    <w:rsid w:val="006C3D9A"/>
    <w:rsid w:val="006C62D1"/>
    <w:rsid w:val="006D494A"/>
    <w:rsid w:val="006D67CF"/>
    <w:rsid w:val="006E07B3"/>
    <w:rsid w:val="006E3C30"/>
    <w:rsid w:val="006E3CA8"/>
    <w:rsid w:val="006E5CE2"/>
    <w:rsid w:val="006E7767"/>
    <w:rsid w:val="006F5995"/>
    <w:rsid w:val="007021F3"/>
    <w:rsid w:val="00702B88"/>
    <w:rsid w:val="00706141"/>
    <w:rsid w:val="00706C6F"/>
    <w:rsid w:val="00710AC0"/>
    <w:rsid w:val="00711AF5"/>
    <w:rsid w:val="00711F7B"/>
    <w:rsid w:val="00715AF3"/>
    <w:rsid w:val="00716882"/>
    <w:rsid w:val="007176A5"/>
    <w:rsid w:val="007205C9"/>
    <w:rsid w:val="00721D71"/>
    <w:rsid w:val="00722F06"/>
    <w:rsid w:val="0072306F"/>
    <w:rsid w:val="007304A4"/>
    <w:rsid w:val="0073231C"/>
    <w:rsid w:val="00734BEE"/>
    <w:rsid w:val="00736956"/>
    <w:rsid w:val="00737DDA"/>
    <w:rsid w:val="00741112"/>
    <w:rsid w:val="00741410"/>
    <w:rsid w:val="0074615A"/>
    <w:rsid w:val="00746581"/>
    <w:rsid w:val="00747711"/>
    <w:rsid w:val="00747C7F"/>
    <w:rsid w:val="00754B2C"/>
    <w:rsid w:val="00762559"/>
    <w:rsid w:val="007634AB"/>
    <w:rsid w:val="00767205"/>
    <w:rsid w:val="00777DB7"/>
    <w:rsid w:val="007813E4"/>
    <w:rsid w:val="00784705"/>
    <w:rsid w:val="00785A94"/>
    <w:rsid w:val="0078602E"/>
    <w:rsid w:val="007911B1"/>
    <w:rsid w:val="007921F8"/>
    <w:rsid w:val="00796777"/>
    <w:rsid w:val="007A2EBB"/>
    <w:rsid w:val="007A516B"/>
    <w:rsid w:val="007A5287"/>
    <w:rsid w:val="007A6626"/>
    <w:rsid w:val="007B0FD8"/>
    <w:rsid w:val="007B27E8"/>
    <w:rsid w:val="007B30F8"/>
    <w:rsid w:val="007C24EB"/>
    <w:rsid w:val="007C34AE"/>
    <w:rsid w:val="007C49E7"/>
    <w:rsid w:val="007C585A"/>
    <w:rsid w:val="007C667E"/>
    <w:rsid w:val="007C782F"/>
    <w:rsid w:val="007D00B0"/>
    <w:rsid w:val="007D02E4"/>
    <w:rsid w:val="007D0EE8"/>
    <w:rsid w:val="007D4814"/>
    <w:rsid w:val="007D572A"/>
    <w:rsid w:val="007D5E54"/>
    <w:rsid w:val="007D62A3"/>
    <w:rsid w:val="007D782D"/>
    <w:rsid w:val="007D7E59"/>
    <w:rsid w:val="007E0D3E"/>
    <w:rsid w:val="007E41C7"/>
    <w:rsid w:val="007F04FB"/>
    <w:rsid w:val="007F3024"/>
    <w:rsid w:val="007F5814"/>
    <w:rsid w:val="007F5F01"/>
    <w:rsid w:val="007F664D"/>
    <w:rsid w:val="007F725E"/>
    <w:rsid w:val="007F75EC"/>
    <w:rsid w:val="00802FF7"/>
    <w:rsid w:val="00806BFA"/>
    <w:rsid w:val="00807C59"/>
    <w:rsid w:val="00807EDD"/>
    <w:rsid w:val="00812B8F"/>
    <w:rsid w:val="00814C24"/>
    <w:rsid w:val="008150B0"/>
    <w:rsid w:val="00816577"/>
    <w:rsid w:val="00816CF7"/>
    <w:rsid w:val="00823031"/>
    <w:rsid w:val="00823B23"/>
    <w:rsid w:val="00831016"/>
    <w:rsid w:val="008366E1"/>
    <w:rsid w:val="00841061"/>
    <w:rsid w:val="00842167"/>
    <w:rsid w:val="0084792D"/>
    <w:rsid w:val="00852450"/>
    <w:rsid w:val="008530CA"/>
    <w:rsid w:val="008533D0"/>
    <w:rsid w:val="0086765E"/>
    <w:rsid w:val="00872381"/>
    <w:rsid w:val="00872CF3"/>
    <w:rsid w:val="00875759"/>
    <w:rsid w:val="0087772A"/>
    <w:rsid w:val="00880272"/>
    <w:rsid w:val="00884FA5"/>
    <w:rsid w:val="00885F91"/>
    <w:rsid w:val="0089443C"/>
    <w:rsid w:val="00894C66"/>
    <w:rsid w:val="0089509D"/>
    <w:rsid w:val="008A0893"/>
    <w:rsid w:val="008A255C"/>
    <w:rsid w:val="008A3724"/>
    <w:rsid w:val="008A54D2"/>
    <w:rsid w:val="008A5FBD"/>
    <w:rsid w:val="008A7C7A"/>
    <w:rsid w:val="008B0C55"/>
    <w:rsid w:val="008B2D3E"/>
    <w:rsid w:val="008B4F5B"/>
    <w:rsid w:val="008B5B1E"/>
    <w:rsid w:val="008B6168"/>
    <w:rsid w:val="008C0062"/>
    <w:rsid w:val="008C1A34"/>
    <w:rsid w:val="008C2A86"/>
    <w:rsid w:val="008C5AED"/>
    <w:rsid w:val="008C636C"/>
    <w:rsid w:val="008C66B8"/>
    <w:rsid w:val="008C76D3"/>
    <w:rsid w:val="008D30B5"/>
    <w:rsid w:val="008E06BA"/>
    <w:rsid w:val="008E121A"/>
    <w:rsid w:val="008E52D2"/>
    <w:rsid w:val="008E670B"/>
    <w:rsid w:val="008F2DB7"/>
    <w:rsid w:val="008F2FC3"/>
    <w:rsid w:val="008F5115"/>
    <w:rsid w:val="008F53C2"/>
    <w:rsid w:val="008F5EE6"/>
    <w:rsid w:val="0090140C"/>
    <w:rsid w:val="00902302"/>
    <w:rsid w:val="00905C7A"/>
    <w:rsid w:val="009118AF"/>
    <w:rsid w:val="0091549C"/>
    <w:rsid w:val="0091719E"/>
    <w:rsid w:val="00920916"/>
    <w:rsid w:val="00923247"/>
    <w:rsid w:val="00923428"/>
    <w:rsid w:val="00924F1A"/>
    <w:rsid w:val="009306B6"/>
    <w:rsid w:val="00930F1C"/>
    <w:rsid w:val="009310E6"/>
    <w:rsid w:val="00931353"/>
    <w:rsid w:val="00936623"/>
    <w:rsid w:val="00940D60"/>
    <w:rsid w:val="0094259E"/>
    <w:rsid w:val="009446C0"/>
    <w:rsid w:val="009448BF"/>
    <w:rsid w:val="009500A4"/>
    <w:rsid w:val="00952487"/>
    <w:rsid w:val="009524AB"/>
    <w:rsid w:val="00954BB2"/>
    <w:rsid w:val="00955EC7"/>
    <w:rsid w:val="00956CA5"/>
    <w:rsid w:val="0096305D"/>
    <w:rsid w:val="00963ED4"/>
    <w:rsid w:val="00965004"/>
    <w:rsid w:val="00965F97"/>
    <w:rsid w:val="00965FC6"/>
    <w:rsid w:val="009666FD"/>
    <w:rsid w:val="00966B58"/>
    <w:rsid w:val="0097218A"/>
    <w:rsid w:val="009756BD"/>
    <w:rsid w:val="00976457"/>
    <w:rsid w:val="00976A3C"/>
    <w:rsid w:val="009819ED"/>
    <w:rsid w:val="0099055E"/>
    <w:rsid w:val="009951E4"/>
    <w:rsid w:val="009A1D26"/>
    <w:rsid w:val="009A442B"/>
    <w:rsid w:val="009A55DB"/>
    <w:rsid w:val="009B0709"/>
    <w:rsid w:val="009B0E57"/>
    <w:rsid w:val="009B2049"/>
    <w:rsid w:val="009B2264"/>
    <w:rsid w:val="009B34E5"/>
    <w:rsid w:val="009B3BBF"/>
    <w:rsid w:val="009C023F"/>
    <w:rsid w:val="009D520D"/>
    <w:rsid w:val="009D5B1B"/>
    <w:rsid w:val="009D6468"/>
    <w:rsid w:val="009E4977"/>
    <w:rsid w:val="009E624A"/>
    <w:rsid w:val="009F347D"/>
    <w:rsid w:val="00A00984"/>
    <w:rsid w:val="00A04198"/>
    <w:rsid w:val="00A079A2"/>
    <w:rsid w:val="00A10DFC"/>
    <w:rsid w:val="00A129C1"/>
    <w:rsid w:val="00A15302"/>
    <w:rsid w:val="00A16D54"/>
    <w:rsid w:val="00A20F24"/>
    <w:rsid w:val="00A22E1F"/>
    <w:rsid w:val="00A27139"/>
    <w:rsid w:val="00A2735B"/>
    <w:rsid w:val="00A306DD"/>
    <w:rsid w:val="00A363A1"/>
    <w:rsid w:val="00A4049B"/>
    <w:rsid w:val="00A41A5F"/>
    <w:rsid w:val="00A43D8D"/>
    <w:rsid w:val="00A4608A"/>
    <w:rsid w:val="00A4663E"/>
    <w:rsid w:val="00A51B24"/>
    <w:rsid w:val="00A54E06"/>
    <w:rsid w:val="00A56253"/>
    <w:rsid w:val="00A6367B"/>
    <w:rsid w:val="00A649A5"/>
    <w:rsid w:val="00A65BA3"/>
    <w:rsid w:val="00A6723F"/>
    <w:rsid w:val="00A70102"/>
    <w:rsid w:val="00A80B39"/>
    <w:rsid w:val="00A856C7"/>
    <w:rsid w:val="00A85CC4"/>
    <w:rsid w:val="00A878DF"/>
    <w:rsid w:val="00A92727"/>
    <w:rsid w:val="00A965AC"/>
    <w:rsid w:val="00A9711B"/>
    <w:rsid w:val="00A9711D"/>
    <w:rsid w:val="00AA07A9"/>
    <w:rsid w:val="00AB01D7"/>
    <w:rsid w:val="00AB3E70"/>
    <w:rsid w:val="00AB7F79"/>
    <w:rsid w:val="00AC1475"/>
    <w:rsid w:val="00AD3C31"/>
    <w:rsid w:val="00AD40FC"/>
    <w:rsid w:val="00AE08AE"/>
    <w:rsid w:val="00AE1D7A"/>
    <w:rsid w:val="00AE6338"/>
    <w:rsid w:val="00AF0E7A"/>
    <w:rsid w:val="00B0038B"/>
    <w:rsid w:val="00B040B6"/>
    <w:rsid w:val="00B05214"/>
    <w:rsid w:val="00B10C57"/>
    <w:rsid w:val="00B14BD5"/>
    <w:rsid w:val="00B21814"/>
    <w:rsid w:val="00B22855"/>
    <w:rsid w:val="00B23E37"/>
    <w:rsid w:val="00B24264"/>
    <w:rsid w:val="00B2473C"/>
    <w:rsid w:val="00B30F39"/>
    <w:rsid w:val="00B365EE"/>
    <w:rsid w:val="00B36C16"/>
    <w:rsid w:val="00B4006A"/>
    <w:rsid w:val="00B453C9"/>
    <w:rsid w:val="00B4633A"/>
    <w:rsid w:val="00B4730A"/>
    <w:rsid w:val="00B50CEC"/>
    <w:rsid w:val="00B52CDC"/>
    <w:rsid w:val="00B543B1"/>
    <w:rsid w:val="00B62902"/>
    <w:rsid w:val="00B63833"/>
    <w:rsid w:val="00B63F46"/>
    <w:rsid w:val="00B707EA"/>
    <w:rsid w:val="00B7688E"/>
    <w:rsid w:val="00B768AC"/>
    <w:rsid w:val="00B77280"/>
    <w:rsid w:val="00B817FC"/>
    <w:rsid w:val="00B8271B"/>
    <w:rsid w:val="00B83D62"/>
    <w:rsid w:val="00B84264"/>
    <w:rsid w:val="00B87933"/>
    <w:rsid w:val="00B913A5"/>
    <w:rsid w:val="00B916D9"/>
    <w:rsid w:val="00B93334"/>
    <w:rsid w:val="00B96894"/>
    <w:rsid w:val="00BA0065"/>
    <w:rsid w:val="00BB1EE6"/>
    <w:rsid w:val="00BB4017"/>
    <w:rsid w:val="00BB7672"/>
    <w:rsid w:val="00BC084D"/>
    <w:rsid w:val="00BC0F36"/>
    <w:rsid w:val="00BC1910"/>
    <w:rsid w:val="00BC250D"/>
    <w:rsid w:val="00BC56F6"/>
    <w:rsid w:val="00BC5D54"/>
    <w:rsid w:val="00BC6A10"/>
    <w:rsid w:val="00BD52EB"/>
    <w:rsid w:val="00BE6E37"/>
    <w:rsid w:val="00BE74C9"/>
    <w:rsid w:val="00BF1451"/>
    <w:rsid w:val="00BF1A6D"/>
    <w:rsid w:val="00BF35F7"/>
    <w:rsid w:val="00BF4E98"/>
    <w:rsid w:val="00BF6D57"/>
    <w:rsid w:val="00C025CE"/>
    <w:rsid w:val="00C03A0C"/>
    <w:rsid w:val="00C04DEA"/>
    <w:rsid w:val="00C05BA5"/>
    <w:rsid w:val="00C1059C"/>
    <w:rsid w:val="00C10DC2"/>
    <w:rsid w:val="00C14E73"/>
    <w:rsid w:val="00C16EA5"/>
    <w:rsid w:val="00C212CA"/>
    <w:rsid w:val="00C2372E"/>
    <w:rsid w:val="00C23B7A"/>
    <w:rsid w:val="00C25475"/>
    <w:rsid w:val="00C26921"/>
    <w:rsid w:val="00C2794E"/>
    <w:rsid w:val="00C30E22"/>
    <w:rsid w:val="00C311F1"/>
    <w:rsid w:val="00C344DD"/>
    <w:rsid w:val="00C4435A"/>
    <w:rsid w:val="00C509E4"/>
    <w:rsid w:val="00C51C21"/>
    <w:rsid w:val="00C62910"/>
    <w:rsid w:val="00C66212"/>
    <w:rsid w:val="00C66992"/>
    <w:rsid w:val="00C716CB"/>
    <w:rsid w:val="00C72178"/>
    <w:rsid w:val="00C72675"/>
    <w:rsid w:val="00C7277F"/>
    <w:rsid w:val="00C748AD"/>
    <w:rsid w:val="00C84EFD"/>
    <w:rsid w:val="00C867D5"/>
    <w:rsid w:val="00C87F2D"/>
    <w:rsid w:val="00C90262"/>
    <w:rsid w:val="00C94923"/>
    <w:rsid w:val="00C95E22"/>
    <w:rsid w:val="00CA4E5C"/>
    <w:rsid w:val="00CA6589"/>
    <w:rsid w:val="00CB0A52"/>
    <w:rsid w:val="00CB2FE6"/>
    <w:rsid w:val="00CB44D1"/>
    <w:rsid w:val="00CC02E4"/>
    <w:rsid w:val="00CC0784"/>
    <w:rsid w:val="00CC395D"/>
    <w:rsid w:val="00CC603B"/>
    <w:rsid w:val="00CD03AA"/>
    <w:rsid w:val="00CD27FD"/>
    <w:rsid w:val="00CD5264"/>
    <w:rsid w:val="00CD6769"/>
    <w:rsid w:val="00CD7288"/>
    <w:rsid w:val="00CE1A0D"/>
    <w:rsid w:val="00CE7E8B"/>
    <w:rsid w:val="00CF22D0"/>
    <w:rsid w:val="00D00365"/>
    <w:rsid w:val="00D00F10"/>
    <w:rsid w:val="00D0188D"/>
    <w:rsid w:val="00D03703"/>
    <w:rsid w:val="00D068D2"/>
    <w:rsid w:val="00D06CBB"/>
    <w:rsid w:val="00D11FB3"/>
    <w:rsid w:val="00D16138"/>
    <w:rsid w:val="00D16708"/>
    <w:rsid w:val="00D17DB2"/>
    <w:rsid w:val="00D17EE0"/>
    <w:rsid w:val="00D21FB4"/>
    <w:rsid w:val="00D23F81"/>
    <w:rsid w:val="00D32E23"/>
    <w:rsid w:val="00D348BC"/>
    <w:rsid w:val="00D379C1"/>
    <w:rsid w:val="00D37B1F"/>
    <w:rsid w:val="00D4266E"/>
    <w:rsid w:val="00D441D4"/>
    <w:rsid w:val="00D44B31"/>
    <w:rsid w:val="00D505DC"/>
    <w:rsid w:val="00D510C2"/>
    <w:rsid w:val="00D532B3"/>
    <w:rsid w:val="00D55341"/>
    <w:rsid w:val="00D55767"/>
    <w:rsid w:val="00D5626C"/>
    <w:rsid w:val="00D56822"/>
    <w:rsid w:val="00D6161B"/>
    <w:rsid w:val="00D64090"/>
    <w:rsid w:val="00D64A72"/>
    <w:rsid w:val="00D842F0"/>
    <w:rsid w:val="00D900EC"/>
    <w:rsid w:val="00D90D7A"/>
    <w:rsid w:val="00D91AEB"/>
    <w:rsid w:val="00D91F17"/>
    <w:rsid w:val="00D964E2"/>
    <w:rsid w:val="00D97C07"/>
    <w:rsid w:val="00DA0934"/>
    <w:rsid w:val="00DA2BAE"/>
    <w:rsid w:val="00DA4091"/>
    <w:rsid w:val="00DB13E6"/>
    <w:rsid w:val="00DB2BB5"/>
    <w:rsid w:val="00DB382A"/>
    <w:rsid w:val="00DB753B"/>
    <w:rsid w:val="00DC1148"/>
    <w:rsid w:val="00DC6D23"/>
    <w:rsid w:val="00DD3C50"/>
    <w:rsid w:val="00DD7249"/>
    <w:rsid w:val="00DE0E6F"/>
    <w:rsid w:val="00DE157F"/>
    <w:rsid w:val="00DE1D12"/>
    <w:rsid w:val="00DE3179"/>
    <w:rsid w:val="00DE4C94"/>
    <w:rsid w:val="00DF0BF6"/>
    <w:rsid w:val="00DF704D"/>
    <w:rsid w:val="00E01239"/>
    <w:rsid w:val="00E018D3"/>
    <w:rsid w:val="00E03E2C"/>
    <w:rsid w:val="00E05549"/>
    <w:rsid w:val="00E16972"/>
    <w:rsid w:val="00E201D3"/>
    <w:rsid w:val="00E2022E"/>
    <w:rsid w:val="00E225B6"/>
    <w:rsid w:val="00E22650"/>
    <w:rsid w:val="00E234E2"/>
    <w:rsid w:val="00E4262B"/>
    <w:rsid w:val="00E43DEB"/>
    <w:rsid w:val="00E442B9"/>
    <w:rsid w:val="00E52B17"/>
    <w:rsid w:val="00E52FCE"/>
    <w:rsid w:val="00E53612"/>
    <w:rsid w:val="00E5405C"/>
    <w:rsid w:val="00E57507"/>
    <w:rsid w:val="00E653C1"/>
    <w:rsid w:val="00E66236"/>
    <w:rsid w:val="00E66557"/>
    <w:rsid w:val="00E672F9"/>
    <w:rsid w:val="00E67E1F"/>
    <w:rsid w:val="00E7396D"/>
    <w:rsid w:val="00E76937"/>
    <w:rsid w:val="00E80A9C"/>
    <w:rsid w:val="00E8212D"/>
    <w:rsid w:val="00E83014"/>
    <w:rsid w:val="00E83736"/>
    <w:rsid w:val="00E844BD"/>
    <w:rsid w:val="00E87824"/>
    <w:rsid w:val="00E87BB0"/>
    <w:rsid w:val="00E90DE4"/>
    <w:rsid w:val="00E929F5"/>
    <w:rsid w:val="00E9474C"/>
    <w:rsid w:val="00E95155"/>
    <w:rsid w:val="00E95207"/>
    <w:rsid w:val="00E955E8"/>
    <w:rsid w:val="00E95BD9"/>
    <w:rsid w:val="00EA56F0"/>
    <w:rsid w:val="00EB14F0"/>
    <w:rsid w:val="00EB21D7"/>
    <w:rsid w:val="00EB2F41"/>
    <w:rsid w:val="00EB2F5B"/>
    <w:rsid w:val="00EB7633"/>
    <w:rsid w:val="00ED08C2"/>
    <w:rsid w:val="00ED2143"/>
    <w:rsid w:val="00ED3CCB"/>
    <w:rsid w:val="00ED3CE4"/>
    <w:rsid w:val="00ED4F93"/>
    <w:rsid w:val="00ED7ABE"/>
    <w:rsid w:val="00ED7E8D"/>
    <w:rsid w:val="00EE0DBE"/>
    <w:rsid w:val="00EE16FA"/>
    <w:rsid w:val="00EE29AD"/>
    <w:rsid w:val="00EE3D12"/>
    <w:rsid w:val="00EE436C"/>
    <w:rsid w:val="00EE4490"/>
    <w:rsid w:val="00EE7159"/>
    <w:rsid w:val="00EF096C"/>
    <w:rsid w:val="00EF2C1D"/>
    <w:rsid w:val="00EF635B"/>
    <w:rsid w:val="00F00B24"/>
    <w:rsid w:val="00F03E5E"/>
    <w:rsid w:val="00F040CE"/>
    <w:rsid w:val="00F05B09"/>
    <w:rsid w:val="00F11213"/>
    <w:rsid w:val="00F1242B"/>
    <w:rsid w:val="00F151CF"/>
    <w:rsid w:val="00F17938"/>
    <w:rsid w:val="00F21162"/>
    <w:rsid w:val="00F33AE6"/>
    <w:rsid w:val="00F37EFC"/>
    <w:rsid w:val="00F400D9"/>
    <w:rsid w:val="00F4366C"/>
    <w:rsid w:val="00F45749"/>
    <w:rsid w:val="00F50FCC"/>
    <w:rsid w:val="00F5616C"/>
    <w:rsid w:val="00F61E1D"/>
    <w:rsid w:val="00F6427F"/>
    <w:rsid w:val="00F65673"/>
    <w:rsid w:val="00F65A05"/>
    <w:rsid w:val="00F65C18"/>
    <w:rsid w:val="00F66CD1"/>
    <w:rsid w:val="00F66FCC"/>
    <w:rsid w:val="00F67407"/>
    <w:rsid w:val="00F75E53"/>
    <w:rsid w:val="00F7767A"/>
    <w:rsid w:val="00F866D3"/>
    <w:rsid w:val="00F87FB4"/>
    <w:rsid w:val="00F942AE"/>
    <w:rsid w:val="00F946E5"/>
    <w:rsid w:val="00F94DC2"/>
    <w:rsid w:val="00F96AD6"/>
    <w:rsid w:val="00F976B7"/>
    <w:rsid w:val="00FA1198"/>
    <w:rsid w:val="00FA2912"/>
    <w:rsid w:val="00FA4CDC"/>
    <w:rsid w:val="00FA5BDF"/>
    <w:rsid w:val="00FB035D"/>
    <w:rsid w:val="00FB0B42"/>
    <w:rsid w:val="00FB4CD4"/>
    <w:rsid w:val="00FB5767"/>
    <w:rsid w:val="00FB61F5"/>
    <w:rsid w:val="00FB637E"/>
    <w:rsid w:val="00FB6B78"/>
    <w:rsid w:val="00FC16AB"/>
    <w:rsid w:val="00FD20ED"/>
    <w:rsid w:val="00FD3E58"/>
    <w:rsid w:val="00FE069E"/>
    <w:rsid w:val="00FE0D25"/>
    <w:rsid w:val="00FE23F4"/>
    <w:rsid w:val="00FF1B1B"/>
    <w:rsid w:val="00FF1C2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E2B"/>
  <w15:chartTrackingRefBased/>
  <w15:docId w15:val="{69F4EA45-F7AD-415E-8E10-F6E09F96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C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6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A469B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7304A4"/>
    <w:pPr>
      <w:spacing w:before="240" w:after="240"/>
    </w:pPr>
    <w:rPr>
      <w:color w:val="252525"/>
    </w:rPr>
  </w:style>
  <w:style w:type="character" w:customStyle="1" w:styleId="10">
    <w:name w:val="Заголовок 1 Знак"/>
    <w:basedOn w:val="a0"/>
    <w:link w:val="1"/>
    <w:uiPriority w:val="9"/>
    <w:rsid w:val="00670C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0E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57657"/>
    <w:rPr>
      <w:b/>
      <w:bCs/>
    </w:rPr>
  </w:style>
  <w:style w:type="paragraph" w:styleId="a8">
    <w:name w:val="header"/>
    <w:basedOn w:val="a"/>
    <w:link w:val="a9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0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530CA"/>
    <w:rPr>
      <w:color w:val="954F72" w:themeColor="followedHyperlink"/>
      <w:u w:val="single"/>
    </w:rPr>
  </w:style>
  <w:style w:type="paragraph" w:styleId="ad">
    <w:name w:val="Body Text"/>
    <w:basedOn w:val="a"/>
    <w:link w:val="ae"/>
    <w:uiPriority w:val="99"/>
    <w:unhideWhenUsed/>
    <w:rsid w:val="00EB2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B2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BC6A1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6A1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C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A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6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9">
    <w:name w:val="Font Style29"/>
    <w:rsid w:val="001709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A145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9">
    <w:name w:val="Style19"/>
    <w:basedOn w:val="a"/>
    <w:rsid w:val="001A1457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1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info/anticorrup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spkrasnodar.ru/protivodeystvie-korruptsii/komissiya-po-soblyudeniyu-trebovaniy-k-sluzhebnomu-povedeniyu-i-uregulirovaniyu-konflikta-interesov/%20resyltati-zasedania/news-20210421151819-4409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p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52EC-69E4-4D1F-BC2A-8E4E5E18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5835</Words>
  <Characters>33262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Булекова А.Ю</dc:creator>
  <cp:keywords/>
  <dc:description/>
  <cp:lastModifiedBy>Чулкова Елена Георгиевна</cp:lastModifiedBy>
  <cp:revision>2</cp:revision>
  <cp:lastPrinted>2022-07-11T12:14:00Z</cp:lastPrinted>
  <dcterms:created xsi:type="dcterms:W3CDTF">2024-07-03T14:08:00Z</dcterms:created>
  <dcterms:modified xsi:type="dcterms:W3CDTF">2024-07-03T14:08:00Z</dcterms:modified>
</cp:coreProperties>
</file>