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E" w:rsidRPr="00E43786" w:rsidRDefault="007A276E" w:rsidP="007A27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3786">
        <w:rPr>
          <w:b/>
          <w:sz w:val="28"/>
          <w:szCs w:val="28"/>
        </w:rPr>
        <w:t>Доклад на тему:</w:t>
      </w:r>
    </w:p>
    <w:p w:rsidR="007A276E" w:rsidRPr="00E43786" w:rsidRDefault="007A276E" w:rsidP="007A276E">
      <w:pPr>
        <w:jc w:val="center"/>
        <w:rPr>
          <w:b/>
          <w:sz w:val="28"/>
          <w:szCs w:val="28"/>
        </w:rPr>
      </w:pPr>
      <w:r w:rsidRPr="00E43786">
        <w:rPr>
          <w:b/>
          <w:sz w:val="28"/>
          <w:szCs w:val="28"/>
        </w:rPr>
        <w:t>«Информационные технологии в деятельности Контрольно-счетной палаты</w:t>
      </w:r>
      <w:r w:rsidR="00E43786">
        <w:rPr>
          <w:b/>
          <w:sz w:val="28"/>
          <w:szCs w:val="28"/>
        </w:rPr>
        <w:t xml:space="preserve"> </w:t>
      </w:r>
      <w:r w:rsidRPr="00E43786">
        <w:rPr>
          <w:b/>
          <w:sz w:val="28"/>
          <w:szCs w:val="28"/>
        </w:rPr>
        <w:t>МО город Краснодар: решение задач по обеспечению работы официального Интернет-сайта, возможности информационных систем и баз данных, а также внедрение видеоконференцсвязи в деятельности рабочих органов и представительств Союза МКСО»</w:t>
      </w:r>
    </w:p>
    <w:p w:rsidR="007A276E" w:rsidRPr="00E43786" w:rsidRDefault="007A276E" w:rsidP="007A276E">
      <w:pPr>
        <w:jc w:val="center"/>
        <w:rPr>
          <w:b/>
          <w:sz w:val="28"/>
          <w:szCs w:val="28"/>
        </w:rPr>
      </w:pPr>
    </w:p>
    <w:p w:rsidR="007A276E" w:rsidRPr="005A2F5B" w:rsidRDefault="007A276E" w:rsidP="007A276E">
      <w:pPr>
        <w:jc w:val="center"/>
        <w:rPr>
          <w:sz w:val="28"/>
          <w:szCs w:val="28"/>
        </w:rPr>
      </w:pPr>
    </w:p>
    <w:p w:rsidR="007A276E" w:rsidRPr="005A2F5B" w:rsidRDefault="007A276E" w:rsidP="007A276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F5B">
        <w:rPr>
          <w:rFonts w:ascii="Verdana" w:hAnsi="Verdana"/>
          <w:sz w:val="24"/>
          <w:szCs w:val="24"/>
          <w:lang w:eastAsia="ru-RU"/>
        </w:rPr>
        <w:tab/>
      </w:r>
      <w:r w:rsidRPr="005A2F5B">
        <w:rPr>
          <w:rFonts w:ascii="Times New Roman" w:hAnsi="Times New Roman" w:cs="Times New Roman"/>
          <w:sz w:val="28"/>
          <w:szCs w:val="28"/>
          <w:lang w:eastAsia="ru-RU"/>
        </w:rPr>
        <w:t>Последнее десятилетие характеризуется не только радикальным изменением социально-экономической среды,  но и устойчивой тенденцией развития информатизации процессов управления.</w:t>
      </w:r>
    </w:p>
    <w:p w:rsidR="007A276E" w:rsidRPr="005A2F5B" w:rsidRDefault="007A276E" w:rsidP="007A276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F5B">
        <w:rPr>
          <w:rFonts w:ascii="Times New Roman" w:hAnsi="Times New Roman" w:cs="Times New Roman"/>
          <w:sz w:val="28"/>
          <w:szCs w:val="28"/>
          <w:lang w:eastAsia="ru-RU"/>
        </w:rPr>
        <w:tab/>
        <w:t>Современные достижения в области информационных технологий, обеспечивают полноту, своевременность информационного отображения управляемых процессов, возможность их моделирования, анализа, прогнозирования и позволяют добиваться при этом реального выигрыша во времени и экономического эффекта.</w:t>
      </w:r>
    </w:p>
    <w:p w:rsidR="007A276E" w:rsidRPr="005A2F5B" w:rsidRDefault="007A276E" w:rsidP="007A276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76E" w:rsidRPr="005A2F5B" w:rsidRDefault="00406D1B" w:rsidP="007A276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276E" w:rsidRPr="005A2F5B">
        <w:rPr>
          <w:rFonts w:ascii="Times New Roman" w:hAnsi="Times New Roman" w:cs="Times New Roman"/>
          <w:sz w:val="28"/>
          <w:szCs w:val="28"/>
          <w:lang w:eastAsia="ru-RU"/>
        </w:rPr>
        <w:t>Понятие ИНФОРМАЦИОННОЕ ОБЕСПЕЧЕНИЕ (ИО) включает в себя:</w:t>
      </w:r>
    </w:p>
    <w:p w:rsidR="007A276E" w:rsidRPr="005A2F5B" w:rsidRDefault="007A276E" w:rsidP="007A276E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76E" w:rsidRPr="005A2F5B" w:rsidRDefault="007A276E" w:rsidP="002668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2F5B">
        <w:rPr>
          <w:sz w:val="28"/>
          <w:szCs w:val="28"/>
        </w:rPr>
        <w:t xml:space="preserve"> 1) </w:t>
      </w:r>
      <w:r w:rsidRPr="005A2F5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A2F5B">
        <w:rPr>
          <w:rFonts w:ascii="Times New Roman" w:eastAsia="Times New Roman" w:hAnsi="Times New Roman" w:cs="Times New Roman"/>
          <w:sz w:val="28"/>
          <w:szCs w:val="28"/>
        </w:rPr>
        <w:t xml:space="preserve">информацией </w:t>
      </w:r>
      <w:r w:rsidR="001B4777" w:rsidRPr="005A2F5B">
        <w:rPr>
          <w:rFonts w:ascii="Times New Roman" w:hAnsi="Times New Roman" w:cs="Times New Roman"/>
          <w:sz w:val="28"/>
          <w:szCs w:val="28"/>
        </w:rPr>
        <w:t>контрольно-счетных органов</w:t>
      </w:r>
      <w:r w:rsidRPr="005A2F5B">
        <w:rPr>
          <w:rFonts w:ascii="Times New Roman" w:hAnsi="Times New Roman" w:cs="Times New Roman"/>
          <w:sz w:val="28"/>
          <w:szCs w:val="28"/>
        </w:rPr>
        <w:t>;</w:t>
      </w:r>
    </w:p>
    <w:p w:rsidR="002668A3" w:rsidRPr="005A2F5B" w:rsidRDefault="002668A3" w:rsidP="002668A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A276E" w:rsidRPr="005A2F5B" w:rsidRDefault="007A276E" w:rsidP="002668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2F5B">
        <w:rPr>
          <w:rFonts w:ascii="Times New Roman" w:hAnsi="Times New Roman" w:cs="Times New Roman"/>
          <w:sz w:val="28"/>
          <w:szCs w:val="28"/>
          <w:lang w:eastAsia="ru-RU"/>
        </w:rPr>
        <w:t>2) использование информационных данных для автоматизированных систем управления;</w:t>
      </w:r>
    </w:p>
    <w:p w:rsidR="007A276E" w:rsidRPr="005A2F5B" w:rsidRDefault="007A276E" w:rsidP="002668A3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76E" w:rsidRPr="005A2F5B" w:rsidRDefault="007A276E" w:rsidP="002668A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F5B">
        <w:rPr>
          <w:rFonts w:ascii="Times New Roman" w:hAnsi="Times New Roman" w:cs="Times New Roman"/>
          <w:sz w:val="28"/>
          <w:szCs w:val="28"/>
          <w:lang w:eastAsia="ru-RU"/>
        </w:rPr>
        <w:t xml:space="preserve"> 3) </w:t>
      </w:r>
      <w:r w:rsidR="00B05E12" w:rsidRPr="005A2F5B">
        <w:rPr>
          <w:rFonts w:ascii="Times New Roman" w:hAnsi="Times New Roman" w:cs="Times New Roman"/>
          <w:sz w:val="28"/>
          <w:szCs w:val="28"/>
          <w:lang w:eastAsia="ru-RU"/>
        </w:rPr>
        <w:t>обеспечение информацией</w:t>
      </w:r>
      <w:r w:rsidRPr="005A2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E12" w:rsidRPr="005A2F5B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="00775A55" w:rsidRPr="005A2F5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05E12" w:rsidRPr="005A2F5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775A55" w:rsidRPr="005A2F5B">
        <w:rPr>
          <w:rFonts w:ascii="Times New Roman" w:hAnsi="Times New Roman" w:cs="Times New Roman"/>
          <w:sz w:val="28"/>
          <w:szCs w:val="28"/>
          <w:lang w:eastAsia="ru-RU"/>
        </w:rPr>
        <w:t xml:space="preserve"> и населения</w:t>
      </w:r>
      <w:r w:rsidR="001B4777" w:rsidRPr="005A2F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5E12" w:rsidRPr="005A2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76E" w:rsidRPr="00406D1B" w:rsidRDefault="007A276E" w:rsidP="002668A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76E" w:rsidRPr="00406D1B" w:rsidRDefault="002668A3" w:rsidP="002668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6D1B">
        <w:rPr>
          <w:rFonts w:ascii="Times New Roman" w:hAnsi="Times New Roman" w:cs="Times New Roman"/>
          <w:sz w:val="28"/>
          <w:szCs w:val="28"/>
        </w:rPr>
        <w:tab/>
      </w:r>
      <w:r w:rsidR="007A276E" w:rsidRPr="00406D1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контрольно-счетные органы России призваны осуществлять независимый </w:t>
      </w:r>
      <w:proofErr w:type="gramStart"/>
      <w:r w:rsidR="007A276E" w:rsidRPr="00406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276E" w:rsidRPr="00406D1B">
        <w:rPr>
          <w:rFonts w:ascii="Times New Roman" w:hAnsi="Times New Roman" w:cs="Times New Roman"/>
          <w:sz w:val="28"/>
          <w:szCs w:val="28"/>
        </w:rPr>
        <w:t xml:space="preserve"> качеством управления публичными ресурсами,</w:t>
      </w:r>
      <w:r w:rsidR="007A276E" w:rsidRPr="00406D1B">
        <w:rPr>
          <w:rFonts w:ascii="Times New Roman" w:hAnsi="Times New Roman" w:cs="Times New Roman"/>
          <w:bCs/>
          <w:sz w:val="28"/>
          <w:szCs w:val="28"/>
        </w:rPr>
        <w:t xml:space="preserve"> обеспечивая донесение полной информации об их использовании до общественности. Р</w:t>
      </w:r>
      <w:r w:rsidR="007A276E" w:rsidRPr="00406D1B">
        <w:rPr>
          <w:rFonts w:ascii="Times New Roman" w:hAnsi="Times New Roman" w:cs="Times New Roman"/>
          <w:sz w:val="28"/>
          <w:szCs w:val="28"/>
        </w:rPr>
        <w:t xml:space="preserve">еализация этой миссии невозможна без надлежащего информационного сопровождения деятельности. </w:t>
      </w:r>
    </w:p>
    <w:p w:rsidR="007A276E" w:rsidRPr="005A2F5B" w:rsidRDefault="007A276E" w:rsidP="007A276E">
      <w:pPr>
        <w:ind w:firstLine="708"/>
        <w:jc w:val="both"/>
        <w:rPr>
          <w:bCs/>
          <w:sz w:val="28"/>
          <w:szCs w:val="28"/>
        </w:rPr>
      </w:pPr>
    </w:p>
    <w:p w:rsidR="002668A3" w:rsidRPr="005A2F5B" w:rsidRDefault="00B05E12" w:rsidP="007A276E">
      <w:pPr>
        <w:jc w:val="both"/>
        <w:rPr>
          <w:bCs/>
          <w:sz w:val="28"/>
          <w:szCs w:val="28"/>
        </w:rPr>
      </w:pPr>
      <w:r w:rsidRPr="005A2F5B">
        <w:rPr>
          <w:sz w:val="28"/>
          <w:szCs w:val="28"/>
        </w:rPr>
        <w:tab/>
        <w:t xml:space="preserve">Объемы информации, с которыми приходится сталкиваться контрольно-счетным органам, </w:t>
      </w:r>
      <w:r w:rsidR="006D5AFE" w:rsidRPr="005A2F5B">
        <w:rPr>
          <w:sz w:val="28"/>
          <w:szCs w:val="28"/>
        </w:rPr>
        <w:t>огромны</w:t>
      </w:r>
      <w:r w:rsidRPr="005A2F5B">
        <w:rPr>
          <w:sz w:val="28"/>
          <w:szCs w:val="28"/>
        </w:rPr>
        <w:t xml:space="preserve">. И от того, в какой степени мы сможем извлечь максимум из имеющейся в нашем распоряжении информации, зависит качество управления территорией. </w:t>
      </w:r>
      <w:r w:rsidR="001B4777" w:rsidRPr="005A2F5B">
        <w:rPr>
          <w:sz w:val="28"/>
          <w:szCs w:val="28"/>
        </w:rPr>
        <w:t>Одним из з</w:t>
      </w:r>
      <w:r w:rsidRPr="005A2F5B">
        <w:rPr>
          <w:sz w:val="28"/>
          <w:szCs w:val="28"/>
        </w:rPr>
        <w:t>алог</w:t>
      </w:r>
      <w:r w:rsidR="001B4777" w:rsidRPr="005A2F5B">
        <w:rPr>
          <w:sz w:val="28"/>
          <w:szCs w:val="28"/>
        </w:rPr>
        <w:t>ов</w:t>
      </w:r>
      <w:r w:rsidRPr="005A2F5B">
        <w:rPr>
          <w:sz w:val="28"/>
          <w:szCs w:val="28"/>
        </w:rPr>
        <w:t xml:space="preserve"> успеха </w:t>
      </w:r>
      <w:r w:rsidR="001B4777" w:rsidRPr="005A2F5B">
        <w:rPr>
          <w:sz w:val="28"/>
          <w:szCs w:val="28"/>
        </w:rPr>
        <w:t xml:space="preserve"> является </w:t>
      </w:r>
      <w:r w:rsidRPr="005A2F5B">
        <w:rPr>
          <w:sz w:val="28"/>
          <w:szCs w:val="28"/>
        </w:rPr>
        <w:t xml:space="preserve"> построени</w:t>
      </w:r>
      <w:r w:rsidR="001B4777" w:rsidRPr="005A2F5B">
        <w:rPr>
          <w:sz w:val="28"/>
          <w:szCs w:val="28"/>
        </w:rPr>
        <w:t>е</w:t>
      </w:r>
      <w:r w:rsidRPr="005A2F5B">
        <w:rPr>
          <w:sz w:val="28"/>
          <w:szCs w:val="28"/>
        </w:rPr>
        <w:t xml:space="preserve"> эффективной информационно-аналитической системы.</w:t>
      </w:r>
    </w:p>
    <w:p w:rsidR="00775A55" w:rsidRPr="005A2F5B" w:rsidRDefault="005A2F5B" w:rsidP="005A2F5B">
      <w:pPr>
        <w:spacing w:after="75"/>
        <w:jc w:val="both"/>
        <w:rPr>
          <w:bCs/>
          <w:sz w:val="28"/>
        </w:rPr>
      </w:pPr>
      <w:r w:rsidRPr="005A2F5B">
        <w:rPr>
          <w:sz w:val="28"/>
          <w:szCs w:val="28"/>
        </w:rPr>
        <w:tab/>
      </w:r>
    </w:p>
    <w:p w:rsidR="00775A55" w:rsidRPr="005A2F5B" w:rsidRDefault="00775A55" w:rsidP="007A276E">
      <w:pPr>
        <w:jc w:val="both"/>
        <w:rPr>
          <w:bCs/>
          <w:sz w:val="28"/>
        </w:rPr>
      </w:pPr>
    </w:p>
    <w:p w:rsidR="00B05E12" w:rsidRPr="005A2F5B" w:rsidRDefault="005A2F5B" w:rsidP="00662A69">
      <w:pPr>
        <w:spacing w:before="100" w:beforeAutospacing="1" w:after="100" w:afterAutospacing="1"/>
        <w:ind w:firstLine="708"/>
        <w:jc w:val="both"/>
        <w:rPr>
          <w:b/>
          <w:i/>
          <w:sz w:val="28"/>
        </w:rPr>
      </w:pPr>
      <w:r w:rsidRPr="005A2F5B">
        <w:rPr>
          <w:bCs/>
          <w:sz w:val="28"/>
        </w:rPr>
        <w:lastRenderedPageBreak/>
        <w:tab/>
      </w:r>
      <w:r w:rsidR="00B05E12" w:rsidRPr="005A2F5B">
        <w:rPr>
          <w:bCs/>
          <w:sz w:val="28"/>
        </w:rPr>
        <w:t>Несмотря на проводимую работу  в области информационного обеспечения в деятельности КСП МО город Краснодар, механизм его реализации несовершенен.</w:t>
      </w:r>
      <w:r>
        <w:rPr>
          <w:bCs/>
          <w:sz w:val="28"/>
        </w:rPr>
        <w:t xml:space="preserve"> Наряду с общепринятыми информационными системами: </w:t>
      </w:r>
      <w:r w:rsidR="00662A69" w:rsidRPr="00662A69">
        <w:rPr>
          <w:sz w:val="28"/>
          <w:szCs w:val="28"/>
        </w:rPr>
        <w:t>СПС</w:t>
      </w:r>
      <w:r w:rsidR="00662A69">
        <w:rPr>
          <w:bCs/>
          <w:sz w:val="28"/>
        </w:rPr>
        <w:t xml:space="preserve"> </w:t>
      </w:r>
      <w:r>
        <w:rPr>
          <w:bCs/>
          <w:sz w:val="28"/>
        </w:rPr>
        <w:t>«Консультант плюс», «Гарант</w:t>
      </w:r>
      <w:r w:rsidR="00662A69">
        <w:rPr>
          <w:bCs/>
          <w:sz w:val="28"/>
        </w:rPr>
        <w:t xml:space="preserve"> </w:t>
      </w:r>
      <w:r w:rsidR="00662A69" w:rsidRPr="00662A69">
        <w:rPr>
          <w:sz w:val="28"/>
          <w:szCs w:val="28"/>
        </w:rPr>
        <w:t>Эксперт</w:t>
      </w:r>
      <w:r>
        <w:rPr>
          <w:bCs/>
          <w:sz w:val="28"/>
        </w:rPr>
        <w:t xml:space="preserve">», </w:t>
      </w:r>
      <w:r w:rsidR="00662A69">
        <w:rPr>
          <w:bCs/>
          <w:sz w:val="28"/>
        </w:rPr>
        <w:t xml:space="preserve"> ПК </w:t>
      </w:r>
      <w:r>
        <w:rPr>
          <w:bCs/>
          <w:sz w:val="28"/>
        </w:rPr>
        <w:t>«Гранд смета»</w:t>
      </w:r>
      <w:r w:rsidR="00662A69">
        <w:rPr>
          <w:bCs/>
          <w:sz w:val="28"/>
        </w:rPr>
        <w:t xml:space="preserve">, </w:t>
      </w:r>
      <w:r>
        <w:rPr>
          <w:bCs/>
          <w:sz w:val="28"/>
        </w:rPr>
        <w:t xml:space="preserve"> </w:t>
      </w:r>
      <w:r w:rsidR="00662A69" w:rsidRPr="00662A69">
        <w:rPr>
          <w:sz w:val="28"/>
          <w:szCs w:val="28"/>
        </w:rPr>
        <w:t>ПК «Гранд-</w:t>
      </w:r>
      <w:proofErr w:type="spellStart"/>
      <w:r w:rsidR="00662A69" w:rsidRPr="00662A69">
        <w:rPr>
          <w:sz w:val="28"/>
          <w:szCs w:val="28"/>
        </w:rPr>
        <w:t>СтройИнфо</w:t>
      </w:r>
      <w:proofErr w:type="spellEnd"/>
      <w:r w:rsidR="00662A69" w:rsidRPr="00662A69">
        <w:rPr>
          <w:sz w:val="28"/>
          <w:szCs w:val="28"/>
        </w:rPr>
        <w:t>»,</w:t>
      </w:r>
      <w:r w:rsidR="00662A69">
        <w:rPr>
          <w:sz w:val="28"/>
          <w:szCs w:val="28"/>
        </w:rPr>
        <w:t xml:space="preserve"> </w:t>
      </w:r>
      <w:r>
        <w:rPr>
          <w:bCs/>
          <w:sz w:val="28"/>
        </w:rPr>
        <w:t xml:space="preserve">у нас используются </w:t>
      </w:r>
      <w:r w:rsidR="00F10CA1">
        <w:rPr>
          <w:bCs/>
          <w:sz w:val="28"/>
        </w:rPr>
        <w:t xml:space="preserve">и </w:t>
      </w:r>
      <w:r w:rsidR="00D9003A">
        <w:rPr>
          <w:bCs/>
          <w:sz w:val="28"/>
        </w:rPr>
        <w:t xml:space="preserve"> специфичные: </w:t>
      </w:r>
      <w:r w:rsidR="00662A69" w:rsidRPr="00662A69">
        <w:rPr>
          <w:bCs/>
          <w:sz w:val="28"/>
          <w:szCs w:val="28"/>
        </w:rPr>
        <w:t xml:space="preserve"> </w:t>
      </w:r>
      <w:r w:rsidR="00662A69" w:rsidRPr="00662A69">
        <w:rPr>
          <w:sz w:val="28"/>
          <w:szCs w:val="28"/>
        </w:rPr>
        <w:t>УРМ</w:t>
      </w:r>
      <w:r w:rsidR="00662A69" w:rsidRPr="00662A69">
        <w:t xml:space="preserve"> </w:t>
      </w:r>
      <w:r w:rsidR="00D9003A">
        <w:rPr>
          <w:bCs/>
          <w:sz w:val="28"/>
        </w:rPr>
        <w:t>АС «Бюджет», ИПС «Норма»</w:t>
      </w:r>
      <w:r w:rsidR="00662A69">
        <w:rPr>
          <w:bCs/>
          <w:sz w:val="28"/>
        </w:rPr>
        <w:t>.</w:t>
      </w:r>
      <w:r w:rsidR="00662A69" w:rsidRPr="00662A69">
        <w:t xml:space="preserve"> </w:t>
      </w:r>
      <w:r w:rsidR="00662A69">
        <w:t xml:space="preserve"> </w:t>
      </w:r>
    </w:p>
    <w:p w:rsidR="007A276E" w:rsidRPr="005B6617" w:rsidRDefault="007A276E" w:rsidP="007A276E">
      <w:pPr>
        <w:ind w:firstLine="709"/>
        <w:jc w:val="center"/>
        <w:rPr>
          <w:b/>
          <w:i/>
          <w:sz w:val="32"/>
          <w:szCs w:val="32"/>
          <w:u w:val="single"/>
        </w:rPr>
      </w:pPr>
      <w:r w:rsidRPr="005B6617">
        <w:rPr>
          <w:b/>
          <w:i/>
          <w:sz w:val="32"/>
          <w:szCs w:val="32"/>
          <w:u w:val="single"/>
        </w:rPr>
        <w:t>Сведения об использовании КСП программных средств</w:t>
      </w:r>
      <w:r w:rsidR="006D5AFE" w:rsidRPr="005B6617">
        <w:rPr>
          <w:b/>
          <w:i/>
          <w:sz w:val="32"/>
          <w:szCs w:val="32"/>
          <w:u w:val="single"/>
        </w:rPr>
        <w:t>:</w:t>
      </w:r>
    </w:p>
    <w:p w:rsidR="006D5AFE" w:rsidRPr="005A2F5B" w:rsidRDefault="006D5AFE" w:rsidP="007A276E">
      <w:pPr>
        <w:ind w:firstLine="709"/>
        <w:jc w:val="center"/>
        <w:rPr>
          <w:b/>
          <w:i/>
          <w:sz w:val="32"/>
          <w:szCs w:val="32"/>
        </w:rPr>
      </w:pPr>
    </w:p>
    <w:p w:rsidR="007A276E" w:rsidRPr="005A2F5B" w:rsidRDefault="007A276E" w:rsidP="007A276E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5B">
        <w:rPr>
          <w:rFonts w:ascii="Times New Roman" w:hAnsi="Times New Roman" w:cs="Times New Roman"/>
          <w:b/>
          <w:sz w:val="28"/>
          <w:szCs w:val="28"/>
        </w:rPr>
        <w:t>АС «Бюджет»</w:t>
      </w:r>
    </w:p>
    <w:p w:rsidR="006D5AFE" w:rsidRPr="005A2F5B" w:rsidRDefault="007A276E" w:rsidP="007A276E">
      <w:pPr>
        <w:ind w:firstLine="709"/>
        <w:jc w:val="both"/>
        <w:rPr>
          <w:sz w:val="28"/>
        </w:rPr>
      </w:pPr>
      <w:r w:rsidRPr="005A2F5B">
        <w:rPr>
          <w:sz w:val="28"/>
        </w:rPr>
        <w:t xml:space="preserve">В муниципальном образовании город Краснодар финансовым органом (департамент финансов) с 2008 года ведётся сбор информации о ходе исполнения бюджета </w:t>
      </w:r>
      <w:r w:rsidRPr="005A2F5B">
        <w:rPr>
          <w:b/>
          <w:sz w:val="28"/>
        </w:rPr>
        <w:t>(в части расходов)</w:t>
      </w:r>
      <w:r w:rsidRPr="005A2F5B">
        <w:rPr>
          <w:sz w:val="28"/>
        </w:rPr>
        <w:t xml:space="preserve"> от главных распорядителей по средствам программного комплекса АС «Бюджет» разработчика НПО «</w:t>
      </w:r>
      <w:proofErr w:type="spellStart"/>
      <w:r w:rsidRPr="005A2F5B">
        <w:rPr>
          <w:sz w:val="28"/>
        </w:rPr>
        <w:t>Криста</w:t>
      </w:r>
      <w:proofErr w:type="spellEnd"/>
      <w:r w:rsidRPr="005A2F5B">
        <w:rPr>
          <w:sz w:val="28"/>
        </w:rPr>
        <w:t xml:space="preserve">». Указанный программный комплекс предполагает </w:t>
      </w:r>
      <w:r w:rsidRPr="00E43786">
        <w:rPr>
          <w:sz w:val="28"/>
        </w:rPr>
        <w:t>установку</w:t>
      </w:r>
      <w:r w:rsidR="00F55739" w:rsidRPr="00E43786">
        <w:rPr>
          <w:sz w:val="28"/>
        </w:rPr>
        <w:t xml:space="preserve"> удаленного рабочего места</w:t>
      </w:r>
      <w:r w:rsidRPr="00E43786">
        <w:rPr>
          <w:sz w:val="28"/>
        </w:rPr>
        <w:t xml:space="preserve"> на рабочие станции бухгалтерско</w:t>
      </w:r>
      <w:r w:rsidRPr="005A2F5B">
        <w:rPr>
          <w:sz w:val="28"/>
        </w:rPr>
        <w:t>й службы главного распорядителя, а также серверной части на серверных компьютерах финансового органа.</w:t>
      </w:r>
    </w:p>
    <w:p w:rsidR="007A276E" w:rsidRPr="005A2F5B" w:rsidRDefault="007A276E" w:rsidP="007A276E">
      <w:pPr>
        <w:ind w:firstLine="709"/>
        <w:jc w:val="both"/>
        <w:rPr>
          <w:sz w:val="28"/>
        </w:rPr>
      </w:pPr>
      <w:r w:rsidRPr="005A2F5B">
        <w:rPr>
          <w:sz w:val="28"/>
        </w:rPr>
        <w:t xml:space="preserve"> Программный комплекс работает по следующему алгоритму: после доведения лимитов бюджетных обязательств (по решению городской Думы Краснодара), главный распорядитель составляет заявку на финансирование (в электронном виде по средствам АС «Бюджет»)  того или иного обязательства, направляет её в финансовый орган на дальнейшее рассмотрение. После рассмотрения, финансовый орган вправе отклонить заявку с указанием причин отклонения, либо принять её к финансированию, т.е. фактически оплатить. Если причиной отклонения заявки является неверное её заполнение, то главным распорядителем составляется новая заявка с исправлением предыдущих ошибок. Таким </w:t>
      </w:r>
      <w:proofErr w:type="gramStart"/>
      <w:r w:rsidRPr="005A2F5B">
        <w:rPr>
          <w:sz w:val="28"/>
        </w:rPr>
        <w:t>образом</w:t>
      </w:r>
      <w:proofErr w:type="gramEnd"/>
      <w:r w:rsidRPr="005A2F5B">
        <w:rPr>
          <w:sz w:val="28"/>
        </w:rPr>
        <w:t xml:space="preserve"> контроль за кассовым исполнением бюджета ведётся уже на стадии непосредственного расхода бюджетных средств.</w:t>
      </w:r>
    </w:p>
    <w:p w:rsidR="00F55739" w:rsidRPr="00E43786" w:rsidRDefault="007A276E" w:rsidP="007A276E">
      <w:pPr>
        <w:ind w:firstLine="709"/>
        <w:jc w:val="both"/>
        <w:rPr>
          <w:sz w:val="28"/>
        </w:rPr>
      </w:pPr>
      <w:r w:rsidRPr="005A2F5B">
        <w:rPr>
          <w:sz w:val="28"/>
        </w:rPr>
        <w:t>Между Контрольно-счётной палатой и департаментом финансов администрации заключ</w:t>
      </w:r>
      <w:r w:rsidR="006D5AFE" w:rsidRPr="005A2F5B">
        <w:rPr>
          <w:sz w:val="28"/>
        </w:rPr>
        <w:t xml:space="preserve">ено соглашение о сотрудничестве, в соответствии с которым финансовый орган </w:t>
      </w:r>
      <w:r w:rsidRPr="005A2F5B">
        <w:rPr>
          <w:sz w:val="28"/>
        </w:rPr>
        <w:t xml:space="preserve"> в 2011 году предоставил Контрольно-счётной палате дублирующую </w:t>
      </w:r>
      <w:r w:rsidR="00F55739" w:rsidRPr="00E43786">
        <w:rPr>
          <w:sz w:val="28"/>
        </w:rPr>
        <w:t xml:space="preserve">демонстрационную </w:t>
      </w:r>
      <w:r w:rsidRPr="00E43786">
        <w:rPr>
          <w:sz w:val="28"/>
        </w:rPr>
        <w:t>версию серверной части программного комплекса АС «Бюджет» без функции администрирования данных, полученных от главного распорядителя</w:t>
      </w:r>
      <w:r w:rsidR="00F55739" w:rsidRPr="00E43786">
        <w:rPr>
          <w:sz w:val="28"/>
        </w:rPr>
        <w:t>, которые систематически синхронизируются (обновляются)</w:t>
      </w:r>
      <w:r w:rsidRPr="00E43786">
        <w:rPr>
          <w:sz w:val="28"/>
        </w:rPr>
        <w:t xml:space="preserve">. Таким образом, в распоряжении КСП имеется актуальная информация </w:t>
      </w:r>
      <w:r w:rsidR="00F55739" w:rsidRPr="00E43786">
        <w:rPr>
          <w:sz w:val="28"/>
        </w:rPr>
        <w:t xml:space="preserve">о ходе исполнения бюджета </w:t>
      </w:r>
      <w:r w:rsidRPr="00E43786">
        <w:rPr>
          <w:sz w:val="28"/>
        </w:rPr>
        <w:t>на любую дату, начиная с 2008 года</w:t>
      </w:r>
      <w:r w:rsidR="00F55739" w:rsidRPr="00E43786">
        <w:rPr>
          <w:sz w:val="28"/>
        </w:rPr>
        <w:t xml:space="preserve">.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 АС «Бюджет» позволяет вести текущий и последующий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бюджета в разрезе главных распорядителей бюджетных средств, кодов бюджетной классификации, видов расходов, кодов целевых </w:t>
      </w:r>
      <w:r>
        <w:rPr>
          <w:sz w:val="28"/>
        </w:rPr>
        <w:lastRenderedPageBreak/>
        <w:t xml:space="preserve">статей расходов, лицевых счётов, кодов операций сектора государственного управления и прочим классификаторам. </w:t>
      </w:r>
    </w:p>
    <w:p w:rsidR="00E43786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Кроме </w:t>
      </w:r>
      <w:r w:rsidRPr="0094168B">
        <w:rPr>
          <w:sz w:val="28"/>
        </w:rPr>
        <w:t xml:space="preserve">того, указанный комплекс </w:t>
      </w:r>
      <w:r w:rsidRPr="00E43786">
        <w:rPr>
          <w:sz w:val="28"/>
        </w:rPr>
        <w:t>позволяет анализировать планы финансово-хозяйственной деятельности бюджетных и автономных учреждений</w:t>
      </w:r>
      <w:r w:rsidR="00F55739" w:rsidRPr="00E43786">
        <w:rPr>
          <w:sz w:val="28"/>
        </w:rPr>
        <w:t xml:space="preserve"> и их исполнение при подготовке к контрольным и экспертно-аналитическим мероприятиям</w:t>
      </w:r>
      <w:r w:rsidRPr="00E43786">
        <w:rPr>
          <w:sz w:val="28"/>
        </w:rPr>
        <w:t>. Также АС «Бюджет» содержит реестр платёжных документов, что позволяет контрольно-счётному органу</w:t>
      </w:r>
      <w:r w:rsidR="00F55739" w:rsidRPr="00E43786">
        <w:rPr>
          <w:sz w:val="28"/>
        </w:rPr>
        <w:t xml:space="preserve"> использовать информацию об исполнении договоров и расходовании бюджетных средств бюджетополучателями. </w:t>
      </w:r>
      <w:r w:rsidRPr="00E43786">
        <w:rPr>
          <w:sz w:val="28"/>
        </w:rPr>
        <w:t xml:space="preserve"> </w:t>
      </w:r>
    </w:p>
    <w:p w:rsidR="007A276E" w:rsidRDefault="000256DF" w:rsidP="007A276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7A276E">
        <w:rPr>
          <w:sz w:val="28"/>
        </w:rPr>
        <w:t xml:space="preserve">виду того, что первичные данные размещаются в системе непосредственно главными распорядителями в момент исполнения бюджета, АС «Бюджет» позволяет осуществлять оперативный текущий контроль. В муниципальном образовании город Краснодар финансирование расходов главных распорядителей осуществляет исключительно через указанную систему, что исключает риски сокрытия участником бюджетного процесса тех или иных расходов.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данных, полученных при помощи АС «Бюджет» Контрольно-счётной палатой проводится как текущий и последующий анализ исполнения бюджета, так и предварительный – на основании технического анализа по полученным данным за предыдущие периоды. </w:t>
      </w:r>
    </w:p>
    <w:p w:rsidR="000256DF" w:rsidRDefault="000256DF" w:rsidP="007A276E">
      <w:pPr>
        <w:ind w:firstLine="709"/>
        <w:jc w:val="both"/>
        <w:rPr>
          <w:sz w:val="28"/>
        </w:rPr>
      </w:pPr>
    </w:p>
    <w:p w:rsidR="007A276E" w:rsidRPr="0070149B" w:rsidRDefault="007A276E" w:rsidP="000256D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</w:rPr>
      </w:pPr>
      <w:r w:rsidRPr="0070149B">
        <w:rPr>
          <w:rFonts w:ascii="Times New Roman" w:hAnsi="Times New Roman" w:cs="Times New Roman"/>
          <w:b/>
          <w:sz w:val="28"/>
        </w:rPr>
        <w:t xml:space="preserve">ИПС «Норма»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В муниципальном образовании город Краснодар сформирована и активно используется информационно-правовая система «Норма» (далее – ИПС «Норма»).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ИПС «Норма» - </w:t>
      </w:r>
      <w:r w:rsidRPr="00333EE1">
        <w:rPr>
          <w:sz w:val="28"/>
        </w:rPr>
        <w:t xml:space="preserve">совокупность упорядоченных сведений о правовых актах </w:t>
      </w:r>
      <w:r>
        <w:rPr>
          <w:sz w:val="28"/>
        </w:rPr>
        <w:t xml:space="preserve">администрации города Краснодара и городской Думы Краснодара.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>По</w:t>
      </w:r>
      <w:r w:rsidR="000256DF">
        <w:rPr>
          <w:sz w:val="28"/>
        </w:rPr>
        <w:t xml:space="preserve">становлением администрации МО город </w:t>
      </w:r>
      <w:r>
        <w:rPr>
          <w:sz w:val="28"/>
        </w:rPr>
        <w:t xml:space="preserve">Краснодар от 10.05.2001 №652 (далее – Постановление) утверждён порядок формирования и использования ИПС «Норма». </w:t>
      </w:r>
      <w:r w:rsidR="000256DF">
        <w:rPr>
          <w:sz w:val="28"/>
        </w:rPr>
        <w:t>З</w:t>
      </w:r>
      <w:r>
        <w:rPr>
          <w:sz w:val="28"/>
        </w:rPr>
        <w:t>анесению в базу данных подлежат все несекретные постановления и распоряжения администрации МО г</w:t>
      </w:r>
      <w:r w:rsidR="000256DF">
        <w:rPr>
          <w:sz w:val="28"/>
        </w:rPr>
        <w:t xml:space="preserve">ород </w:t>
      </w:r>
      <w:r>
        <w:rPr>
          <w:sz w:val="28"/>
        </w:rPr>
        <w:t xml:space="preserve">Краснодар. Неоспоримым преимуществом ИПС «Норма» перед популярными информационно-правовыми системами (Гарант, Консультант Плюс) является оперативность поступления данных, т.к.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вышеуказанного Постановления, правовые акты вводятся в систему в течение </w:t>
      </w:r>
      <w:r w:rsidRPr="00995210">
        <w:rPr>
          <w:b/>
          <w:sz w:val="28"/>
        </w:rPr>
        <w:t>трёх дней</w:t>
      </w:r>
      <w:r>
        <w:rPr>
          <w:sz w:val="28"/>
        </w:rPr>
        <w:t xml:space="preserve"> с момента подписания.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Каждому пользователю (сотруднику органов местного самоуправления МО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раснодар</w:t>
      </w:r>
      <w:proofErr w:type="spellEnd"/>
      <w:r>
        <w:rPr>
          <w:sz w:val="28"/>
        </w:rPr>
        <w:t xml:space="preserve">), по письменному разрешению начальника Правового управления администрации МО </w:t>
      </w:r>
      <w:proofErr w:type="spellStart"/>
      <w:r>
        <w:rPr>
          <w:sz w:val="28"/>
        </w:rPr>
        <w:t>г.Краснодар</w:t>
      </w:r>
      <w:proofErr w:type="spellEnd"/>
      <w:r>
        <w:rPr>
          <w:sz w:val="28"/>
        </w:rPr>
        <w:t xml:space="preserve">, присваивается индивидуальный идентификатор (имя пользователя и пароль) для обеспечения доступа к базе данных. Уровень доступа разделён на 3 категории: </w:t>
      </w:r>
      <w:r>
        <w:rPr>
          <w:i/>
          <w:sz w:val="28"/>
        </w:rPr>
        <w:t>высший</w:t>
      </w:r>
      <w:r w:rsidRPr="00392AF1">
        <w:rPr>
          <w:i/>
          <w:sz w:val="28"/>
        </w:rPr>
        <w:t>, средний и общий</w:t>
      </w:r>
      <w:r>
        <w:rPr>
          <w:sz w:val="28"/>
        </w:rPr>
        <w:t xml:space="preserve"> – в зависимости от занимаемой должности сотрудника. 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>Все документы, включённые в правовую систему, также разделяются на категории, представленные в таблице 1.</w:t>
      </w:r>
    </w:p>
    <w:p w:rsidR="007A276E" w:rsidRDefault="007A276E" w:rsidP="007A276E">
      <w:pPr>
        <w:ind w:firstLine="7655"/>
        <w:jc w:val="both"/>
        <w:rPr>
          <w:sz w:val="28"/>
        </w:rPr>
      </w:pPr>
      <w:r>
        <w:rPr>
          <w:sz w:val="28"/>
        </w:rPr>
        <w:lastRenderedPageBreak/>
        <w:t>Таблица 1</w:t>
      </w:r>
    </w:p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6935"/>
      </w:tblGrid>
      <w:tr w:rsidR="007A276E" w:rsidRPr="00773889" w:rsidTr="007143A7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 xml:space="preserve">№ </w:t>
            </w:r>
            <w:proofErr w:type="gramStart"/>
            <w:r w:rsidRPr="00773889">
              <w:rPr>
                <w:color w:val="000000"/>
              </w:rPr>
              <w:t>п</w:t>
            </w:r>
            <w:proofErr w:type="gramEnd"/>
            <w:r w:rsidRPr="00773889">
              <w:rPr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Категория правового акта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Содержание и назначение правового акта</w:t>
            </w:r>
          </w:p>
        </w:tc>
      </w:tr>
      <w:tr w:rsidR="007A276E" w:rsidRPr="00773889" w:rsidTr="007143A7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 xml:space="preserve">Конфиденциальные правовые акты   </w:t>
            </w:r>
          </w:p>
        </w:tc>
      </w:tr>
      <w:tr w:rsidR="007A276E" w:rsidRPr="00773889" w:rsidTr="007143A7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 xml:space="preserve">Правовые акты по кадровым вопросам  </w:t>
            </w:r>
          </w:p>
        </w:tc>
      </w:tr>
      <w:tr w:rsidR="007A276E" w:rsidRPr="00773889" w:rsidTr="007143A7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6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Правовые акты, не подлежащие передаче во внешние                информационные базы</w:t>
            </w:r>
          </w:p>
        </w:tc>
      </w:tr>
      <w:tr w:rsidR="007A276E" w:rsidRPr="00773889" w:rsidTr="007143A7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7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 xml:space="preserve">Правовые акты, подлежащие передаче во внешние              информационные базы    </w:t>
            </w:r>
          </w:p>
        </w:tc>
      </w:tr>
      <w:tr w:rsidR="007A276E" w:rsidRPr="00773889" w:rsidTr="007143A7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8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 xml:space="preserve">Правовые акты, подлежащие обязательному официальному опубликованию    </w:t>
            </w:r>
          </w:p>
        </w:tc>
      </w:tr>
      <w:tr w:rsidR="007A276E" w:rsidRPr="00773889" w:rsidTr="007143A7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jc w:val="center"/>
              <w:rPr>
                <w:color w:val="000000"/>
              </w:rPr>
            </w:pPr>
            <w:r w:rsidRPr="00773889">
              <w:rPr>
                <w:color w:val="000000"/>
              </w:rPr>
              <w:t>9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6E" w:rsidRPr="00773889" w:rsidRDefault="007A276E" w:rsidP="007143A7">
            <w:pPr>
              <w:rPr>
                <w:color w:val="000000"/>
              </w:rPr>
            </w:pPr>
            <w:r w:rsidRPr="00773889">
              <w:rPr>
                <w:color w:val="000000"/>
              </w:rPr>
              <w:t xml:space="preserve">Нормативные правовые акты, подлежащие обязательному   официальному опубликованию и направлению в департамент по взаимодействию с органами местного самоуправления  администрации Краснодарского края      </w:t>
            </w:r>
          </w:p>
        </w:tc>
      </w:tr>
    </w:tbl>
    <w:p w:rsidR="007A276E" w:rsidRDefault="007A276E" w:rsidP="007A276E">
      <w:pPr>
        <w:jc w:val="both"/>
        <w:rPr>
          <w:sz w:val="28"/>
        </w:rPr>
      </w:pP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>Таким образом,  правовые акт</w:t>
      </w:r>
      <w:r w:rsidR="00F55739">
        <w:rPr>
          <w:sz w:val="28"/>
        </w:rPr>
        <w:t>ы</w:t>
      </w:r>
      <w:r>
        <w:rPr>
          <w:sz w:val="28"/>
        </w:rPr>
        <w:t xml:space="preserve"> категории 0, 5 и 6 не подлежат передаче во внешние источники, а доступны только для внутренней работы органов местного самоуправления.</w:t>
      </w:r>
    </w:p>
    <w:p w:rsidR="007A276E" w:rsidRDefault="007A276E" w:rsidP="007A276E">
      <w:pPr>
        <w:ind w:firstLine="709"/>
        <w:jc w:val="both"/>
        <w:rPr>
          <w:sz w:val="28"/>
        </w:rPr>
      </w:pPr>
      <w:r>
        <w:rPr>
          <w:sz w:val="28"/>
        </w:rPr>
        <w:t xml:space="preserve">Выход в систему представлен по средствам </w:t>
      </w:r>
      <w:r>
        <w:rPr>
          <w:sz w:val="28"/>
          <w:lang w:val="en-US"/>
        </w:rPr>
        <w:t>web</w:t>
      </w:r>
      <w:r w:rsidRPr="00333EE1">
        <w:rPr>
          <w:sz w:val="28"/>
        </w:rPr>
        <w:t>-</w:t>
      </w:r>
      <w:r>
        <w:rPr>
          <w:sz w:val="28"/>
        </w:rPr>
        <w:t>интерфейса, однако доступен исключительно для компьютеров, подключённых к единой сети администрации МО г</w:t>
      </w:r>
      <w:r w:rsidR="000256DF">
        <w:rPr>
          <w:sz w:val="28"/>
        </w:rPr>
        <w:t xml:space="preserve">ород </w:t>
      </w:r>
      <w:r>
        <w:rPr>
          <w:sz w:val="28"/>
        </w:rPr>
        <w:t xml:space="preserve">Краснодар. Система предусматривает поиск по различным признакам: виду документа, органу местного самоуправления, принявшему правовой акт, дате подписания акта, номеру акта, названию акта или тексту, содержащемуся в акте. </w:t>
      </w:r>
    </w:p>
    <w:p w:rsidR="000256DF" w:rsidRPr="00333EE1" w:rsidRDefault="000256DF" w:rsidP="007A276E">
      <w:pPr>
        <w:ind w:firstLine="709"/>
        <w:jc w:val="both"/>
        <w:rPr>
          <w:sz w:val="28"/>
        </w:rPr>
      </w:pPr>
    </w:p>
    <w:p w:rsidR="007A276E" w:rsidRDefault="007A276E" w:rsidP="007A276E">
      <w:pPr>
        <w:ind w:firstLine="709"/>
        <w:jc w:val="both"/>
      </w:pPr>
    </w:p>
    <w:p w:rsidR="007A276E" w:rsidRPr="005B6617" w:rsidRDefault="007A276E" w:rsidP="007A276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B6617">
        <w:rPr>
          <w:rFonts w:ascii="Times New Roman" w:hAnsi="Times New Roman" w:cs="Times New Roman"/>
          <w:b/>
          <w:i/>
          <w:sz w:val="32"/>
          <w:szCs w:val="32"/>
          <w:u w:val="single"/>
        </w:rPr>
        <w:t>Опыт разработки и сопровождения официального интернет-сайта муниципального контрольно-счетного органа</w:t>
      </w:r>
    </w:p>
    <w:p w:rsidR="007A276E" w:rsidRPr="000256DF" w:rsidRDefault="007A276E" w:rsidP="007A276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</w:p>
    <w:p w:rsidR="007A276E" w:rsidRDefault="007A276E" w:rsidP="007A276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56DF">
        <w:rPr>
          <w:rFonts w:ascii="Times New Roman" w:hAnsi="Times New Roman" w:cs="Times New Roman"/>
          <w:sz w:val="28"/>
          <w:szCs w:val="28"/>
        </w:rPr>
        <w:t>Официальный сайт органа местного самоуправления</w:t>
      </w:r>
      <w:r w:rsidRPr="00D8713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5CC3">
        <w:rPr>
          <w:rFonts w:ascii="Times New Roman" w:hAnsi="Times New Roman" w:cs="Times New Roman"/>
          <w:sz w:val="28"/>
          <w:szCs w:val="28"/>
        </w:rPr>
        <w:t>сайт в информационно-телекоммуникационной сети Интернет,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</w:t>
      </w:r>
    </w:p>
    <w:p w:rsidR="007A276E" w:rsidRDefault="007A276E" w:rsidP="007A276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276E" w:rsidRPr="00483731" w:rsidRDefault="007A276E" w:rsidP="007A276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731">
        <w:rPr>
          <w:rFonts w:ascii="Times New Roman" w:hAnsi="Times New Roman" w:cs="Times New Roman"/>
          <w:b/>
          <w:sz w:val="28"/>
          <w:szCs w:val="28"/>
        </w:rPr>
        <w:t>Этап 1. Изучение законодательства и разработка документов, необходимых для работы сайта</w:t>
      </w:r>
    </w:p>
    <w:p w:rsidR="007A276E" w:rsidRPr="00B95CC3" w:rsidRDefault="007A276E" w:rsidP="007A276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276E" w:rsidRDefault="007A276E" w:rsidP="007A276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и разработке официального сайта Контрольно-счетной палаты были изучены требования действующего федерального законодательства, типовые положения, </w:t>
      </w:r>
      <w:r w:rsidRPr="00482CF1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 решения</w:t>
      </w:r>
      <w:r w:rsidRPr="00482C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2CF1">
        <w:rPr>
          <w:rFonts w:ascii="Times New Roman" w:hAnsi="Times New Roman" w:cs="Times New Roman"/>
          <w:sz w:val="28"/>
          <w:szCs w:val="28"/>
        </w:rPr>
        <w:t xml:space="preserve"> Президиума Союза МКСО</w:t>
      </w:r>
      <w:r>
        <w:rPr>
          <w:rFonts w:ascii="Times New Roman" w:hAnsi="Times New Roman" w:cs="Times New Roman"/>
          <w:sz w:val="28"/>
          <w:szCs w:val="28"/>
        </w:rPr>
        <w:t>, а также сайты муниципальных и региональных  контрольно-счётных органов.</w:t>
      </w:r>
    </w:p>
    <w:p w:rsidR="007A276E" w:rsidRDefault="007A276E" w:rsidP="007A276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276E" w:rsidRPr="00D87133" w:rsidRDefault="007A276E" w:rsidP="007A276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Pr="00D8713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9F2FFC">
        <w:rPr>
          <w:rFonts w:ascii="Times New Roman" w:hAnsi="Times New Roman" w:cs="Times New Roman"/>
          <w:i/>
          <w:sz w:val="28"/>
          <w:szCs w:val="28"/>
        </w:rPr>
        <w:t>ст.19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D87133">
        <w:rPr>
          <w:rFonts w:ascii="Times New Roman" w:hAnsi="Times New Roman" w:cs="Times New Roman"/>
          <w:sz w:val="28"/>
          <w:szCs w:val="28"/>
        </w:rPr>
        <w:t xml:space="preserve"> контрольно-счетные органы в целях обеспечения доступа к информации о своей деятельности размещают на своих официальных сайтах в информационно-телекоммуникационной 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</w:t>
      </w:r>
      <w:proofErr w:type="gramEnd"/>
      <w:r w:rsidRPr="00D8713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87133">
        <w:rPr>
          <w:rFonts w:ascii="Times New Roman" w:hAnsi="Times New Roman" w:cs="Times New Roman"/>
          <w:sz w:val="28"/>
          <w:szCs w:val="28"/>
        </w:rPr>
        <w:t>предписаниях</w:t>
      </w:r>
      <w:proofErr w:type="gramEnd"/>
      <w:r w:rsidRPr="00D87133">
        <w:rPr>
          <w:rFonts w:ascii="Times New Roman" w:hAnsi="Times New Roman" w:cs="Times New Roman"/>
          <w:sz w:val="28"/>
          <w:szCs w:val="28"/>
        </w:rPr>
        <w:t>, о принятых по ним решениях и мерах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7133">
        <w:rPr>
          <w:rFonts w:ascii="Times New Roman" w:hAnsi="Times New Roman" w:cs="Times New Roman"/>
          <w:sz w:val="28"/>
          <w:szCs w:val="28"/>
        </w:rPr>
        <w:t>а также ежегодн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87133">
        <w:rPr>
          <w:rFonts w:ascii="Times New Roman" w:hAnsi="Times New Roman" w:cs="Times New Roman"/>
          <w:sz w:val="28"/>
          <w:szCs w:val="28"/>
        </w:rPr>
        <w:t xml:space="preserve"> отчеты о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после </w:t>
      </w:r>
      <w:r w:rsidRPr="00D87133">
        <w:rPr>
          <w:rFonts w:ascii="Times New Roman" w:hAnsi="Times New Roman" w:cs="Times New Roman"/>
          <w:sz w:val="28"/>
          <w:szCs w:val="28"/>
        </w:rPr>
        <w:t>их рассмотрения законодательными (представительными)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7A276E" w:rsidRPr="00B94934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color w:val="C0504D" w:themeColor="accent2"/>
          <w:sz w:val="28"/>
          <w:szCs w:val="28"/>
        </w:rPr>
      </w:pPr>
      <w:proofErr w:type="gramStart"/>
      <w:r w:rsidRPr="0059680B">
        <w:rPr>
          <w:i/>
          <w:sz w:val="28"/>
          <w:szCs w:val="28"/>
        </w:rPr>
        <w:t>Статьей  10 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sz w:val="28"/>
          <w:szCs w:val="28"/>
        </w:rPr>
        <w:t xml:space="preserve"> (далее - Закон) предусмотрено, что</w:t>
      </w:r>
      <w:r w:rsidRPr="0048419A">
        <w:rPr>
          <w:sz w:val="28"/>
          <w:szCs w:val="28"/>
        </w:rPr>
        <w:t xml:space="preserve"> </w:t>
      </w:r>
      <w:r w:rsidRPr="00D87133">
        <w:rPr>
          <w:sz w:val="28"/>
          <w:szCs w:val="28"/>
        </w:rPr>
        <w:t>органы местного самоуправления</w:t>
      </w:r>
      <w:r w:rsidRPr="0048419A">
        <w:rPr>
          <w:sz w:val="28"/>
          <w:szCs w:val="28"/>
        </w:rPr>
        <w:t xml:space="preserve"> </w:t>
      </w:r>
      <w:r w:rsidRPr="00D87133">
        <w:rPr>
          <w:sz w:val="28"/>
          <w:szCs w:val="28"/>
        </w:rPr>
        <w:t>для размещения информации о своей деятельности</w:t>
      </w:r>
      <w:r>
        <w:rPr>
          <w:sz w:val="28"/>
          <w:szCs w:val="28"/>
        </w:rPr>
        <w:t xml:space="preserve"> в </w:t>
      </w:r>
      <w:r w:rsidRPr="00D87133">
        <w:rPr>
          <w:sz w:val="28"/>
          <w:szCs w:val="28"/>
        </w:rPr>
        <w:t>сет</w:t>
      </w:r>
      <w:r>
        <w:rPr>
          <w:sz w:val="28"/>
          <w:szCs w:val="28"/>
        </w:rPr>
        <w:t>и</w:t>
      </w:r>
      <w:r w:rsidRPr="00D87133">
        <w:rPr>
          <w:sz w:val="28"/>
          <w:szCs w:val="28"/>
        </w:rPr>
        <w:t xml:space="preserve"> Интернет</w:t>
      </w:r>
      <w:r w:rsidRPr="0048419A">
        <w:rPr>
          <w:sz w:val="28"/>
          <w:szCs w:val="28"/>
        </w:rPr>
        <w:t xml:space="preserve"> </w:t>
      </w:r>
      <w:r w:rsidRPr="00D87133">
        <w:rPr>
          <w:sz w:val="28"/>
          <w:szCs w:val="28"/>
        </w:rPr>
        <w:t>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  <w:r w:rsidRPr="0048419A">
        <w:rPr>
          <w:i/>
          <w:sz w:val="28"/>
          <w:szCs w:val="28"/>
        </w:rPr>
        <w:t xml:space="preserve"> </w:t>
      </w:r>
      <w:proofErr w:type="gramEnd"/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59680B">
        <w:rPr>
          <w:i/>
          <w:sz w:val="28"/>
          <w:szCs w:val="28"/>
        </w:rPr>
        <w:t xml:space="preserve">ч. 4 ст. 10 Закона </w:t>
      </w:r>
      <w:r>
        <w:rPr>
          <w:sz w:val="28"/>
          <w:szCs w:val="28"/>
        </w:rPr>
        <w:t xml:space="preserve">Контрольно-счетной палатой были разработаны </w:t>
      </w:r>
      <w:hyperlink r:id="rId9" w:history="1">
        <w:r w:rsidRPr="0059680B">
          <w:rPr>
            <w:i/>
            <w:sz w:val="28"/>
            <w:szCs w:val="28"/>
          </w:rPr>
          <w:t>Требования</w:t>
        </w:r>
      </w:hyperlink>
      <w:r w:rsidRPr="0059680B">
        <w:rPr>
          <w:i/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 Контрольно-счетной палаты муниципального образования город Краснодар</w:t>
      </w:r>
      <w:r>
        <w:rPr>
          <w:sz w:val="28"/>
          <w:szCs w:val="28"/>
        </w:rPr>
        <w:t xml:space="preserve">, утвержденные </w:t>
      </w:r>
      <w:r w:rsidRPr="0059680B">
        <w:rPr>
          <w:i/>
          <w:sz w:val="28"/>
          <w:szCs w:val="28"/>
        </w:rPr>
        <w:t>распоряжением председателя Контрольно-счетной палаты муниципального образования город Краснодар от 25.03.2013 № 13</w:t>
      </w:r>
      <w:r>
        <w:rPr>
          <w:sz w:val="28"/>
          <w:szCs w:val="28"/>
        </w:rPr>
        <w:t>.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соблюдения требований </w:t>
      </w:r>
      <w:r w:rsidRPr="0059680B">
        <w:rPr>
          <w:i/>
          <w:sz w:val="28"/>
          <w:szCs w:val="28"/>
        </w:rPr>
        <w:t>ст. 11 Закона</w:t>
      </w:r>
      <w:r>
        <w:rPr>
          <w:sz w:val="28"/>
          <w:szCs w:val="28"/>
        </w:rPr>
        <w:t xml:space="preserve"> был разработан </w:t>
      </w:r>
      <w:r w:rsidRPr="0059680B">
        <w:rPr>
          <w:i/>
          <w:sz w:val="28"/>
          <w:szCs w:val="28"/>
        </w:rPr>
        <w:t xml:space="preserve">Порядок обеспечения доступа к информации о деятельности Контрольно-счетной палаты муниципального образования город Краснодар, </w:t>
      </w:r>
      <w:r w:rsidRPr="0059680B">
        <w:rPr>
          <w:sz w:val="28"/>
          <w:szCs w:val="28"/>
        </w:rPr>
        <w:t>утвержденный</w:t>
      </w:r>
      <w:r w:rsidRPr="0059680B">
        <w:rPr>
          <w:i/>
          <w:sz w:val="28"/>
          <w:szCs w:val="28"/>
        </w:rPr>
        <w:t xml:space="preserve"> распоряжением председателя Контрольно-счетной палаты муниципального образования город Краснодар от 26.09.2012 № 92</w:t>
      </w:r>
      <w:r>
        <w:rPr>
          <w:sz w:val="28"/>
          <w:szCs w:val="28"/>
        </w:rPr>
        <w:t>, в котором закреплены о</w:t>
      </w:r>
      <w:r w:rsidRPr="00D87133">
        <w:rPr>
          <w:sz w:val="28"/>
          <w:szCs w:val="28"/>
        </w:rPr>
        <w:t>сновные требования при обеспечении доступа к информации</w:t>
      </w:r>
      <w:r>
        <w:rPr>
          <w:sz w:val="28"/>
          <w:szCs w:val="28"/>
        </w:rPr>
        <w:t xml:space="preserve">, такие как </w:t>
      </w:r>
      <w:r w:rsidRPr="00D87133">
        <w:rPr>
          <w:sz w:val="28"/>
          <w:szCs w:val="28"/>
        </w:rPr>
        <w:t>достоверность предоставляемой информации</w:t>
      </w:r>
      <w:r>
        <w:rPr>
          <w:sz w:val="28"/>
          <w:szCs w:val="28"/>
        </w:rPr>
        <w:t>,</w:t>
      </w:r>
      <w:r w:rsidRPr="00D87133">
        <w:rPr>
          <w:sz w:val="28"/>
          <w:szCs w:val="28"/>
        </w:rPr>
        <w:t xml:space="preserve"> соблюдение сроков и порядка предоставления информации</w:t>
      </w:r>
      <w:r>
        <w:rPr>
          <w:sz w:val="28"/>
          <w:szCs w:val="28"/>
        </w:rPr>
        <w:t xml:space="preserve"> и др. Кроме того, во</w:t>
      </w:r>
      <w:proofErr w:type="gramEnd"/>
      <w:r>
        <w:rPr>
          <w:sz w:val="28"/>
          <w:szCs w:val="28"/>
        </w:rPr>
        <w:t xml:space="preserve"> исполнение </w:t>
      </w:r>
      <w:proofErr w:type="spellStart"/>
      <w:r w:rsidRPr="0059680B">
        <w:rPr>
          <w:i/>
          <w:sz w:val="28"/>
          <w:szCs w:val="28"/>
        </w:rPr>
        <w:t>ст.ст</w:t>
      </w:r>
      <w:proofErr w:type="spellEnd"/>
      <w:r w:rsidRPr="0059680B">
        <w:rPr>
          <w:i/>
          <w:sz w:val="28"/>
          <w:szCs w:val="28"/>
        </w:rPr>
        <w:t>. 13, 14 Закона</w:t>
      </w:r>
      <w:r>
        <w:rPr>
          <w:sz w:val="28"/>
          <w:szCs w:val="28"/>
        </w:rPr>
        <w:t xml:space="preserve"> вышеуказанным распоряжением утвержден </w:t>
      </w:r>
      <w:r w:rsidRPr="0059680B">
        <w:rPr>
          <w:i/>
          <w:sz w:val="28"/>
          <w:szCs w:val="28"/>
        </w:rPr>
        <w:t>Перечень информации о деятельности Контрольно-счетной палаты МО г. Краснодар, подлежащей размещению на официальном Интернет-сайте Контрольно-счетной палаты муниципального образования город Краснодар</w:t>
      </w:r>
      <w:r>
        <w:rPr>
          <w:sz w:val="28"/>
          <w:szCs w:val="28"/>
        </w:rPr>
        <w:t>, в котором определ</w:t>
      </w:r>
      <w:r w:rsidRPr="00D87133">
        <w:rPr>
          <w:sz w:val="28"/>
          <w:szCs w:val="28"/>
        </w:rPr>
        <w:t>е</w:t>
      </w:r>
      <w:r>
        <w:rPr>
          <w:sz w:val="28"/>
          <w:szCs w:val="28"/>
        </w:rPr>
        <w:t>н с</w:t>
      </w:r>
      <w:r w:rsidRPr="00D87133">
        <w:rPr>
          <w:sz w:val="28"/>
          <w:szCs w:val="28"/>
        </w:rPr>
        <w:t>остав информации,</w:t>
      </w:r>
      <w:r>
        <w:rPr>
          <w:sz w:val="28"/>
          <w:szCs w:val="28"/>
        </w:rPr>
        <w:t xml:space="preserve"> должностные лица, ответственные за предоставление информации, а также периодичность и сроки обновления</w:t>
      </w:r>
      <w:r w:rsidRPr="00D87133">
        <w:rPr>
          <w:sz w:val="28"/>
          <w:szCs w:val="28"/>
        </w:rPr>
        <w:t xml:space="preserve"> размещаемой </w:t>
      </w:r>
      <w:r>
        <w:rPr>
          <w:sz w:val="28"/>
          <w:szCs w:val="28"/>
        </w:rPr>
        <w:t>информации.</w:t>
      </w:r>
    </w:p>
    <w:p w:rsidR="007A276E" w:rsidRDefault="007A276E" w:rsidP="007A276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276E" w:rsidRDefault="007A276E" w:rsidP="007A276E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lastRenderedPageBreak/>
        <w:t xml:space="preserve">Руководствуясь также </w:t>
      </w:r>
      <w:r w:rsidRPr="0059680B">
        <w:rPr>
          <w:i/>
          <w:sz w:val="28"/>
          <w:szCs w:val="28"/>
        </w:rPr>
        <w:t>Типовым</w:t>
      </w:r>
      <w:hyperlink r:id="rId10" w:history="1">
        <w:r w:rsidRPr="0059680B">
          <w:rPr>
            <w:rStyle w:val="a5"/>
            <w:i/>
            <w:sz w:val="28"/>
            <w:szCs w:val="28"/>
          </w:rPr>
          <w:t xml:space="preserve"> положением об официальном сайте муниципального контрольно-счетного органа</w:t>
        </w:r>
      </w:hyperlink>
      <w:r w:rsidRPr="0059680B">
        <w:rPr>
          <w:i/>
          <w:sz w:val="28"/>
          <w:szCs w:val="28"/>
        </w:rPr>
        <w:t xml:space="preserve">, утвержденным решением Президиума Союза МКСО, протокол от </w:t>
      </w:r>
      <w:r w:rsidRPr="0059680B">
        <w:rPr>
          <w:b/>
          <w:i/>
          <w:sz w:val="28"/>
          <w:szCs w:val="28"/>
        </w:rPr>
        <w:t>19.12.2012</w:t>
      </w:r>
      <w:r w:rsidRPr="0059680B">
        <w:rPr>
          <w:i/>
          <w:sz w:val="28"/>
          <w:szCs w:val="28"/>
        </w:rPr>
        <w:t xml:space="preserve"> г. № 5 (31), п. 15.2</w:t>
      </w:r>
      <w:r>
        <w:rPr>
          <w:sz w:val="28"/>
          <w:szCs w:val="28"/>
        </w:rPr>
        <w:t xml:space="preserve">, было издано </w:t>
      </w:r>
      <w:r w:rsidRPr="0059680B">
        <w:rPr>
          <w:i/>
          <w:sz w:val="28"/>
          <w:szCs w:val="28"/>
        </w:rPr>
        <w:t>распоряжение председателя Контрольно-счетной палаты «О назначении администратора официального сайта Контрольно-счетной палаты  муниципального образования город Краснодар» от 17.04.2013 №19</w:t>
      </w:r>
      <w:r>
        <w:rPr>
          <w:sz w:val="28"/>
          <w:szCs w:val="28"/>
        </w:rPr>
        <w:t xml:space="preserve">. Ответственное лицо назначается в целях </w:t>
      </w:r>
      <w:r>
        <w:rPr>
          <w:bCs/>
          <w:sz w:val="28"/>
          <w:szCs w:val="20"/>
        </w:rPr>
        <w:t>поддержания</w:t>
      </w:r>
      <w:r w:rsidRPr="00D421D5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с</w:t>
      </w:r>
      <w:r w:rsidRPr="00D421D5">
        <w:rPr>
          <w:bCs/>
          <w:sz w:val="28"/>
          <w:szCs w:val="20"/>
        </w:rPr>
        <w:t>айт</w:t>
      </w:r>
      <w:r>
        <w:rPr>
          <w:bCs/>
          <w:sz w:val="28"/>
          <w:szCs w:val="20"/>
        </w:rPr>
        <w:t>а</w:t>
      </w:r>
      <w:r w:rsidRPr="00D421D5">
        <w:rPr>
          <w:bCs/>
          <w:sz w:val="28"/>
          <w:szCs w:val="20"/>
        </w:rPr>
        <w:t xml:space="preserve"> в работоспособном состоянии и обеспече</w:t>
      </w:r>
      <w:r>
        <w:rPr>
          <w:bCs/>
          <w:sz w:val="28"/>
          <w:szCs w:val="20"/>
        </w:rPr>
        <w:t>ния</w:t>
      </w:r>
      <w:r w:rsidRPr="00D421D5">
        <w:rPr>
          <w:bCs/>
          <w:sz w:val="28"/>
          <w:szCs w:val="20"/>
        </w:rPr>
        <w:t xml:space="preserve"> его доступност</w:t>
      </w:r>
      <w:r>
        <w:rPr>
          <w:bCs/>
          <w:sz w:val="28"/>
          <w:szCs w:val="20"/>
        </w:rPr>
        <w:t>и,</w:t>
      </w:r>
      <w:r w:rsidRPr="00FF4D1F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проведения</w:t>
      </w:r>
      <w:r w:rsidRPr="00D421D5">
        <w:rPr>
          <w:bCs/>
          <w:sz w:val="28"/>
          <w:szCs w:val="20"/>
        </w:rPr>
        <w:t xml:space="preserve"> организационно-технически</w:t>
      </w:r>
      <w:r>
        <w:rPr>
          <w:bCs/>
          <w:sz w:val="28"/>
          <w:szCs w:val="20"/>
        </w:rPr>
        <w:t>х</w:t>
      </w:r>
      <w:r w:rsidRPr="00D421D5">
        <w:rPr>
          <w:bCs/>
          <w:sz w:val="28"/>
          <w:szCs w:val="20"/>
        </w:rPr>
        <w:t xml:space="preserve"> мероприяти</w:t>
      </w:r>
      <w:r>
        <w:rPr>
          <w:bCs/>
          <w:sz w:val="28"/>
          <w:szCs w:val="20"/>
        </w:rPr>
        <w:t>й</w:t>
      </w:r>
      <w:r w:rsidRPr="00D421D5">
        <w:rPr>
          <w:bCs/>
          <w:sz w:val="28"/>
          <w:szCs w:val="20"/>
        </w:rPr>
        <w:t xml:space="preserve"> по защите информации на </w:t>
      </w:r>
      <w:r>
        <w:rPr>
          <w:bCs/>
          <w:sz w:val="28"/>
          <w:szCs w:val="20"/>
        </w:rPr>
        <w:t>с</w:t>
      </w:r>
      <w:r w:rsidRPr="00D421D5">
        <w:rPr>
          <w:bCs/>
          <w:sz w:val="28"/>
          <w:szCs w:val="20"/>
        </w:rPr>
        <w:t>айте от несанкционированного доступа</w:t>
      </w:r>
      <w:r>
        <w:rPr>
          <w:bCs/>
          <w:sz w:val="28"/>
          <w:szCs w:val="20"/>
        </w:rPr>
        <w:t xml:space="preserve">, </w:t>
      </w:r>
      <w:r w:rsidRPr="00D421D5">
        <w:rPr>
          <w:bCs/>
          <w:sz w:val="28"/>
          <w:szCs w:val="20"/>
        </w:rPr>
        <w:t>публик</w:t>
      </w:r>
      <w:r>
        <w:rPr>
          <w:bCs/>
          <w:sz w:val="28"/>
          <w:szCs w:val="20"/>
        </w:rPr>
        <w:t xml:space="preserve">ации </w:t>
      </w:r>
      <w:r w:rsidRPr="00D421D5">
        <w:rPr>
          <w:bCs/>
          <w:sz w:val="28"/>
          <w:szCs w:val="20"/>
        </w:rPr>
        <w:t>информаци</w:t>
      </w:r>
      <w:r>
        <w:rPr>
          <w:bCs/>
          <w:sz w:val="28"/>
          <w:szCs w:val="20"/>
        </w:rPr>
        <w:t>и, внесения предложений</w:t>
      </w:r>
      <w:r w:rsidRPr="00D421D5">
        <w:rPr>
          <w:bCs/>
          <w:sz w:val="28"/>
          <w:szCs w:val="20"/>
        </w:rPr>
        <w:t xml:space="preserve"> по совершенствованию структуры, дизайна и сервисных услуг </w:t>
      </w:r>
      <w:r>
        <w:rPr>
          <w:bCs/>
          <w:sz w:val="28"/>
          <w:szCs w:val="20"/>
        </w:rPr>
        <w:t>с</w:t>
      </w:r>
      <w:r w:rsidRPr="00D421D5">
        <w:rPr>
          <w:bCs/>
          <w:sz w:val="28"/>
          <w:szCs w:val="20"/>
        </w:rPr>
        <w:t>айта</w:t>
      </w:r>
      <w:r w:rsidRPr="00597F86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и др.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276E" w:rsidRPr="00483731" w:rsidRDefault="007A276E" w:rsidP="007A276E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483731">
        <w:rPr>
          <w:b/>
          <w:sz w:val="28"/>
          <w:szCs w:val="28"/>
        </w:rPr>
        <w:t>Этап 2. Технология создания сайта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 xml:space="preserve">Для размещения информации и обеспечения доступа к сайту необходимо оборудование и выход в сеть Интернет с высокой пропускной способностью. Чтобы избежать крупных затрат на покупку данного оборудования и обеспечения постоянного доступа к информационному ресурсу было арендовано дисковое пространство (данная услуга называется хостинг). Выбор </w:t>
      </w:r>
      <w:proofErr w:type="spellStart"/>
      <w:r w:rsidRPr="001822B1">
        <w:rPr>
          <w:sz w:val="28"/>
          <w:szCs w:val="28"/>
        </w:rPr>
        <w:t>хостинговой</w:t>
      </w:r>
      <w:proofErr w:type="spellEnd"/>
      <w:r w:rsidRPr="001822B1">
        <w:rPr>
          <w:sz w:val="28"/>
          <w:szCs w:val="28"/>
        </w:rPr>
        <w:t xml:space="preserve"> компании происходил по следующим критериям:</w:t>
      </w: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Место</w:t>
      </w:r>
      <w:r w:rsidRPr="001822B1">
        <w:rPr>
          <w:sz w:val="28"/>
          <w:szCs w:val="28"/>
        </w:rPr>
        <w:t>расположени</w:t>
      </w:r>
      <w:r>
        <w:rPr>
          <w:sz w:val="28"/>
          <w:szCs w:val="28"/>
        </w:rPr>
        <w:t>е:</w:t>
      </w:r>
      <w:r w:rsidRPr="001822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22B1">
        <w:rPr>
          <w:sz w:val="28"/>
          <w:szCs w:val="28"/>
        </w:rPr>
        <w:t>ыбиралась компания, которая территориально находится по месту расположения КСП</w:t>
      </w:r>
      <w:r>
        <w:rPr>
          <w:sz w:val="28"/>
          <w:szCs w:val="28"/>
        </w:rPr>
        <w:t>,</w:t>
      </w:r>
      <w:r w:rsidRPr="001822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822B1">
        <w:rPr>
          <w:sz w:val="28"/>
          <w:szCs w:val="28"/>
        </w:rPr>
        <w:t>ля удобства работы и возможности быстрого устранения неполадок на сайте</w:t>
      </w:r>
      <w:r>
        <w:rPr>
          <w:sz w:val="28"/>
          <w:szCs w:val="28"/>
        </w:rPr>
        <w:t>;</w:t>
      </w: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>•</w:t>
      </w:r>
      <w:r w:rsidRPr="001822B1">
        <w:rPr>
          <w:sz w:val="28"/>
          <w:szCs w:val="28"/>
        </w:rPr>
        <w:tab/>
        <w:t>Выбор платформы для создания сайта</w:t>
      </w:r>
      <w:r>
        <w:rPr>
          <w:sz w:val="28"/>
          <w:szCs w:val="28"/>
        </w:rPr>
        <w:t xml:space="preserve"> (н</w:t>
      </w:r>
      <w:r w:rsidRPr="001822B1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для того, </w:t>
      </w:r>
      <w:r w:rsidRPr="001822B1">
        <w:rPr>
          <w:sz w:val="28"/>
          <w:szCs w:val="28"/>
        </w:rPr>
        <w:t>чтобы определит</w:t>
      </w:r>
      <w:r>
        <w:rPr>
          <w:sz w:val="28"/>
          <w:szCs w:val="28"/>
        </w:rPr>
        <w:t>ь</w:t>
      </w:r>
      <w:r w:rsidRPr="001822B1">
        <w:rPr>
          <w:sz w:val="28"/>
          <w:szCs w:val="28"/>
        </w:rPr>
        <w:t>ся с тре</w:t>
      </w:r>
      <w:r>
        <w:rPr>
          <w:sz w:val="28"/>
          <w:szCs w:val="28"/>
        </w:rPr>
        <w:t>буемым программным обеспечением);</w:t>
      </w: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>•</w:t>
      </w:r>
      <w:r w:rsidRPr="001822B1">
        <w:rPr>
          <w:sz w:val="28"/>
          <w:szCs w:val="28"/>
        </w:rPr>
        <w:tab/>
        <w:t xml:space="preserve">Наличие на сервере </w:t>
      </w:r>
      <w:proofErr w:type="spellStart"/>
      <w:r w:rsidRPr="001822B1">
        <w:rPr>
          <w:sz w:val="28"/>
          <w:szCs w:val="28"/>
        </w:rPr>
        <w:t>хостинговой</w:t>
      </w:r>
      <w:proofErr w:type="spellEnd"/>
      <w:r w:rsidRPr="001822B1">
        <w:rPr>
          <w:sz w:val="28"/>
          <w:szCs w:val="28"/>
        </w:rPr>
        <w:t xml:space="preserve"> компании программного обеспечения</w:t>
      </w:r>
      <w:r>
        <w:rPr>
          <w:sz w:val="28"/>
          <w:szCs w:val="28"/>
        </w:rPr>
        <w:t>,</w:t>
      </w:r>
      <w:r w:rsidRPr="001822B1">
        <w:rPr>
          <w:sz w:val="28"/>
          <w:szCs w:val="28"/>
        </w:rPr>
        <w:t xml:space="preserve"> требуемого для корректной работы сайта</w:t>
      </w:r>
      <w:r>
        <w:rPr>
          <w:sz w:val="28"/>
          <w:szCs w:val="28"/>
        </w:rPr>
        <w:t>;</w:t>
      </w: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>•</w:t>
      </w:r>
      <w:r w:rsidRPr="001822B1">
        <w:rPr>
          <w:sz w:val="28"/>
          <w:szCs w:val="28"/>
        </w:rPr>
        <w:tab/>
        <w:t>Тарифный план (выбиралась наиболее приемлемая стоимость услуг</w:t>
      </w:r>
      <w:r>
        <w:rPr>
          <w:sz w:val="28"/>
          <w:szCs w:val="28"/>
        </w:rPr>
        <w:t>,</w:t>
      </w:r>
      <w:r w:rsidRPr="001822B1">
        <w:rPr>
          <w:sz w:val="28"/>
          <w:szCs w:val="28"/>
        </w:rPr>
        <w:t xml:space="preserve"> предоставляемых </w:t>
      </w:r>
      <w:proofErr w:type="spellStart"/>
      <w:r w:rsidRPr="001822B1">
        <w:rPr>
          <w:sz w:val="28"/>
          <w:szCs w:val="28"/>
        </w:rPr>
        <w:t>хостинговой</w:t>
      </w:r>
      <w:proofErr w:type="spellEnd"/>
      <w:r w:rsidRPr="001822B1">
        <w:rPr>
          <w:sz w:val="28"/>
          <w:szCs w:val="28"/>
        </w:rPr>
        <w:t xml:space="preserve"> компанией)</w:t>
      </w: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 xml:space="preserve">Доменное имя (или имя сайта) было предоставлено </w:t>
      </w:r>
      <w:proofErr w:type="spellStart"/>
      <w:r w:rsidRPr="001822B1">
        <w:rPr>
          <w:sz w:val="28"/>
          <w:szCs w:val="28"/>
        </w:rPr>
        <w:t>хостинговой</w:t>
      </w:r>
      <w:proofErr w:type="spellEnd"/>
      <w:r w:rsidRPr="001822B1">
        <w:rPr>
          <w:sz w:val="28"/>
          <w:szCs w:val="28"/>
        </w:rPr>
        <w:t xml:space="preserve"> компанией по условиям договора.</w:t>
      </w:r>
    </w:p>
    <w:p w:rsidR="007A276E" w:rsidRPr="001822B1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 xml:space="preserve">В качестве платформы была выбрана система CMS </w:t>
      </w:r>
      <w:proofErr w:type="spellStart"/>
      <w:r w:rsidRPr="001822B1">
        <w:rPr>
          <w:sz w:val="28"/>
          <w:szCs w:val="28"/>
        </w:rPr>
        <w:t>Joomla</w:t>
      </w:r>
      <w:proofErr w:type="spellEnd"/>
      <w:r w:rsidRPr="001822B1">
        <w:rPr>
          <w:sz w:val="28"/>
          <w:szCs w:val="28"/>
        </w:rPr>
        <w:t xml:space="preserve">, так как данная система является бесплатной и удобной в эксплуатации. 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22B1">
        <w:rPr>
          <w:sz w:val="28"/>
          <w:szCs w:val="28"/>
        </w:rPr>
        <w:t xml:space="preserve">Следующим этапом в создании сайта было утверждение дизайна, структуры и перечня информации. Шаблон (внешний вид) сайта был разработан в пробной версии программы </w:t>
      </w:r>
      <w:proofErr w:type="spellStart"/>
      <w:proofErr w:type="gramStart"/>
      <w:r w:rsidRPr="001822B1">
        <w:rPr>
          <w:sz w:val="28"/>
          <w:szCs w:val="28"/>
        </w:rPr>
        <w:t>А</w:t>
      </w:r>
      <w:proofErr w:type="gramEnd"/>
      <w:r w:rsidRPr="001822B1">
        <w:rPr>
          <w:sz w:val="28"/>
          <w:szCs w:val="28"/>
        </w:rPr>
        <w:t>rtisteer</w:t>
      </w:r>
      <w:proofErr w:type="spellEnd"/>
      <w:r w:rsidRPr="001822B1">
        <w:rPr>
          <w:sz w:val="28"/>
          <w:szCs w:val="28"/>
        </w:rPr>
        <w:t xml:space="preserve"> 3.1, которая позволяет быстро и удобно собрать шаблон с нужными полями и модулями. Все графические изображения обрабатывались в графическом редакторе GIMP (GNU </w:t>
      </w:r>
      <w:proofErr w:type="spellStart"/>
      <w:r w:rsidRPr="001822B1">
        <w:rPr>
          <w:sz w:val="28"/>
          <w:szCs w:val="28"/>
        </w:rPr>
        <w:t>Image</w:t>
      </w:r>
      <w:proofErr w:type="spellEnd"/>
      <w:r w:rsidRPr="001822B1">
        <w:rPr>
          <w:sz w:val="28"/>
          <w:szCs w:val="28"/>
        </w:rPr>
        <w:t xml:space="preserve"> </w:t>
      </w:r>
      <w:proofErr w:type="spellStart"/>
      <w:r w:rsidRPr="001822B1">
        <w:rPr>
          <w:sz w:val="28"/>
          <w:szCs w:val="28"/>
        </w:rPr>
        <w:t>Manipulation</w:t>
      </w:r>
      <w:proofErr w:type="spellEnd"/>
      <w:r w:rsidRPr="001822B1">
        <w:rPr>
          <w:sz w:val="28"/>
          <w:szCs w:val="28"/>
        </w:rPr>
        <w:t xml:space="preserve"> </w:t>
      </w:r>
      <w:proofErr w:type="spellStart"/>
      <w:r w:rsidRPr="001822B1">
        <w:rPr>
          <w:sz w:val="28"/>
          <w:szCs w:val="28"/>
        </w:rPr>
        <w:t>Program</w:t>
      </w:r>
      <w:proofErr w:type="spellEnd"/>
      <w:r w:rsidRPr="001822B1">
        <w:rPr>
          <w:sz w:val="28"/>
          <w:szCs w:val="28"/>
        </w:rPr>
        <w:t>), данный программный продукт является бесплатным и находится в свободном доступе в сети Интернет.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276E" w:rsidRPr="000256DF" w:rsidRDefault="007A276E" w:rsidP="007A27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Учитывая все выше перечисленные требования федерального законодательства и технические процедуры,  </w:t>
      </w:r>
      <w:r w:rsidRPr="00E66349">
        <w:rPr>
          <w:b/>
          <w:sz w:val="28"/>
          <w:szCs w:val="28"/>
        </w:rPr>
        <w:t>1 января 2013 года</w:t>
      </w:r>
      <w:r>
        <w:rPr>
          <w:sz w:val="28"/>
          <w:szCs w:val="28"/>
        </w:rPr>
        <w:t xml:space="preserve"> </w:t>
      </w:r>
      <w:r w:rsidRPr="000256DF">
        <w:rPr>
          <w:sz w:val="28"/>
          <w:szCs w:val="28"/>
        </w:rPr>
        <w:t>начал свою работу официальный Интернет-сайт Контрольно-счетной палаты, который содержит следующую информацию: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Общую информацию о КСП</w:t>
      </w:r>
      <w:r w:rsidRPr="00D87133">
        <w:rPr>
          <w:sz w:val="28"/>
          <w:szCs w:val="28"/>
        </w:rPr>
        <w:t>, в том числе: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а) наименование и структуру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 xml:space="preserve">, почтовый адрес, адрес электронной почты, номера </w:t>
      </w:r>
      <w:r>
        <w:rPr>
          <w:sz w:val="28"/>
          <w:szCs w:val="28"/>
        </w:rPr>
        <w:t xml:space="preserve">контактных </w:t>
      </w:r>
      <w:r w:rsidRPr="00D87133">
        <w:rPr>
          <w:sz w:val="28"/>
          <w:szCs w:val="28"/>
        </w:rPr>
        <w:t>телефонов;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б) сведения о полномочиях</w:t>
      </w:r>
      <w:r>
        <w:rPr>
          <w:sz w:val="28"/>
          <w:szCs w:val="28"/>
        </w:rPr>
        <w:t xml:space="preserve"> КСП</w:t>
      </w:r>
      <w:r w:rsidRPr="00D87133">
        <w:rPr>
          <w:sz w:val="28"/>
          <w:szCs w:val="28"/>
        </w:rPr>
        <w:t xml:space="preserve">, задачах и функциях структурных подразделений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д) сведения о руковод</w:t>
      </w:r>
      <w:r>
        <w:rPr>
          <w:sz w:val="28"/>
          <w:szCs w:val="28"/>
        </w:rPr>
        <w:t>стве</w:t>
      </w:r>
      <w:r w:rsidRPr="00D87133">
        <w:rPr>
          <w:sz w:val="28"/>
          <w:szCs w:val="28"/>
        </w:rPr>
        <w:t xml:space="preserve">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>, его структурных подразделений, (фамилии, имена, отчества, а также при согласии указанных лиц иные сведения о них);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е) перечни информационных систем, находящихся в ведении </w:t>
      </w:r>
      <w:r>
        <w:rPr>
          <w:sz w:val="28"/>
          <w:szCs w:val="28"/>
        </w:rPr>
        <w:t>КСП.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Информацию о нормотворческой деятельности КСП</w:t>
      </w:r>
      <w:r w:rsidRPr="00D87133">
        <w:rPr>
          <w:sz w:val="28"/>
          <w:szCs w:val="28"/>
        </w:rPr>
        <w:t>, в том числе: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а) нормативные правовые акты, изданные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>, включая сведения о внесении в них изменений, признании их утратившими силу, приз</w:t>
      </w:r>
      <w:r>
        <w:rPr>
          <w:sz w:val="28"/>
          <w:szCs w:val="28"/>
        </w:rPr>
        <w:t>нании их судом недействующими</w:t>
      </w:r>
      <w:r w:rsidRPr="00D87133">
        <w:rPr>
          <w:sz w:val="28"/>
          <w:szCs w:val="28"/>
        </w:rPr>
        <w:t>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б) тексты проектов законодательных и иных нормативных правовых актов, внесенных в </w:t>
      </w:r>
      <w:r>
        <w:rPr>
          <w:sz w:val="28"/>
          <w:szCs w:val="28"/>
        </w:rPr>
        <w:t>городскую Думу Краснодара</w:t>
      </w:r>
      <w:r w:rsidRPr="00D87133">
        <w:rPr>
          <w:sz w:val="28"/>
          <w:szCs w:val="28"/>
        </w:rPr>
        <w:t>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11" w:history="1">
        <w:r w:rsidRPr="008D391D">
          <w:rPr>
            <w:sz w:val="28"/>
            <w:szCs w:val="28"/>
          </w:rPr>
          <w:t>законодательством</w:t>
        </w:r>
      </w:hyperlink>
      <w:r w:rsidRPr="008D391D">
        <w:rPr>
          <w:sz w:val="28"/>
          <w:szCs w:val="28"/>
        </w:rPr>
        <w:t xml:space="preserve"> </w:t>
      </w:r>
      <w:r w:rsidRPr="00D87133">
        <w:rPr>
          <w:sz w:val="28"/>
          <w:szCs w:val="28"/>
        </w:rPr>
        <w:t>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д) установленные формы обращений, заявлений и иных документов, принимаемых </w:t>
      </w:r>
      <w:r>
        <w:rPr>
          <w:sz w:val="28"/>
          <w:szCs w:val="28"/>
        </w:rPr>
        <w:t xml:space="preserve">КСП </w:t>
      </w:r>
      <w:r w:rsidRPr="00D87133">
        <w:rPr>
          <w:sz w:val="28"/>
          <w:szCs w:val="28"/>
        </w:rPr>
        <w:t>к рассмотрению в соответствии с законами и иными нормативными правовыми актами, муниципальными правовыми актами;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е) порядок обжалования нормативных правовых актов и иных решений, принятых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>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Информацию об участии КСП</w:t>
      </w:r>
      <w:r>
        <w:rPr>
          <w:sz w:val="28"/>
          <w:szCs w:val="28"/>
        </w:rPr>
        <w:t xml:space="preserve"> </w:t>
      </w:r>
      <w:r w:rsidRPr="00D87133">
        <w:rPr>
          <w:sz w:val="28"/>
          <w:szCs w:val="28"/>
        </w:rPr>
        <w:t xml:space="preserve"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 xml:space="preserve">, в том числе сведения об официальных визитах и о рабочих поездках руководителей и официальных делегаций </w:t>
      </w:r>
      <w:r>
        <w:rPr>
          <w:sz w:val="28"/>
          <w:szCs w:val="28"/>
        </w:rPr>
        <w:t>КСП.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8713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87133">
        <w:rPr>
          <w:sz w:val="28"/>
          <w:szCs w:val="28"/>
        </w:rPr>
        <w:t xml:space="preserve">нформацию о результатах проверок, проведенных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 xml:space="preserve">, а также о результатах проверок, проведенных в </w:t>
      </w:r>
      <w:r>
        <w:rPr>
          <w:sz w:val="28"/>
          <w:szCs w:val="28"/>
        </w:rPr>
        <w:t>КСП.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Тексты официальных выступлений и заявлений руководителя и заместителя руководителя КСП</w:t>
      </w:r>
      <w:r>
        <w:rPr>
          <w:sz w:val="28"/>
          <w:szCs w:val="28"/>
        </w:rPr>
        <w:t>.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Статистическую информацию о деятельности КСП</w:t>
      </w:r>
      <w:r>
        <w:rPr>
          <w:sz w:val="28"/>
          <w:szCs w:val="28"/>
        </w:rPr>
        <w:t>, в том числе</w:t>
      </w:r>
      <w:r w:rsidRPr="00D87133">
        <w:rPr>
          <w:sz w:val="28"/>
          <w:szCs w:val="28"/>
        </w:rPr>
        <w:t xml:space="preserve"> сведения об использовании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 xml:space="preserve"> выделяемых бюджетных средств</w:t>
      </w:r>
      <w:r>
        <w:rPr>
          <w:sz w:val="28"/>
          <w:szCs w:val="28"/>
        </w:rPr>
        <w:t>.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Информацию о кадровом обеспечении КСП</w:t>
      </w:r>
      <w:r w:rsidRPr="00D87133">
        <w:rPr>
          <w:sz w:val="28"/>
          <w:szCs w:val="28"/>
        </w:rPr>
        <w:t>, в том числе: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а) порядок поступления граждан на муниципальную службу;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lastRenderedPageBreak/>
        <w:t xml:space="preserve">б) сведения о вакантных должностях муниципальной службы, имеющихся в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>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</w:t>
      </w:r>
      <w:r>
        <w:rPr>
          <w:sz w:val="28"/>
          <w:szCs w:val="28"/>
        </w:rPr>
        <w:t>КСП</w:t>
      </w:r>
      <w:r w:rsidRPr="00D87133">
        <w:rPr>
          <w:sz w:val="28"/>
          <w:szCs w:val="28"/>
        </w:rPr>
        <w:t>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87133">
        <w:rPr>
          <w:sz w:val="28"/>
          <w:szCs w:val="28"/>
        </w:rPr>
        <w:t xml:space="preserve"> </w:t>
      </w:r>
      <w:r w:rsidRPr="0059680B">
        <w:rPr>
          <w:i/>
          <w:sz w:val="28"/>
          <w:szCs w:val="28"/>
        </w:rPr>
        <w:t>Информацию о работе КСП с обращениями</w:t>
      </w:r>
      <w:r w:rsidRPr="00D87133">
        <w:rPr>
          <w:sz w:val="28"/>
          <w:szCs w:val="28"/>
        </w:rPr>
        <w:t xml:space="preserve">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A276E" w:rsidRPr="00D87133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33">
        <w:rPr>
          <w:sz w:val="28"/>
          <w:szCs w:val="28"/>
        </w:rPr>
        <w:t>в) обзоры обращений лиц, а также обобщенную информацию о результатах рассмотрения этих обращений и принятых мерах.</w:t>
      </w: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76E" w:rsidRDefault="007A276E" w:rsidP="007A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в рамках Закона, помимо указанной информации (установленной в качестве обязательной), размещает и иную информацию, например фото и видео материалы, взаимодействие с Союзом МКСО, Советом КСО КК, публикации в газетах и в журнале АКСОР и др. </w:t>
      </w:r>
    </w:p>
    <w:p w:rsidR="007A276E" w:rsidRDefault="007A276E" w:rsidP="007A276E">
      <w:pPr>
        <w:pStyle w:val="listttl"/>
        <w:ind w:firstLine="709"/>
        <w:jc w:val="both"/>
        <w:rPr>
          <w:bCs/>
          <w:sz w:val="28"/>
          <w:szCs w:val="20"/>
        </w:rPr>
      </w:pPr>
      <w:proofErr w:type="gramStart"/>
      <w:r>
        <w:rPr>
          <w:sz w:val="28"/>
          <w:szCs w:val="28"/>
        </w:rPr>
        <w:t xml:space="preserve">Помимо вышеупомянутого законодательства в апреле этого года </w:t>
      </w:r>
      <w:r>
        <w:rPr>
          <w:i/>
          <w:sz w:val="28"/>
          <w:szCs w:val="28"/>
        </w:rPr>
        <w:t>Р</w:t>
      </w:r>
      <w:r w:rsidRPr="0059680B">
        <w:rPr>
          <w:i/>
          <w:sz w:val="28"/>
          <w:szCs w:val="28"/>
        </w:rPr>
        <w:t xml:space="preserve">ешением Президиума Союза МКСО, протокол от </w:t>
      </w:r>
      <w:r w:rsidRPr="0059680B">
        <w:rPr>
          <w:b/>
          <w:i/>
          <w:sz w:val="28"/>
          <w:szCs w:val="28"/>
        </w:rPr>
        <w:t>02.04.2013</w:t>
      </w:r>
      <w:r w:rsidRPr="0059680B">
        <w:rPr>
          <w:i/>
          <w:sz w:val="28"/>
          <w:szCs w:val="28"/>
        </w:rPr>
        <w:t xml:space="preserve"> г. № 1(32) был утвержден </w:t>
      </w:r>
      <w:r>
        <w:rPr>
          <w:i/>
          <w:sz w:val="28"/>
          <w:szCs w:val="28"/>
        </w:rPr>
        <w:t>«</w:t>
      </w:r>
      <w:hyperlink r:id="rId12" w:history="1">
        <w:r w:rsidRPr="0059680B">
          <w:rPr>
            <w:rStyle w:val="a5"/>
            <w:i/>
            <w:sz w:val="28"/>
            <w:szCs w:val="28"/>
          </w:rPr>
          <w:t>Типовой перечень информации о деятельности муниципального контрольно-счетного органа, размещаемой на официальном интернет-сайте</w:t>
        </w:r>
      </w:hyperlink>
      <w:r>
        <w:rPr>
          <w:i/>
          <w:sz w:val="28"/>
          <w:szCs w:val="28"/>
        </w:rPr>
        <w:t>»</w:t>
      </w:r>
      <w:r>
        <w:rPr>
          <w:sz w:val="28"/>
          <w:szCs w:val="28"/>
        </w:rPr>
        <w:t>, который необходимо принять во внимание контрольно-счетным органам, как при создании официального сайта, так и в целях приведения в соответствие с ним, уже существующего сайта.</w:t>
      </w:r>
      <w:proofErr w:type="gramEnd"/>
    </w:p>
    <w:p w:rsidR="007A276E" w:rsidRDefault="007A276E" w:rsidP="007A276E">
      <w:pPr>
        <w:jc w:val="both"/>
        <w:rPr>
          <w:color w:val="0070C0"/>
          <w:sz w:val="28"/>
          <w:szCs w:val="28"/>
        </w:rPr>
      </w:pPr>
    </w:p>
    <w:p w:rsidR="0070149B" w:rsidRDefault="0070149B" w:rsidP="007A276E">
      <w:pPr>
        <w:jc w:val="both"/>
        <w:rPr>
          <w:color w:val="0070C0"/>
          <w:sz w:val="28"/>
          <w:szCs w:val="28"/>
        </w:rPr>
      </w:pPr>
    </w:p>
    <w:p w:rsidR="0070149B" w:rsidRPr="005B6617" w:rsidRDefault="0070149B" w:rsidP="0070149B">
      <w:pPr>
        <w:jc w:val="center"/>
        <w:rPr>
          <w:b/>
          <w:i/>
          <w:sz w:val="32"/>
          <w:szCs w:val="32"/>
          <w:u w:val="single"/>
        </w:rPr>
      </w:pPr>
      <w:r w:rsidRPr="005B6617">
        <w:rPr>
          <w:b/>
          <w:i/>
          <w:sz w:val="32"/>
          <w:szCs w:val="32"/>
          <w:u w:val="single"/>
        </w:rPr>
        <w:t>Опыт внедрения видеоконференции в деятельность рабочих органов Представительства Союза МКСО</w:t>
      </w:r>
    </w:p>
    <w:p w:rsidR="007A276E" w:rsidRDefault="007A276E" w:rsidP="007A276E">
      <w:pPr>
        <w:jc w:val="both"/>
        <w:rPr>
          <w:color w:val="0070C0"/>
          <w:sz w:val="28"/>
          <w:szCs w:val="28"/>
        </w:rPr>
      </w:pPr>
    </w:p>
    <w:p w:rsidR="0070149B" w:rsidRDefault="0070149B" w:rsidP="007A276E">
      <w:pPr>
        <w:jc w:val="both"/>
        <w:rPr>
          <w:sz w:val="28"/>
          <w:szCs w:val="28"/>
        </w:rPr>
      </w:pPr>
    </w:p>
    <w:p w:rsidR="0070149B" w:rsidRDefault="0070149B" w:rsidP="007A2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2012 году  впервые были апробированы заседания Совета Представительства Союза МКСО по Южному федеральному округу в </w:t>
      </w:r>
      <w:r>
        <w:rPr>
          <w:sz w:val="28"/>
          <w:szCs w:val="28"/>
        </w:rPr>
        <w:lastRenderedPageBreak/>
        <w:t>режиме видеоконференции, переоценить эффективность такого способа общения невозможно: налицо оперативность и  экономичность.</w:t>
      </w:r>
    </w:p>
    <w:p w:rsidR="0070149B" w:rsidRDefault="0070149B" w:rsidP="007A276E">
      <w:pPr>
        <w:jc w:val="both"/>
        <w:rPr>
          <w:sz w:val="28"/>
          <w:szCs w:val="28"/>
        </w:rPr>
      </w:pPr>
    </w:p>
    <w:p w:rsidR="007A276E" w:rsidRPr="00961748" w:rsidRDefault="0070149B" w:rsidP="007A2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76E" w:rsidRPr="00961748">
        <w:rPr>
          <w:sz w:val="28"/>
          <w:szCs w:val="28"/>
        </w:rPr>
        <w:t>Для проведения видеоконференции требуется следующее оборудование и программное обеспечение (</w:t>
      </w:r>
      <w:proofErr w:type="gramStart"/>
      <w:r w:rsidR="007A276E" w:rsidRPr="00961748">
        <w:rPr>
          <w:sz w:val="28"/>
          <w:szCs w:val="28"/>
        </w:rPr>
        <w:t>ПО</w:t>
      </w:r>
      <w:proofErr w:type="gramEnd"/>
      <w:r w:rsidR="007A276E" w:rsidRPr="00961748">
        <w:rPr>
          <w:sz w:val="28"/>
          <w:szCs w:val="28"/>
        </w:rPr>
        <w:t>):</w:t>
      </w:r>
    </w:p>
    <w:p w:rsidR="007A276E" w:rsidRPr="00961748" w:rsidRDefault="007A276E" w:rsidP="007A276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748">
        <w:rPr>
          <w:rFonts w:ascii="Times New Roman" w:hAnsi="Times New Roman" w:cs="Times New Roman"/>
          <w:sz w:val="28"/>
          <w:szCs w:val="28"/>
        </w:rPr>
        <w:t>Компьютер (стационарный, моноблок, ноутбук и т.д.).</w:t>
      </w:r>
    </w:p>
    <w:p w:rsidR="007A276E" w:rsidRPr="00961748" w:rsidRDefault="00F55739" w:rsidP="007A276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276E" w:rsidRPr="00961748">
        <w:rPr>
          <w:rFonts w:ascii="Times New Roman" w:hAnsi="Times New Roman" w:cs="Times New Roman"/>
          <w:sz w:val="28"/>
          <w:szCs w:val="28"/>
        </w:rPr>
        <w:t>одключение к Интернету (желательно широкополосное)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76E" w:rsidRPr="00961748" w:rsidRDefault="00F55739" w:rsidP="007A276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276E" w:rsidRPr="00961748">
        <w:rPr>
          <w:rFonts w:ascii="Times New Roman" w:hAnsi="Times New Roman" w:cs="Times New Roman"/>
          <w:sz w:val="28"/>
          <w:szCs w:val="28"/>
        </w:rPr>
        <w:t>строенные или выносные динамики и микрофон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76E" w:rsidRPr="00961748" w:rsidRDefault="00F55739" w:rsidP="007A276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>еб-камера</w:t>
      </w:r>
      <w:proofErr w:type="spellEnd"/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>видеосвязи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76E" w:rsidRPr="00961748" w:rsidRDefault="00F55739" w:rsidP="007A276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276E" w:rsidRPr="00961748">
        <w:rPr>
          <w:rFonts w:ascii="Times New Roman" w:hAnsi="Times New Roman" w:cs="Times New Roman"/>
          <w:sz w:val="28"/>
          <w:szCs w:val="28"/>
        </w:rPr>
        <w:t xml:space="preserve">рограмма-клиент  </w:t>
      </w:r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7A276E" w:rsidRPr="00961748">
        <w:rPr>
          <w:rFonts w:ascii="Times New Roman" w:hAnsi="Times New Roman" w:cs="Times New Roman"/>
          <w:sz w:val="28"/>
          <w:szCs w:val="28"/>
        </w:rPr>
        <w:t xml:space="preserve"> версии 5.0 или выше (так же может использоваться бизнес-версия </w:t>
      </w:r>
      <w:r w:rsidR="007A276E" w:rsidRPr="0096174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7A276E" w:rsidRPr="00961748">
        <w:rPr>
          <w:rFonts w:ascii="Times New Roman" w:hAnsi="Times New Roman" w:cs="Times New Roman"/>
          <w:sz w:val="28"/>
          <w:szCs w:val="28"/>
        </w:rPr>
        <w:t>).</w:t>
      </w:r>
    </w:p>
    <w:p w:rsidR="007A276E" w:rsidRPr="00961748" w:rsidRDefault="007A276E" w:rsidP="007A27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A276E" w:rsidRPr="00961748" w:rsidRDefault="007A276E" w:rsidP="007A276E">
      <w:pPr>
        <w:jc w:val="both"/>
        <w:rPr>
          <w:sz w:val="28"/>
          <w:szCs w:val="28"/>
        </w:rPr>
      </w:pPr>
      <w:r w:rsidRPr="00961748">
        <w:rPr>
          <w:sz w:val="28"/>
          <w:szCs w:val="28"/>
        </w:rPr>
        <w:t>Минимальные требования к ПК:</w:t>
      </w:r>
    </w:p>
    <w:p w:rsidR="007A276E" w:rsidRPr="00961748" w:rsidRDefault="007A276E" w:rsidP="007A276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748">
        <w:rPr>
          <w:rFonts w:ascii="Times New Roman" w:hAnsi="Times New Roman" w:cs="Times New Roman"/>
          <w:sz w:val="28"/>
          <w:szCs w:val="28"/>
        </w:rPr>
        <w:t xml:space="preserve">Для операционной системы </w:t>
      </w:r>
      <w:r w:rsidRPr="00961748"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5496"/>
      </w:tblGrid>
      <w:tr w:rsidR="007A276E" w:rsidRPr="00961748" w:rsidTr="007143A7">
        <w:tc>
          <w:tcPr>
            <w:tcW w:w="0" w:type="auto"/>
            <w:tcBorders>
              <w:top w:val="single" w:sz="6" w:space="0" w:color="B6B6B6"/>
              <w:left w:val="nil"/>
              <w:bottom w:val="single" w:sz="6" w:space="0" w:color="B6B6B6"/>
              <w:right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A276E" w:rsidRPr="00961748" w:rsidRDefault="007A276E" w:rsidP="007143A7">
            <w:pPr>
              <w:jc w:val="both"/>
              <w:rPr>
                <w:sz w:val="28"/>
                <w:szCs w:val="28"/>
              </w:rPr>
            </w:pPr>
            <w:r w:rsidRPr="00961748">
              <w:rPr>
                <w:sz w:val="28"/>
                <w:szCs w:val="28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E0E0E0"/>
              <w:bottom w:val="single" w:sz="6" w:space="0" w:color="B6B6B6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7A276E" w:rsidRPr="00961748" w:rsidRDefault="007A276E" w:rsidP="007143A7">
            <w:pPr>
              <w:jc w:val="both"/>
              <w:rPr>
                <w:sz w:val="28"/>
                <w:szCs w:val="28"/>
              </w:rPr>
            </w:pPr>
            <w:r w:rsidRPr="00961748">
              <w:rPr>
                <w:sz w:val="28"/>
                <w:szCs w:val="28"/>
              </w:rPr>
              <w:t>Не менее 1,8 ГГц</w:t>
            </w:r>
          </w:p>
        </w:tc>
      </w:tr>
      <w:tr w:rsidR="007A276E" w:rsidRPr="00961748" w:rsidTr="007143A7">
        <w:tc>
          <w:tcPr>
            <w:tcW w:w="0" w:type="auto"/>
            <w:tcBorders>
              <w:top w:val="single" w:sz="6" w:space="0" w:color="B6B6B6"/>
              <w:left w:val="nil"/>
              <w:bottom w:val="single" w:sz="6" w:space="0" w:color="B6B6B6"/>
              <w:right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A276E" w:rsidRPr="00961748" w:rsidRDefault="007A276E" w:rsidP="007143A7">
            <w:pPr>
              <w:jc w:val="both"/>
              <w:rPr>
                <w:sz w:val="28"/>
                <w:szCs w:val="28"/>
              </w:rPr>
            </w:pPr>
            <w:r w:rsidRPr="00961748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E0E0E0"/>
              <w:bottom w:val="single" w:sz="6" w:space="0" w:color="B6B6B6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7A276E" w:rsidRPr="00961748" w:rsidRDefault="007A276E" w:rsidP="007143A7">
            <w:pPr>
              <w:jc w:val="both"/>
              <w:rPr>
                <w:sz w:val="28"/>
                <w:szCs w:val="28"/>
              </w:rPr>
            </w:pPr>
            <w:r w:rsidRPr="00961748">
              <w:rPr>
                <w:sz w:val="28"/>
                <w:szCs w:val="28"/>
              </w:rPr>
              <w:t>Не менее 256 МБ</w:t>
            </w:r>
          </w:p>
        </w:tc>
      </w:tr>
      <w:tr w:rsidR="007A276E" w:rsidRPr="00961748" w:rsidTr="007143A7">
        <w:tc>
          <w:tcPr>
            <w:tcW w:w="0" w:type="auto"/>
            <w:tcBorders>
              <w:top w:val="single" w:sz="6" w:space="0" w:color="B6B6B6"/>
              <w:left w:val="nil"/>
              <w:bottom w:val="single" w:sz="6" w:space="0" w:color="B6B6B6"/>
              <w:right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300" w:type="dxa"/>
            </w:tcMar>
            <w:hideMark/>
          </w:tcPr>
          <w:p w:rsidR="007A276E" w:rsidRPr="00961748" w:rsidRDefault="007A276E" w:rsidP="007143A7">
            <w:pPr>
              <w:jc w:val="both"/>
              <w:rPr>
                <w:sz w:val="28"/>
                <w:szCs w:val="28"/>
              </w:rPr>
            </w:pPr>
            <w:r w:rsidRPr="00961748">
              <w:rPr>
                <w:sz w:val="28"/>
                <w:szCs w:val="28"/>
              </w:rPr>
              <w:t>Дополнительное ПО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E0E0E0"/>
              <w:bottom w:val="single" w:sz="6" w:space="0" w:color="B6B6B6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7A276E" w:rsidRPr="00961748" w:rsidRDefault="007A276E" w:rsidP="007143A7">
            <w:pPr>
              <w:jc w:val="both"/>
              <w:rPr>
                <w:sz w:val="28"/>
                <w:szCs w:val="28"/>
              </w:rPr>
            </w:pPr>
            <w:proofErr w:type="spellStart"/>
            <w:r w:rsidRPr="00961748">
              <w:rPr>
                <w:sz w:val="28"/>
                <w:szCs w:val="28"/>
              </w:rPr>
              <w:t>DirectX</w:t>
            </w:r>
            <w:proofErr w:type="spellEnd"/>
            <w:r w:rsidRPr="00961748">
              <w:rPr>
                <w:sz w:val="28"/>
                <w:szCs w:val="28"/>
              </w:rPr>
              <w:t xml:space="preserve"> версии 9.0 или выше</w:t>
            </w:r>
          </w:p>
        </w:tc>
      </w:tr>
    </w:tbl>
    <w:p w:rsidR="007A276E" w:rsidRPr="00961748" w:rsidRDefault="007A276E" w:rsidP="007A276E">
      <w:pPr>
        <w:jc w:val="both"/>
        <w:rPr>
          <w:sz w:val="28"/>
          <w:szCs w:val="28"/>
        </w:rPr>
      </w:pPr>
    </w:p>
    <w:p w:rsidR="007A276E" w:rsidRDefault="007A276E" w:rsidP="007A276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748">
        <w:rPr>
          <w:rFonts w:ascii="Times New Roman" w:hAnsi="Times New Roman" w:cs="Times New Roman"/>
          <w:sz w:val="28"/>
          <w:szCs w:val="28"/>
        </w:rPr>
        <w:t xml:space="preserve">С техническими требованиями для операционных систем фирм </w:t>
      </w:r>
      <w:r w:rsidRPr="00961748">
        <w:rPr>
          <w:rFonts w:ascii="Times New Roman" w:hAnsi="Times New Roman" w:cs="Times New Roman"/>
          <w:sz w:val="28"/>
          <w:szCs w:val="28"/>
          <w:lang w:val="en-US"/>
        </w:rPr>
        <w:t>Macintosh</w:t>
      </w:r>
      <w:r w:rsidRPr="00961748">
        <w:rPr>
          <w:rFonts w:ascii="Times New Roman" w:hAnsi="Times New Roman" w:cs="Times New Roman"/>
          <w:sz w:val="28"/>
          <w:szCs w:val="28"/>
        </w:rPr>
        <w:t xml:space="preserve"> и </w:t>
      </w:r>
      <w:r w:rsidRPr="0096174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961748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961748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961748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3" w:history="1">
        <w:r w:rsidRPr="00961748">
          <w:rPr>
            <w:rStyle w:val="a5"/>
            <w:lang w:val="en-US"/>
          </w:rPr>
          <w:t>www</w:t>
        </w:r>
        <w:r w:rsidRPr="00961748">
          <w:rPr>
            <w:rStyle w:val="a5"/>
          </w:rPr>
          <w:t>.</w:t>
        </w:r>
        <w:proofErr w:type="spellStart"/>
        <w:r w:rsidRPr="00961748">
          <w:rPr>
            <w:rStyle w:val="a5"/>
            <w:lang w:val="en-US"/>
          </w:rPr>
          <w:t>skype</w:t>
        </w:r>
        <w:proofErr w:type="spellEnd"/>
        <w:r w:rsidRPr="00961748">
          <w:rPr>
            <w:rStyle w:val="a5"/>
          </w:rPr>
          <w:t>.</w:t>
        </w:r>
        <w:r w:rsidRPr="00961748">
          <w:rPr>
            <w:rStyle w:val="a5"/>
            <w:lang w:val="en-US"/>
          </w:rPr>
          <w:t>com</w:t>
        </w:r>
      </w:hyperlink>
      <w:r w:rsidRPr="00961748">
        <w:rPr>
          <w:rFonts w:ascii="Times New Roman" w:hAnsi="Times New Roman" w:cs="Times New Roman"/>
          <w:sz w:val="28"/>
          <w:szCs w:val="28"/>
        </w:rPr>
        <w:t>.</w:t>
      </w:r>
    </w:p>
    <w:p w:rsidR="005A2F5B" w:rsidRDefault="005A2F5B" w:rsidP="005A2F5B">
      <w:pPr>
        <w:jc w:val="both"/>
        <w:rPr>
          <w:sz w:val="28"/>
          <w:szCs w:val="28"/>
        </w:rPr>
      </w:pPr>
    </w:p>
    <w:p w:rsidR="005A2F5B" w:rsidRPr="005A2F5B" w:rsidRDefault="005A2F5B" w:rsidP="005A2F5B">
      <w:pPr>
        <w:jc w:val="both"/>
        <w:rPr>
          <w:sz w:val="28"/>
          <w:szCs w:val="28"/>
        </w:rPr>
      </w:pPr>
    </w:p>
    <w:p w:rsidR="005A2F5B" w:rsidRDefault="005A2F5B" w:rsidP="005A2F5B">
      <w:pPr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четная палата МО город Краснодар только вначале пути. Мы</w:t>
      </w:r>
      <w:r w:rsidR="00D9003A">
        <w:rPr>
          <w:sz w:val="28"/>
          <w:szCs w:val="28"/>
        </w:rPr>
        <w:t xml:space="preserve"> будем рады воспринять все новое</w:t>
      </w:r>
      <w:r w:rsidR="00F10CA1">
        <w:rPr>
          <w:sz w:val="28"/>
          <w:szCs w:val="28"/>
        </w:rPr>
        <w:t xml:space="preserve"> и эффективное, что уже  стало лучшей практикой </w:t>
      </w:r>
      <w:r w:rsidR="00D9003A">
        <w:rPr>
          <w:sz w:val="28"/>
          <w:szCs w:val="28"/>
        </w:rPr>
        <w:t xml:space="preserve">  контрольно-счетных органов</w:t>
      </w:r>
      <w:r w:rsidR="00F10CA1">
        <w:rPr>
          <w:sz w:val="28"/>
          <w:szCs w:val="28"/>
        </w:rPr>
        <w:t>, и в первую очередь применяемые Информационно-аналитические системы.</w:t>
      </w:r>
      <w:r>
        <w:rPr>
          <w:sz w:val="28"/>
          <w:szCs w:val="28"/>
        </w:rPr>
        <w:tab/>
      </w:r>
    </w:p>
    <w:p w:rsidR="005A2F5B" w:rsidRDefault="005A2F5B" w:rsidP="005A2F5B">
      <w:pPr>
        <w:spacing w:after="75"/>
        <w:jc w:val="both"/>
        <w:rPr>
          <w:sz w:val="28"/>
          <w:szCs w:val="28"/>
        </w:rPr>
      </w:pPr>
    </w:p>
    <w:p w:rsidR="005A2F5B" w:rsidRDefault="00F10CA1" w:rsidP="005A2F5B">
      <w:pPr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это могла </w:t>
      </w:r>
      <w:r w:rsidR="005A2F5B" w:rsidRPr="005A2F5B">
        <w:rPr>
          <w:sz w:val="28"/>
          <w:szCs w:val="28"/>
        </w:rPr>
        <w:t xml:space="preserve">бы быть </w:t>
      </w:r>
      <w:r>
        <w:rPr>
          <w:sz w:val="28"/>
          <w:szCs w:val="28"/>
        </w:rPr>
        <w:t xml:space="preserve">уже используемая на федеральном и региональном уровне </w:t>
      </w:r>
      <w:r w:rsidR="005A2F5B" w:rsidRPr="005A2F5B">
        <w:rPr>
          <w:sz w:val="28"/>
          <w:szCs w:val="28"/>
        </w:rPr>
        <w:t>ГИАС КСО, позволяющая</w:t>
      </w:r>
      <w:r w:rsidR="005A2F5B" w:rsidRPr="00B31A9A">
        <w:rPr>
          <w:sz w:val="28"/>
          <w:szCs w:val="28"/>
        </w:rPr>
        <w:t xml:space="preserve"> решить такие специфические задачи внешнего финансового контроля, как:</w:t>
      </w:r>
    </w:p>
    <w:p w:rsidR="005A2F5B" w:rsidRDefault="005A2F5B" w:rsidP="005A2F5B">
      <w:pPr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31A9A">
        <w:rPr>
          <w:sz w:val="28"/>
          <w:szCs w:val="28"/>
        </w:rPr>
        <w:t xml:space="preserve">осуществление постоянного мониторинга обоснованности планирования и результативности использования бюджетных средств и проверки показателей бюджетного планирования на основе интегрированной базы данных бюджетных и социально-экономических показателей федерального и регионального уровня; </w:t>
      </w:r>
    </w:p>
    <w:p w:rsidR="005A2F5B" w:rsidRDefault="005A2F5B" w:rsidP="005A2F5B">
      <w:pPr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31A9A">
        <w:rPr>
          <w:sz w:val="28"/>
          <w:szCs w:val="28"/>
        </w:rPr>
        <w:t xml:space="preserve">увеличение доли аудита эффективности в деятельности КСО за счет сокращения трудозатрат на проведение финансового аудита, формирование </w:t>
      </w:r>
      <w:r w:rsidRPr="00B31A9A">
        <w:rPr>
          <w:sz w:val="28"/>
          <w:szCs w:val="28"/>
        </w:rPr>
        <w:lastRenderedPageBreak/>
        <w:t xml:space="preserve">независимой оценки эффективности реализации конкретных программ и мероприятий, проводимых органами государственной власти; </w:t>
      </w:r>
    </w:p>
    <w:p w:rsidR="005A2F5B" w:rsidRDefault="005A2F5B" w:rsidP="005A2F5B">
      <w:pPr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31A9A">
        <w:rPr>
          <w:sz w:val="28"/>
          <w:szCs w:val="28"/>
        </w:rPr>
        <w:t xml:space="preserve">расширение состава проверяемых объектов за счет автоматизации рутинных процедур сбора, согласования и первичного анализа данных участников бюджетного процесса; </w:t>
      </w:r>
    </w:p>
    <w:p w:rsidR="005A2F5B" w:rsidRPr="00B31A9A" w:rsidRDefault="005A2F5B" w:rsidP="005A2F5B">
      <w:pPr>
        <w:spacing w:after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31A9A">
        <w:rPr>
          <w:sz w:val="28"/>
          <w:szCs w:val="28"/>
        </w:rPr>
        <w:t xml:space="preserve">экономия средств бюджетов всех уровней на эксплуатацию и модификацию компонентов системы (что особенно важно в условиях постоянных новаций бюджетного законодательства). </w:t>
      </w:r>
    </w:p>
    <w:p w:rsidR="005A2F5B" w:rsidRPr="005A2F5B" w:rsidRDefault="005A2F5B" w:rsidP="005A2F5B">
      <w:pPr>
        <w:jc w:val="both"/>
        <w:rPr>
          <w:bCs/>
          <w:sz w:val="28"/>
          <w:szCs w:val="28"/>
        </w:rPr>
      </w:pPr>
    </w:p>
    <w:p w:rsidR="005A2F5B" w:rsidRPr="005A2F5B" w:rsidRDefault="005A2F5B" w:rsidP="005A2F5B">
      <w:pPr>
        <w:jc w:val="both"/>
        <w:rPr>
          <w:bCs/>
          <w:sz w:val="28"/>
        </w:rPr>
      </w:pPr>
    </w:p>
    <w:p w:rsidR="005A2F5B" w:rsidRPr="005A2F5B" w:rsidRDefault="005A2F5B" w:rsidP="005A2F5B">
      <w:pPr>
        <w:jc w:val="both"/>
        <w:rPr>
          <w:sz w:val="28"/>
          <w:szCs w:val="28"/>
        </w:rPr>
      </w:pPr>
    </w:p>
    <w:sectPr w:rsidR="005A2F5B" w:rsidRPr="005A2F5B" w:rsidSect="006371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44" w:rsidRDefault="00CF6A44" w:rsidP="00CF6A44">
      <w:r>
        <w:separator/>
      </w:r>
    </w:p>
  </w:endnote>
  <w:endnote w:type="continuationSeparator" w:id="0">
    <w:p w:rsidR="00CF6A44" w:rsidRDefault="00CF6A44" w:rsidP="00CF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6F" w:rsidRDefault="006371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6F" w:rsidRDefault="0063716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6F" w:rsidRDefault="006371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44" w:rsidRDefault="00CF6A44" w:rsidP="00CF6A44">
      <w:r>
        <w:separator/>
      </w:r>
    </w:p>
  </w:footnote>
  <w:footnote w:type="continuationSeparator" w:id="0">
    <w:p w:rsidR="00CF6A44" w:rsidRDefault="00CF6A44" w:rsidP="00CF6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6F" w:rsidRDefault="006371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31818"/>
      <w:docPartObj>
        <w:docPartGallery w:val="Page Numbers (Top of Page)"/>
        <w:docPartUnique/>
      </w:docPartObj>
    </w:sdtPr>
    <w:sdtEndPr/>
    <w:sdtContent>
      <w:p w:rsidR="0063716F" w:rsidRDefault="006371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25">
          <w:rPr>
            <w:noProof/>
          </w:rPr>
          <w:t>2</w:t>
        </w:r>
        <w:r>
          <w:fldChar w:fldCharType="end"/>
        </w:r>
      </w:p>
    </w:sdtContent>
  </w:sdt>
  <w:p w:rsidR="00CA3541" w:rsidRDefault="00CA354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6F" w:rsidRDefault="0063716F">
    <w:pPr>
      <w:pStyle w:val="ac"/>
      <w:jc w:val="center"/>
    </w:pPr>
  </w:p>
  <w:p w:rsidR="0063716F" w:rsidRDefault="006371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5053641"/>
    <w:multiLevelType w:val="hybridMultilevel"/>
    <w:tmpl w:val="2EA8440E"/>
    <w:lvl w:ilvl="0" w:tplc="37E48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3222E"/>
    <w:multiLevelType w:val="hybridMultilevel"/>
    <w:tmpl w:val="B57CE568"/>
    <w:lvl w:ilvl="0" w:tplc="FE36DFFE">
      <w:start w:val="3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13FE231D"/>
    <w:multiLevelType w:val="multilevel"/>
    <w:tmpl w:val="A8A447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1790E"/>
    <w:multiLevelType w:val="hybridMultilevel"/>
    <w:tmpl w:val="BFAA671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27CA307E"/>
    <w:multiLevelType w:val="hybridMultilevel"/>
    <w:tmpl w:val="39C461F0"/>
    <w:lvl w:ilvl="0" w:tplc="9CFAC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3E9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4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9ECC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A2C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5EB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46D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244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85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93B4C"/>
    <w:multiLevelType w:val="hybridMultilevel"/>
    <w:tmpl w:val="3EDCE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D68DC"/>
    <w:multiLevelType w:val="hybridMultilevel"/>
    <w:tmpl w:val="640EE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C3DA0"/>
    <w:multiLevelType w:val="hybridMultilevel"/>
    <w:tmpl w:val="1466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B4EF7"/>
    <w:multiLevelType w:val="hybridMultilevel"/>
    <w:tmpl w:val="28D83B32"/>
    <w:lvl w:ilvl="0" w:tplc="410A7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D51F60"/>
    <w:multiLevelType w:val="hybridMultilevel"/>
    <w:tmpl w:val="B4500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70543"/>
    <w:multiLevelType w:val="hybridMultilevel"/>
    <w:tmpl w:val="1A8E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B1574"/>
    <w:multiLevelType w:val="hybridMultilevel"/>
    <w:tmpl w:val="773C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A254D"/>
    <w:multiLevelType w:val="hybridMultilevel"/>
    <w:tmpl w:val="2516227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717B40E7"/>
    <w:multiLevelType w:val="hybridMultilevel"/>
    <w:tmpl w:val="3F84F64C"/>
    <w:lvl w:ilvl="0" w:tplc="914808C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>
    <w:nsid w:val="72CB1C0A"/>
    <w:multiLevelType w:val="multilevel"/>
    <w:tmpl w:val="D2187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B5910"/>
    <w:multiLevelType w:val="hybridMultilevel"/>
    <w:tmpl w:val="F4D06F3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7F8C7EAC"/>
    <w:multiLevelType w:val="hybridMultilevel"/>
    <w:tmpl w:val="B3A077C4"/>
    <w:lvl w:ilvl="0" w:tplc="AF666982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44"/>
    <w:rsid w:val="000167EF"/>
    <w:rsid w:val="00024B7B"/>
    <w:rsid w:val="000256DF"/>
    <w:rsid w:val="0003409E"/>
    <w:rsid w:val="00087BFD"/>
    <w:rsid w:val="000A35BE"/>
    <w:rsid w:val="00102149"/>
    <w:rsid w:val="00153DC8"/>
    <w:rsid w:val="00174BB0"/>
    <w:rsid w:val="001A1828"/>
    <w:rsid w:val="001B4777"/>
    <w:rsid w:val="001D00FB"/>
    <w:rsid w:val="001D4125"/>
    <w:rsid w:val="001D4881"/>
    <w:rsid w:val="00212944"/>
    <w:rsid w:val="002437E7"/>
    <w:rsid w:val="002668A3"/>
    <w:rsid w:val="002C094B"/>
    <w:rsid w:val="002C20C9"/>
    <w:rsid w:val="003110AA"/>
    <w:rsid w:val="00331797"/>
    <w:rsid w:val="003C488C"/>
    <w:rsid w:val="003D373D"/>
    <w:rsid w:val="003D6496"/>
    <w:rsid w:val="00406D1B"/>
    <w:rsid w:val="004250BA"/>
    <w:rsid w:val="00463365"/>
    <w:rsid w:val="00466C62"/>
    <w:rsid w:val="00480FD9"/>
    <w:rsid w:val="004879E0"/>
    <w:rsid w:val="00490AF9"/>
    <w:rsid w:val="004A0007"/>
    <w:rsid w:val="004A743E"/>
    <w:rsid w:val="004D3566"/>
    <w:rsid w:val="004F30C5"/>
    <w:rsid w:val="00502E04"/>
    <w:rsid w:val="005224AE"/>
    <w:rsid w:val="00522CE2"/>
    <w:rsid w:val="005A2F5B"/>
    <w:rsid w:val="005B6617"/>
    <w:rsid w:val="005F1159"/>
    <w:rsid w:val="0063716F"/>
    <w:rsid w:val="00642F5C"/>
    <w:rsid w:val="00662A69"/>
    <w:rsid w:val="006937B1"/>
    <w:rsid w:val="006D5AFE"/>
    <w:rsid w:val="006F5752"/>
    <w:rsid w:val="0070149B"/>
    <w:rsid w:val="00720CA2"/>
    <w:rsid w:val="00742264"/>
    <w:rsid w:val="00744A10"/>
    <w:rsid w:val="00775A55"/>
    <w:rsid w:val="007A276E"/>
    <w:rsid w:val="007E2DA5"/>
    <w:rsid w:val="008C6D97"/>
    <w:rsid w:val="008D2E76"/>
    <w:rsid w:val="008E2781"/>
    <w:rsid w:val="009264B2"/>
    <w:rsid w:val="00961EA7"/>
    <w:rsid w:val="00991976"/>
    <w:rsid w:val="00A06517"/>
    <w:rsid w:val="00A55AAB"/>
    <w:rsid w:val="00AD1565"/>
    <w:rsid w:val="00AE50C2"/>
    <w:rsid w:val="00B019B8"/>
    <w:rsid w:val="00B03768"/>
    <w:rsid w:val="00B05E12"/>
    <w:rsid w:val="00B31A9A"/>
    <w:rsid w:val="00B46D2B"/>
    <w:rsid w:val="00B57CC6"/>
    <w:rsid w:val="00BC7A31"/>
    <w:rsid w:val="00C321ED"/>
    <w:rsid w:val="00C32991"/>
    <w:rsid w:val="00C37DE6"/>
    <w:rsid w:val="00C800D7"/>
    <w:rsid w:val="00CA2A24"/>
    <w:rsid w:val="00CA3541"/>
    <w:rsid w:val="00CA491B"/>
    <w:rsid w:val="00CB1AFE"/>
    <w:rsid w:val="00CD51A1"/>
    <w:rsid w:val="00CF6A44"/>
    <w:rsid w:val="00D00FB1"/>
    <w:rsid w:val="00D04458"/>
    <w:rsid w:val="00D1785E"/>
    <w:rsid w:val="00D54FEC"/>
    <w:rsid w:val="00D55ABB"/>
    <w:rsid w:val="00D874B7"/>
    <w:rsid w:val="00D9003A"/>
    <w:rsid w:val="00DB3369"/>
    <w:rsid w:val="00E00109"/>
    <w:rsid w:val="00E43786"/>
    <w:rsid w:val="00E73D9D"/>
    <w:rsid w:val="00EE2AE7"/>
    <w:rsid w:val="00F10CA1"/>
    <w:rsid w:val="00F238D8"/>
    <w:rsid w:val="00F37C67"/>
    <w:rsid w:val="00F55739"/>
    <w:rsid w:val="00FD2C8B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CF6A44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CF6A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otnote reference"/>
    <w:aliases w:val="текст сноски,Ciae niinee-FN"/>
    <w:semiHidden/>
    <w:rsid w:val="00CF6A44"/>
    <w:rPr>
      <w:vertAlign w:val="superscript"/>
    </w:rPr>
  </w:style>
  <w:style w:type="paragraph" w:styleId="a4">
    <w:name w:val="Normal (Web)"/>
    <w:aliases w:val="Обычный (веб) Знак1,Обычный (веб) Знак Знак"/>
    <w:basedOn w:val="a"/>
    <w:uiPriority w:val="99"/>
    <w:rsid w:val="00CF6A44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CF6A44"/>
    <w:pPr>
      <w:autoSpaceDE w:val="0"/>
      <w:autoSpaceDN w:val="0"/>
      <w:adjustRightInd w:val="0"/>
      <w:jc w:val="center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semiHidden/>
    <w:rsid w:val="00CF6A4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CF6A4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CF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ign-justify">
    <w:name w:val="align-justify"/>
    <w:basedOn w:val="a"/>
    <w:rsid w:val="00CF6A44"/>
    <w:pPr>
      <w:spacing w:before="100" w:beforeAutospacing="1" w:after="100" w:afterAutospacing="1"/>
    </w:pPr>
  </w:style>
  <w:style w:type="character" w:styleId="a5">
    <w:name w:val="Hyperlink"/>
    <w:semiHidden/>
    <w:rsid w:val="00CF6A44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CF6A44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i/>
      <w:iCs/>
      <w:spacing w:val="-1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F6A44"/>
    <w:rPr>
      <w:rFonts w:ascii="Times New Roman" w:eastAsia="Times New Roman" w:hAnsi="Times New Roman" w:cs="Times New Roman"/>
      <w:i/>
      <w:iCs/>
      <w:spacing w:val="-10"/>
      <w:sz w:val="28"/>
      <w:szCs w:val="28"/>
      <w:lang w:eastAsia="ru-RU"/>
    </w:rPr>
  </w:style>
  <w:style w:type="paragraph" w:styleId="a8">
    <w:name w:val="footnote text"/>
    <w:aliases w:val=" Знак,Текст сноски-FN,Текст сноски Знак Знак,Текст сноски Знак Знак Знак,Oaeno niinee-FN,Oaeno niinee Ciae"/>
    <w:basedOn w:val="a"/>
    <w:link w:val="a9"/>
    <w:semiHidden/>
    <w:rsid w:val="00CF6A44"/>
    <w:rPr>
      <w:sz w:val="20"/>
      <w:szCs w:val="20"/>
    </w:rPr>
  </w:style>
  <w:style w:type="character" w:customStyle="1" w:styleId="a9">
    <w:name w:val="Текст сноски Знак"/>
    <w:aliases w:val=" Знак Знак,Текст сноски-FN Знак,Текст сноски Знак Знак Знак1,Текст сноски Знак Знак Знак Знак,Oaeno niinee-FN Знак,Oaeno niinee Ciae Знак"/>
    <w:basedOn w:val="a0"/>
    <w:link w:val="a8"/>
    <w:semiHidden/>
    <w:rsid w:val="00CF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A27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7A276E"/>
    <w:pPr>
      <w:spacing w:after="0" w:line="240" w:lineRule="auto"/>
    </w:pPr>
  </w:style>
  <w:style w:type="paragraph" w:customStyle="1" w:styleId="ConsPlusNormal">
    <w:name w:val="ConsPlusNormal"/>
    <w:rsid w:val="007A2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istttl">
    <w:name w:val="listttl"/>
    <w:basedOn w:val="a"/>
    <w:rsid w:val="007A276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CA3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A3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3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CF6A44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CF6A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otnote reference"/>
    <w:aliases w:val="текст сноски,Ciae niinee-FN"/>
    <w:semiHidden/>
    <w:rsid w:val="00CF6A44"/>
    <w:rPr>
      <w:vertAlign w:val="superscript"/>
    </w:rPr>
  </w:style>
  <w:style w:type="paragraph" w:styleId="a4">
    <w:name w:val="Normal (Web)"/>
    <w:aliases w:val="Обычный (веб) Знак1,Обычный (веб) Знак Знак"/>
    <w:basedOn w:val="a"/>
    <w:uiPriority w:val="99"/>
    <w:rsid w:val="00CF6A44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CF6A44"/>
    <w:pPr>
      <w:autoSpaceDE w:val="0"/>
      <w:autoSpaceDN w:val="0"/>
      <w:adjustRightInd w:val="0"/>
      <w:jc w:val="center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semiHidden/>
    <w:rsid w:val="00CF6A4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CF6A4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CF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lign-justify">
    <w:name w:val="align-justify"/>
    <w:basedOn w:val="a"/>
    <w:rsid w:val="00CF6A44"/>
    <w:pPr>
      <w:spacing w:before="100" w:beforeAutospacing="1" w:after="100" w:afterAutospacing="1"/>
    </w:pPr>
  </w:style>
  <w:style w:type="character" w:styleId="a5">
    <w:name w:val="Hyperlink"/>
    <w:semiHidden/>
    <w:rsid w:val="00CF6A44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CF6A44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i/>
      <w:iCs/>
      <w:spacing w:val="-1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F6A44"/>
    <w:rPr>
      <w:rFonts w:ascii="Times New Roman" w:eastAsia="Times New Roman" w:hAnsi="Times New Roman" w:cs="Times New Roman"/>
      <w:i/>
      <w:iCs/>
      <w:spacing w:val="-10"/>
      <w:sz w:val="28"/>
      <w:szCs w:val="28"/>
      <w:lang w:eastAsia="ru-RU"/>
    </w:rPr>
  </w:style>
  <w:style w:type="paragraph" w:styleId="a8">
    <w:name w:val="footnote text"/>
    <w:aliases w:val=" Знак,Текст сноски-FN,Текст сноски Знак Знак,Текст сноски Знак Знак Знак,Oaeno niinee-FN,Oaeno niinee Ciae"/>
    <w:basedOn w:val="a"/>
    <w:link w:val="a9"/>
    <w:semiHidden/>
    <w:rsid w:val="00CF6A44"/>
    <w:rPr>
      <w:sz w:val="20"/>
      <w:szCs w:val="20"/>
    </w:rPr>
  </w:style>
  <w:style w:type="character" w:customStyle="1" w:styleId="a9">
    <w:name w:val="Текст сноски Знак"/>
    <w:aliases w:val=" Знак Знак,Текст сноски-FN Знак,Текст сноски Знак Знак Знак1,Текст сноски Знак Знак Знак Знак,Oaeno niinee-FN Знак,Oaeno niinee Ciae Знак"/>
    <w:basedOn w:val="a0"/>
    <w:link w:val="a8"/>
    <w:semiHidden/>
    <w:rsid w:val="00CF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A27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7A276E"/>
    <w:pPr>
      <w:spacing w:after="0" w:line="240" w:lineRule="auto"/>
    </w:pPr>
  </w:style>
  <w:style w:type="paragraph" w:customStyle="1" w:styleId="ConsPlusNormal">
    <w:name w:val="ConsPlusNormal"/>
    <w:rsid w:val="007A2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istttl">
    <w:name w:val="listttl"/>
    <w:basedOn w:val="a"/>
    <w:rsid w:val="007A276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CA3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3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A3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3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53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yp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ch-fci.ru/MKSO/Info/art1/libart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6B3A0C74193E0335F57424AD3DF3A341480758F79B8C752C8FE76F98A8066904D62BA543E5B212nBG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ch-fci.ru/MKSO/Info/art1/art2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B3C63E41DE313C104A0AC7AF46711F1EF43D20C4F32A6517E37E0326BCE726360F2B46DE7A7Ea274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C359-5047-470F-A10A-9B70CCD3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Балашева Л. И.</cp:lastModifiedBy>
  <cp:revision>2</cp:revision>
  <cp:lastPrinted>2013-05-15T06:49:00Z</cp:lastPrinted>
  <dcterms:created xsi:type="dcterms:W3CDTF">2013-05-15T07:20:00Z</dcterms:created>
  <dcterms:modified xsi:type="dcterms:W3CDTF">2013-05-15T07:20:00Z</dcterms:modified>
</cp:coreProperties>
</file>