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6FE" w:rsidRPr="000E5B7D"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p>
    <w:p w:rsidR="009126FE" w:rsidRPr="002C7CAB" w:rsidRDefault="009126FE" w:rsidP="009126FE">
      <w:pPr>
        <w:keepNext/>
        <w:spacing w:after="0" w:line="240" w:lineRule="auto"/>
        <w:ind w:left="-1080"/>
        <w:jc w:val="center"/>
        <w:outlineLvl w:val="0"/>
        <w:rPr>
          <w:rFonts w:ascii="Arial" w:eastAsia="Times New Roman" w:hAnsi="Arial" w:cs="Times New Roman"/>
          <w:b/>
          <w:spacing w:val="-20"/>
          <w:sz w:val="36"/>
          <w:szCs w:val="20"/>
          <w:lang w:eastAsia="ru-RU"/>
        </w:rPr>
      </w:pPr>
      <w:r w:rsidRPr="002C7CAB">
        <w:rPr>
          <w:rFonts w:ascii="Times New Roman" w:eastAsia="Times New Roman" w:hAnsi="Times New Roman" w:cs="Times New Roman"/>
          <w:noProof/>
          <w:sz w:val="32"/>
          <w:szCs w:val="20"/>
          <w:lang w:eastAsia="ru-RU"/>
        </w:rPr>
        <w:drawing>
          <wp:anchor distT="0" distB="0" distL="114300" distR="114300" simplePos="0" relativeHeight="251659264" behindDoc="1" locked="0" layoutInCell="1" allowOverlap="1" wp14:anchorId="419D531C" wp14:editId="4B8A37A8">
            <wp:simplePos x="0" y="0"/>
            <wp:positionH relativeFrom="column">
              <wp:posOffset>2743200</wp:posOffset>
            </wp:positionH>
            <wp:positionV relativeFrom="paragraph">
              <wp:posOffset>167640</wp:posOffset>
            </wp:positionV>
            <wp:extent cx="575945" cy="914400"/>
            <wp:effectExtent l="0" t="0" r="0" b="0"/>
            <wp:wrapNone/>
            <wp:docPr id="1" name="Рисунок 1" descr="Краснодар ( коронованный щи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раснодар ( коронованный щит)"/>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 cy="914400"/>
                    </a:xfrm>
                    <a:prstGeom prst="rect">
                      <a:avLst/>
                    </a:prstGeom>
                    <a:noFill/>
                    <a:ln>
                      <a:noFill/>
                    </a:ln>
                  </pic:spPr>
                </pic:pic>
              </a:graphicData>
            </a:graphic>
          </wp:anchor>
        </w:drawing>
      </w:r>
    </w:p>
    <w:p w:rsidR="009126FE" w:rsidRPr="002C7CAB" w:rsidRDefault="009126FE" w:rsidP="009126FE">
      <w:pPr>
        <w:widowControl w:val="0"/>
        <w:autoSpaceDE w:val="0"/>
        <w:autoSpaceDN w:val="0"/>
        <w:adjustRightInd w:val="0"/>
        <w:spacing w:after="0" w:line="240" w:lineRule="auto"/>
        <w:ind w:left="-1080"/>
        <w:jc w:val="center"/>
        <w:rPr>
          <w:rFonts w:ascii="Times New Roman" w:eastAsia="Times New Roman" w:hAnsi="Times New Roman" w:cs="Times New Roman"/>
          <w:sz w:val="28"/>
          <w:szCs w:val="20"/>
          <w:lang w:eastAsia="ru-RU"/>
        </w:rPr>
      </w:pPr>
    </w:p>
    <w:p w:rsidR="009126FE" w:rsidRPr="002C7CAB" w:rsidRDefault="009126FE" w:rsidP="009126FE">
      <w:pPr>
        <w:widowControl w:val="0"/>
        <w:autoSpaceDE w:val="0"/>
        <w:autoSpaceDN w:val="0"/>
        <w:adjustRightInd w:val="0"/>
        <w:spacing w:after="0" w:line="240" w:lineRule="auto"/>
        <w:ind w:left="-1080"/>
        <w:jc w:val="center"/>
        <w:rPr>
          <w:rFonts w:ascii="Times New Roman" w:eastAsia="Times New Roman" w:hAnsi="Times New Roman" w:cs="Times New Roman"/>
          <w:sz w:val="28"/>
          <w:szCs w:val="20"/>
          <w:lang w:eastAsia="ru-RU"/>
        </w:rPr>
      </w:pPr>
    </w:p>
    <w:p w:rsidR="009126FE" w:rsidRPr="002C7CAB" w:rsidRDefault="009126FE" w:rsidP="009126FE">
      <w:pPr>
        <w:widowControl w:val="0"/>
        <w:autoSpaceDE w:val="0"/>
        <w:autoSpaceDN w:val="0"/>
        <w:adjustRightInd w:val="0"/>
        <w:spacing w:after="0" w:line="240" w:lineRule="auto"/>
        <w:ind w:left="-1080"/>
        <w:jc w:val="center"/>
        <w:rPr>
          <w:rFonts w:ascii="Times New Roman" w:eastAsia="Times New Roman" w:hAnsi="Times New Roman" w:cs="Times New Roman"/>
          <w:sz w:val="28"/>
          <w:szCs w:val="20"/>
          <w:lang w:eastAsia="ru-RU"/>
        </w:rPr>
      </w:pPr>
    </w:p>
    <w:p w:rsidR="009126FE" w:rsidRPr="002C7CAB" w:rsidRDefault="009126FE" w:rsidP="009126FE">
      <w:pPr>
        <w:widowControl w:val="0"/>
        <w:autoSpaceDE w:val="0"/>
        <w:autoSpaceDN w:val="0"/>
        <w:adjustRightInd w:val="0"/>
        <w:spacing w:after="0" w:line="240" w:lineRule="auto"/>
        <w:ind w:left="-1080"/>
        <w:jc w:val="center"/>
        <w:rPr>
          <w:rFonts w:ascii="Times New Roman" w:eastAsia="Times New Roman" w:hAnsi="Times New Roman" w:cs="Times New Roman"/>
          <w:sz w:val="28"/>
          <w:szCs w:val="20"/>
          <w:lang w:eastAsia="ru-RU"/>
        </w:rPr>
      </w:pPr>
    </w:p>
    <w:p w:rsidR="009126FE" w:rsidRPr="002C7CAB" w:rsidRDefault="009126FE" w:rsidP="009126FE">
      <w:pPr>
        <w:keepNext/>
        <w:spacing w:after="0" w:line="240" w:lineRule="auto"/>
        <w:ind w:left="-1080"/>
        <w:jc w:val="center"/>
        <w:outlineLvl w:val="0"/>
        <w:rPr>
          <w:rFonts w:ascii="Times New Roman" w:eastAsia="Times New Roman" w:hAnsi="Times New Roman" w:cs="Times New Roman"/>
          <w:b/>
          <w:spacing w:val="-20"/>
          <w:sz w:val="40"/>
          <w:szCs w:val="20"/>
          <w:lang w:eastAsia="ru-RU"/>
        </w:rPr>
      </w:pPr>
    </w:p>
    <w:p w:rsidR="009126FE" w:rsidRPr="002C7CAB" w:rsidRDefault="009126FE" w:rsidP="009126FE">
      <w:pPr>
        <w:keepNext/>
        <w:spacing w:after="0" w:line="240" w:lineRule="auto"/>
        <w:jc w:val="center"/>
        <w:outlineLvl w:val="0"/>
        <w:rPr>
          <w:rFonts w:ascii="Times New Roman" w:eastAsia="Times New Roman" w:hAnsi="Times New Roman" w:cs="Times New Roman"/>
          <w:b/>
          <w:spacing w:val="-20"/>
          <w:sz w:val="40"/>
          <w:szCs w:val="20"/>
          <w:lang w:eastAsia="ru-RU"/>
        </w:rPr>
      </w:pPr>
      <w:r w:rsidRPr="002C7CAB">
        <w:rPr>
          <w:rFonts w:ascii="Times New Roman" w:eastAsia="Times New Roman" w:hAnsi="Times New Roman" w:cs="Times New Roman"/>
          <w:b/>
          <w:spacing w:val="-20"/>
          <w:sz w:val="40"/>
          <w:szCs w:val="20"/>
          <w:lang w:eastAsia="ru-RU"/>
        </w:rPr>
        <w:t>Р А С П О Р Я Ж Е Н И Е</w:t>
      </w:r>
    </w:p>
    <w:p w:rsidR="009126FE" w:rsidRPr="002C7CAB" w:rsidRDefault="009126FE" w:rsidP="009126FE">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p>
    <w:p w:rsidR="009126FE" w:rsidRPr="002C7CAB" w:rsidRDefault="009126FE" w:rsidP="009126FE">
      <w:pPr>
        <w:keepNext/>
        <w:spacing w:after="0" w:line="360" w:lineRule="auto"/>
        <w:jc w:val="center"/>
        <w:outlineLvl w:val="1"/>
        <w:rPr>
          <w:rFonts w:ascii="Times New Roman" w:eastAsia="Times New Roman" w:hAnsi="Times New Roman" w:cs="Times New Roman"/>
          <w:b/>
          <w:sz w:val="24"/>
          <w:szCs w:val="20"/>
          <w:lang w:eastAsia="ru-RU"/>
        </w:rPr>
      </w:pPr>
      <w:r w:rsidRPr="002C7CAB">
        <w:rPr>
          <w:rFonts w:ascii="Times New Roman" w:eastAsia="Times New Roman" w:hAnsi="Times New Roman" w:cs="Times New Roman"/>
          <w:b/>
          <w:sz w:val="24"/>
          <w:szCs w:val="20"/>
          <w:lang w:eastAsia="ru-RU"/>
        </w:rPr>
        <w:t xml:space="preserve">ПРЕДСЕДАТЕЛЯ КОНТРОЛЬНО-СЧЁТНОЙ ПАЛАТЫ </w:t>
      </w:r>
    </w:p>
    <w:p w:rsidR="009126FE" w:rsidRPr="002C7CAB" w:rsidRDefault="009126FE" w:rsidP="009126FE">
      <w:pPr>
        <w:keepNext/>
        <w:spacing w:after="0" w:line="360" w:lineRule="auto"/>
        <w:jc w:val="center"/>
        <w:outlineLvl w:val="1"/>
        <w:rPr>
          <w:rFonts w:ascii="Times New Roman" w:eastAsia="Times New Roman" w:hAnsi="Times New Roman" w:cs="Times New Roman"/>
          <w:b/>
          <w:sz w:val="28"/>
          <w:szCs w:val="20"/>
          <w:lang w:eastAsia="ru-RU"/>
        </w:rPr>
      </w:pPr>
      <w:r w:rsidRPr="002C7CAB">
        <w:rPr>
          <w:rFonts w:ascii="Times New Roman" w:eastAsia="Times New Roman" w:hAnsi="Times New Roman" w:cs="Times New Roman"/>
          <w:b/>
          <w:sz w:val="24"/>
          <w:szCs w:val="20"/>
          <w:lang w:eastAsia="ru-RU"/>
        </w:rPr>
        <w:t>МУНИЦИПАЛЬНОГО ОБРАЗОВАНИЯ ГОРОД КРАСНОДАР</w:t>
      </w:r>
    </w:p>
    <w:p w:rsidR="009126FE" w:rsidRPr="002C7CAB" w:rsidRDefault="009126FE" w:rsidP="009126FE">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p>
    <w:p w:rsidR="009126FE" w:rsidRPr="002C7CAB" w:rsidRDefault="009126FE" w:rsidP="00630684">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r w:rsidRPr="002C7CAB">
        <w:rPr>
          <w:rFonts w:ascii="Times New Roman" w:eastAsia="Times New Roman" w:hAnsi="Times New Roman" w:cs="Times New Roman"/>
          <w:sz w:val="24"/>
          <w:szCs w:val="20"/>
          <w:lang w:eastAsia="ru-RU"/>
        </w:rPr>
        <w:t>от</w:t>
      </w:r>
      <w:r w:rsidRPr="002C7CAB">
        <w:rPr>
          <w:rFonts w:ascii="Times New Roman" w:eastAsia="Times New Roman" w:hAnsi="Times New Roman" w:cs="Times New Roman"/>
          <w:sz w:val="28"/>
          <w:szCs w:val="20"/>
          <w:lang w:eastAsia="ru-RU"/>
        </w:rPr>
        <w:t xml:space="preserve">  _</w:t>
      </w:r>
      <w:r w:rsidR="001211BC" w:rsidRPr="002C7CAB">
        <w:rPr>
          <w:rFonts w:ascii="Times New Roman" w:eastAsia="Times New Roman" w:hAnsi="Times New Roman" w:cs="Times New Roman"/>
          <w:sz w:val="28"/>
          <w:szCs w:val="20"/>
          <w:lang w:eastAsia="ru-RU"/>
        </w:rPr>
        <w:t>27.10.2014</w:t>
      </w:r>
      <w:r w:rsidRPr="002C7CAB">
        <w:rPr>
          <w:rFonts w:ascii="Times New Roman" w:eastAsia="Times New Roman" w:hAnsi="Times New Roman" w:cs="Times New Roman"/>
          <w:sz w:val="28"/>
          <w:szCs w:val="20"/>
          <w:lang w:eastAsia="ru-RU"/>
        </w:rPr>
        <w:t xml:space="preserve">___                                                </w:t>
      </w:r>
      <w:r w:rsidRPr="002C7CAB">
        <w:rPr>
          <w:rFonts w:ascii="Times New Roman" w:eastAsia="Times New Roman" w:hAnsi="Times New Roman" w:cs="Times New Roman"/>
          <w:sz w:val="28"/>
          <w:szCs w:val="20"/>
          <w:lang w:eastAsia="ru-RU"/>
        </w:rPr>
        <w:tab/>
      </w:r>
      <w:r w:rsidRPr="002C7CAB">
        <w:rPr>
          <w:rFonts w:ascii="Times New Roman" w:eastAsia="Times New Roman" w:hAnsi="Times New Roman" w:cs="Times New Roman"/>
          <w:sz w:val="28"/>
          <w:szCs w:val="20"/>
          <w:lang w:eastAsia="ru-RU"/>
        </w:rPr>
        <w:tab/>
      </w:r>
      <w:r w:rsidRPr="002C7CAB">
        <w:rPr>
          <w:rFonts w:ascii="Times New Roman" w:eastAsia="Times New Roman" w:hAnsi="Times New Roman" w:cs="Times New Roman"/>
          <w:sz w:val="28"/>
          <w:szCs w:val="20"/>
          <w:lang w:eastAsia="ru-RU"/>
        </w:rPr>
        <w:tab/>
      </w:r>
      <w:r w:rsidRPr="002C7CAB">
        <w:rPr>
          <w:rFonts w:ascii="Times New Roman" w:eastAsia="Times New Roman" w:hAnsi="Times New Roman" w:cs="Times New Roman"/>
          <w:sz w:val="28"/>
          <w:szCs w:val="20"/>
          <w:lang w:eastAsia="ru-RU"/>
        </w:rPr>
        <w:tab/>
      </w:r>
      <w:r w:rsidR="00630684" w:rsidRPr="002C7CAB">
        <w:rPr>
          <w:rFonts w:ascii="Times New Roman" w:eastAsia="Times New Roman" w:hAnsi="Times New Roman" w:cs="Times New Roman"/>
          <w:sz w:val="28"/>
          <w:szCs w:val="20"/>
          <w:lang w:eastAsia="ru-RU"/>
        </w:rPr>
        <w:tab/>
      </w:r>
      <w:r w:rsidRPr="002C7CAB">
        <w:rPr>
          <w:rFonts w:ascii="Times New Roman" w:eastAsia="Times New Roman" w:hAnsi="Times New Roman" w:cs="Times New Roman"/>
          <w:sz w:val="24"/>
          <w:szCs w:val="20"/>
          <w:lang w:eastAsia="ru-RU"/>
        </w:rPr>
        <w:t>№</w:t>
      </w:r>
      <w:r w:rsidRPr="002C7CAB">
        <w:rPr>
          <w:rFonts w:ascii="Times New Roman" w:eastAsia="Times New Roman" w:hAnsi="Times New Roman" w:cs="Times New Roman"/>
          <w:sz w:val="28"/>
          <w:szCs w:val="20"/>
          <w:lang w:eastAsia="ru-RU"/>
        </w:rPr>
        <w:t xml:space="preserve"> _</w:t>
      </w:r>
      <w:r w:rsidR="001211BC" w:rsidRPr="002C7CAB">
        <w:rPr>
          <w:rFonts w:ascii="Times New Roman" w:eastAsia="Times New Roman" w:hAnsi="Times New Roman" w:cs="Times New Roman"/>
          <w:sz w:val="28"/>
          <w:szCs w:val="20"/>
          <w:lang w:eastAsia="ru-RU"/>
        </w:rPr>
        <w:t>51</w:t>
      </w:r>
      <w:r w:rsidR="00630684" w:rsidRPr="002C7CAB">
        <w:rPr>
          <w:rFonts w:ascii="Times New Roman" w:eastAsia="Times New Roman" w:hAnsi="Times New Roman" w:cs="Times New Roman"/>
          <w:sz w:val="28"/>
          <w:szCs w:val="20"/>
          <w:lang w:eastAsia="ru-RU"/>
        </w:rPr>
        <w:t>__</w:t>
      </w:r>
      <w:r w:rsidRPr="002C7CAB">
        <w:rPr>
          <w:rFonts w:ascii="Times New Roman" w:eastAsia="Times New Roman" w:hAnsi="Times New Roman" w:cs="Times New Roman"/>
          <w:sz w:val="28"/>
          <w:szCs w:val="20"/>
          <w:lang w:eastAsia="ru-RU"/>
        </w:rPr>
        <w:t>_</w:t>
      </w:r>
    </w:p>
    <w:p w:rsidR="009126FE" w:rsidRPr="002C7CAB" w:rsidRDefault="009126FE" w:rsidP="009126FE">
      <w:pPr>
        <w:widowControl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2C7CAB">
        <w:rPr>
          <w:rFonts w:ascii="Times New Roman" w:eastAsia="Times New Roman" w:hAnsi="Times New Roman" w:cs="Times New Roman"/>
          <w:sz w:val="24"/>
          <w:szCs w:val="20"/>
          <w:lang w:eastAsia="ru-RU"/>
        </w:rPr>
        <w:t>г. Краснодар</w:t>
      </w:r>
    </w:p>
    <w:p w:rsidR="009126FE" w:rsidRPr="002C7CAB" w:rsidRDefault="009126FE" w:rsidP="009126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B459F" w:rsidRPr="002C7CAB" w:rsidRDefault="00EB459F" w:rsidP="009126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F19F1" w:rsidRPr="002C7CAB" w:rsidRDefault="00AF19F1" w:rsidP="009126F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50243" w:rsidRPr="002C7CAB" w:rsidRDefault="009126FE" w:rsidP="00B911EF">
      <w:pPr>
        <w:spacing w:line="240" w:lineRule="auto"/>
        <w:contextualSpacing/>
        <w:jc w:val="center"/>
        <w:rPr>
          <w:rFonts w:ascii="Times New Roman" w:eastAsia="Times New Roman" w:hAnsi="Times New Roman" w:cs="Calibri"/>
          <w:b/>
          <w:sz w:val="28"/>
          <w:szCs w:val="20"/>
          <w:lang w:eastAsia="ru-RU"/>
        </w:rPr>
      </w:pPr>
      <w:r w:rsidRPr="002C7CAB">
        <w:rPr>
          <w:rFonts w:ascii="Times New Roman" w:eastAsia="Times New Roman" w:hAnsi="Times New Roman" w:cs="Calibri"/>
          <w:b/>
          <w:sz w:val="28"/>
          <w:szCs w:val="20"/>
          <w:lang w:eastAsia="ru-RU"/>
        </w:rPr>
        <w:t>О</w:t>
      </w:r>
      <w:r w:rsidR="00850243" w:rsidRPr="002C7CAB">
        <w:rPr>
          <w:rFonts w:ascii="Times New Roman" w:eastAsia="Times New Roman" w:hAnsi="Times New Roman" w:cs="Calibri"/>
          <w:b/>
          <w:sz w:val="28"/>
          <w:szCs w:val="20"/>
          <w:lang w:eastAsia="ru-RU"/>
        </w:rPr>
        <w:t xml:space="preserve">б утверждении стандарта внешнего муниципального финансового контроля СФК </w:t>
      </w:r>
      <w:r w:rsidR="00B911EF" w:rsidRPr="002C7CAB">
        <w:rPr>
          <w:rFonts w:ascii="Times New Roman" w:eastAsia="Times New Roman" w:hAnsi="Times New Roman" w:cs="Calibri"/>
          <w:b/>
          <w:sz w:val="28"/>
          <w:szCs w:val="20"/>
          <w:lang w:eastAsia="ru-RU"/>
        </w:rPr>
        <w:t>4</w:t>
      </w:r>
      <w:r w:rsidR="00850243" w:rsidRPr="002C7CAB">
        <w:rPr>
          <w:rFonts w:ascii="Times New Roman" w:eastAsia="Times New Roman" w:hAnsi="Times New Roman" w:cs="Calibri"/>
          <w:b/>
          <w:sz w:val="28"/>
          <w:szCs w:val="20"/>
          <w:lang w:eastAsia="ru-RU"/>
        </w:rPr>
        <w:t xml:space="preserve"> «</w:t>
      </w:r>
      <w:r w:rsidR="00B911EF" w:rsidRPr="002C7CAB">
        <w:rPr>
          <w:rFonts w:ascii="Times New Roman" w:eastAsia="Times New Roman" w:hAnsi="Times New Roman" w:cs="Calibri"/>
          <w:b/>
          <w:sz w:val="28"/>
          <w:szCs w:val="20"/>
          <w:lang w:eastAsia="ru-RU"/>
        </w:rPr>
        <w:t>Аудит в сфере закупок товаров, работ, услуг»</w:t>
      </w:r>
    </w:p>
    <w:p w:rsidR="00850243" w:rsidRPr="002C7CAB" w:rsidRDefault="00AD7014" w:rsidP="00850243">
      <w:pPr>
        <w:autoSpaceDE w:val="0"/>
        <w:autoSpaceDN w:val="0"/>
        <w:adjustRightInd w:val="0"/>
        <w:spacing w:after="0" w:line="240" w:lineRule="auto"/>
        <w:ind w:firstLine="540"/>
        <w:jc w:val="center"/>
        <w:rPr>
          <w:rFonts w:ascii="Times New Roman" w:eastAsia="Times New Roman" w:hAnsi="Times New Roman" w:cs="Times New Roman"/>
          <w:i/>
          <w:sz w:val="28"/>
          <w:szCs w:val="28"/>
          <w:lang w:eastAsia="ru-RU"/>
        </w:rPr>
      </w:pPr>
      <w:r w:rsidRPr="002C7CAB">
        <w:rPr>
          <w:rFonts w:ascii="Times New Roman" w:eastAsia="Times New Roman" w:hAnsi="Times New Roman" w:cs="Times New Roman"/>
          <w:i/>
          <w:sz w:val="28"/>
          <w:szCs w:val="28"/>
          <w:lang w:eastAsia="ru-RU"/>
        </w:rPr>
        <w:t>(в редакции распоряжени</w:t>
      </w:r>
      <w:r w:rsidR="00874BB2">
        <w:rPr>
          <w:rFonts w:ascii="Times New Roman" w:eastAsia="Times New Roman" w:hAnsi="Times New Roman" w:cs="Times New Roman"/>
          <w:i/>
          <w:sz w:val="28"/>
          <w:szCs w:val="28"/>
          <w:lang w:eastAsia="ru-RU"/>
        </w:rPr>
        <w:t>й</w:t>
      </w:r>
      <w:r w:rsidR="002C7CAB" w:rsidRPr="002C7CAB">
        <w:rPr>
          <w:rFonts w:ascii="Times New Roman" w:eastAsia="Times New Roman" w:hAnsi="Times New Roman" w:cs="Times New Roman"/>
          <w:i/>
          <w:sz w:val="28"/>
          <w:szCs w:val="28"/>
          <w:lang w:eastAsia="ru-RU"/>
        </w:rPr>
        <w:t xml:space="preserve"> от 17.07.2015 №32</w:t>
      </w:r>
      <w:r w:rsidR="00874BB2">
        <w:rPr>
          <w:rFonts w:ascii="Times New Roman" w:eastAsia="Times New Roman" w:hAnsi="Times New Roman" w:cs="Times New Roman"/>
          <w:i/>
          <w:sz w:val="28"/>
          <w:szCs w:val="28"/>
          <w:lang w:eastAsia="ru-RU"/>
        </w:rPr>
        <w:t>, от 12.08.2015 № 42</w:t>
      </w:r>
      <w:r w:rsidR="00BC723D">
        <w:rPr>
          <w:rFonts w:ascii="Times New Roman" w:eastAsia="Times New Roman" w:hAnsi="Times New Roman" w:cs="Times New Roman"/>
          <w:i/>
          <w:sz w:val="28"/>
          <w:szCs w:val="28"/>
          <w:lang w:eastAsia="ru-RU"/>
        </w:rPr>
        <w:t>, от 04.07.2016 №30</w:t>
      </w:r>
      <w:r w:rsidR="00986866">
        <w:rPr>
          <w:rFonts w:ascii="Times New Roman" w:eastAsia="Times New Roman" w:hAnsi="Times New Roman" w:cs="Times New Roman"/>
          <w:i/>
          <w:sz w:val="28"/>
          <w:szCs w:val="28"/>
          <w:lang w:eastAsia="ru-RU"/>
        </w:rPr>
        <w:t>, от 30.11.2016 №61</w:t>
      </w:r>
      <w:r w:rsidRPr="002C7CAB">
        <w:rPr>
          <w:rFonts w:ascii="Times New Roman" w:eastAsia="Times New Roman" w:hAnsi="Times New Roman" w:cs="Times New Roman"/>
          <w:i/>
          <w:sz w:val="28"/>
          <w:szCs w:val="28"/>
          <w:lang w:eastAsia="ru-RU"/>
        </w:rPr>
        <w:t>)</w:t>
      </w:r>
    </w:p>
    <w:p w:rsidR="00AF19F1" w:rsidRPr="002C7CAB" w:rsidRDefault="00AF19F1" w:rsidP="0085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710BDF" w:rsidRPr="002C7CAB" w:rsidRDefault="00710BDF" w:rsidP="00850243">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9126FE" w:rsidRPr="002C7CAB" w:rsidRDefault="00850243" w:rsidP="00DE5F35">
      <w:pPr>
        <w:autoSpaceDE w:val="0"/>
        <w:autoSpaceDN w:val="0"/>
        <w:adjustRightInd w:val="0"/>
        <w:spacing w:after="0" w:line="240" w:lineRule="auto"/>
        <w:ind w:firstLine="851"/>
        <w:jc w:val="both"/>
        <w:rPr>
          <w:rFonts w:ascii="Times New Roman" w:eastAsia="Times New Roman" w:hAnsi="Times New Roman" w:cs="Calibri"/>
          <w:sz w:val="28"/>
          <w:szCs w:val="20"/>
          <w:lang w:eastAsia="ru-RU"/>
        </w:rPr>
      </w:pPr>
      <w:r w:rsidRPr="002C7CAB">
        <w:rPr>
          <w:rFonts w:ascii="Times New Roman" w:eastAsia="Times New Roman" w:hAnsi="Times New Roman" w:cs="Calibri"/>
          <w:sz w:val="28"/>
          <w:szCs w:val="20"/>
          <w:lang w:eastAsia="ru-RU"/>
        </w:rPr>
        <w:t xml:space="preserve">На основании статьи 11 Федерального закона от 07.02.2011 № 6-ФЗ </w:t>
      </w:r>
      <w:r w:rsidR="00630684" w:rsidRPr="002C7CAB">
        <w:rPr>
          <w:rFonts w:ascii="Times New Roman" w:eastAsia="Times New Roman" w:hAnsi="Times New Roman" w:cs="Calibri"/>
          <w:sz w:val="28"/>
          <w:szCs w:val="20"/>
          <w:lang w:eastAsia="ru-RU"/>
        </w:rPr>
        <w:t xml:space="preserve">              </w:t>
      </w:r>
      <w:r w:rsidRPr="002C7CAB">
        <w:rPr>
          <w:rFonts w:ascii="Times New Roman" w:eastAsia="Times New Roman" w:hAnsi="Times New Roman" w:cs="Calibri"/>
          <w:sz w:val="28"/>
          <w:szCs w:val="20"/>
          <w:lang w:eastAsia="ru-RU"/>
        </w:rPr>
        <w:t>«Об общих принципах организации и деятельности контрольно-счетных органов субъектов Российской Федерации и муниципальных образований»</w:t>
      </w:r>
      <w:r w:rsidR="00B169B0" w:rsidRPr="002C7CAB">
        <w:rPr>
          <w:rFonts w:ascii="Times New Roman" w:eastAsia="Times New Roman" w:hAnsi="Times New Roman" w:cs="Calibri"/>
          <w:sz w:val="28"/>
          <w:szCs w:val="20"/>
          <w:lang w:eastAsia="ru-RU"/>
        </w:rPr>
        <w:t xml:space="preserve">, </w:t>
      </w:r>
      <w:r w:rsidR="00DE5F35" w:rsidRPr="002C7CAB">
        <w:rPr>
          <w:rFonts w:ascii="Times New Roman" w:eastAsia="Times New Roman" w:hAnsi="Times New Roman" w:cs="Calibri"/>
          <w:sz w:val="28"/>
          <w:szCs w:val="20"/>
          <w:lang w:eastAsia="ru-RU"/>
        </w:rPr>
        <w:t xml:space="preserve">Положения о Контрольно – счётной палате муниципального образования город Краснодар, утвержденного решением городской Думы Краснодара от 21.10.2010 № 2 п.14, </w:t>
      </w:r>
      <w:r w:rsidR="00B169B0" w:rsidRPr="002C7CAB">
        <w:rPr>
          <w:rFonts w:ascii="Times New Roman" w:eastAsia="Times New Roman" w:hAnsi="Times New Roman" w:cs="Calibri"/>
          <w:sz w:val="28"/>
          <w:szCs w:val="20"/>
          <w:lang w:eastAsia="ru-RU"/>
        </w:rPr>
        <w:t xml:space="preserve">в соответствии с </w:t>
      </w:r>
      <w:r w:rsidR="00B169B0" w:rsidRPr="002C7CAB">
        <w:rPr>
          <w:rFonts w:ascii="Times New Roman" w:hAnsi="Times New Roman" w:cs="Times New Roman"/>
          <w:sz w:val="28"/>
          <w:szCs w:val="28"/>
        </w:rPr>
        <w:t xml:space="preserve">общими </w:t>
      </w:r>
      <w:r w:rsidR="00B169B0" w:rsidRPr="002C7CAB">
        <w:rPr>
          <w:rFonts w:ascii="Times New Roman" w:eastAsia="Times New Roman" w:hAnsi="Times New Roman" w:cs="Calibri"/>
          <w:sz w:val="28"/>
          <w:szCs w:val="20"/>
          <w:lang w:eastAsia="ru-RU"/>
        </w:rPr>
        <w:t>требованиями, утвержденными Счетной палатой Российской Федерации</w:t>
      </w:r>
      <w:r w:rsidR="009126FE" w:rsidRPr="002C7CAB">
        <w:rPr>
          <w:rFonts w:ascii="Times New Roman" w:eastAsia="Times New Roman" w:hAnsi="Times New Roman" w:cs="Calibri"/>
          <w:sz w:val="28"/>
          <w:szCs w:val="20"/>
          <w:lang w:eastAsia="ru-RU"/>
        </w:rPr>
        <w:t>:</w:t>
      </w:r>
    </w:p>
    <w:p w:rsidR="009126FE" w:rsidRPr="002C7CAB" w:rsidRDefault="009126FE" w:rsidP="00224D97">
      <w:pPr>
        <w:autoSpaceDE w:val="0"/>
        <w:autoSpaceDN w:val="0"/>
        <w:adjustRightInd w:val="0"/>
        <w:spacing w:after="0" w:line="240" w:lineRule="auto"/>
        <w:ind w:firstLine="851"/>
        <w:jc w:val="both"/>
        <w:rPr>
          <w:rFonts w:ascii="Times New Roman" w:eastAsia="Times New Roman" w:hAnsi="Times New Roman" w:cs="Calibri"/>
          <w:sz w:val="28"/>
          <w:szCs w:val="20"/>
          <w:lang w:eastAsia="ru-RU"/>
        </w:rPr>
      </w:pPr>
      <w:r w:rsidRPr="002C7CAB">
        <w:rPr>
          <w:rFonts w:ascii="Times New Roman" w:eastAsia="Times New Roman" w:hAnsi="Times New Roman" w:cs="Calibri"/>
          <w:sz w:val="28"/>
          <w:szCs w:val="20"/>
          <w:lang w:eastAsia="ru-RU"/>
        </w:rPr>
        <w:t xml:space="preserve">1. Утвердить </w:t>
      </w:r>
      <w:r w:rsidR="00850243" w:rsidRPr="002C7CAB">
        <w:rPr>
          <w:rFonts w:ascii="Times New Roman" w:eastAsia="Times New Roman" w:hAnsi="Times New Roman" w:cs="Calibri"/>
          <w:sz w:val="28"/>
          <w:szCs w:val="20"/>
          <w:lang w:eastAsia="ru-RU"/>
        </w:rPr>
        <w:t xml:space="preserve">стандарт внешнего муниципального финансового контроля </w:t>
      </w:r>
      <w:r w:rsidR="00893233" w:rsidRPr="002C7CAB">
        <w:rPr>
          <w:rFonts w:ascii="Times New Roman" w:eastAsia="Times New Roman" w:hAnsi="Times New Roman" w:cs="Calibri"/>
          <w:sz w:val="28"/>
          <w:szCs w:val="20"/>
          <w:lang w:eastAsia="ru-RU"/>
        </w:rPr>
        <w:t xml:space="preserve">СФК </w:t>
      </w:r>
      <w:r w:rsidR="00B911EF" w:rsidRPr="002C7CAB">
        <w:rPr>
          <w:rFonts w:ascii="Times New Roman" w:eastAsia="Times New Roman" w:hAnsi="Times New Roman" w:cs="Calibri"/>
          <w:sz w:val="28"/>
          <w:szCs w:val="20"/>
          <w:lang w:eastAsia="ru-RU"/>
        </w:rPr>
        <w:t xml:space="preserve">4 «Аудит в сфере закупок товаров, работ, услуг» </w:t>
      </w:r>
      <w:r w:rsidRPr="002C7CAB">
        <w:rPr>
          <w:rFonts w:ascii="Times New Roman" w:eastAsia="Times New Roman" w:hAnsi="Times New Roman" w:cs="Calibri"/>
          <w:sz w:val="28"/>
          <w:szCs w:val="20"/>
          <w:lang w:eastAsia="ru-RU"/>
        </w:rPr>
        <w:t>(прилагается).</w:t>
      </w:r>
    </w:p>
    <w:p w:rsidR="009126FE" w:rsidRPr="002C7CAB" w:rsidRDefault="001063F8" w:rsidP="00224D97">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C7CAB">
        <w:rPr>
          <w:rFonts w:ascii="Times New Roman" w:eastAsia="Times New Roman" w:hAnsi="Times New Roman" w:cs="Calibri"/>
          <w:sz w:val="28"/>
          <w:szCs w:val="20"/>
          <w:lang w:eastAsia="ru-RU"/>
        </w:rPr>
        <w:t>2.</w:t>
      </w:r>
      <w:r w:rsidR="009126FE" w:rsidRPr="002C7CAB">
        <w:rPr>
          <w:rFonts w:ascii="Times New Roman" w:eastAsia="Times New Roman" w:hAnsi="Times New Roman" w:cs="Calibri"/>
          <w:sz w:val="28"/>
          <w:szCs w:val="20"/>
          <w:lang w:eastAsia="ru-RU"/>
        </w:rPr>
        <w:t xml:space="preserve"> Контроль за выполнением настоящего </w:t>
      </w:r>
      <w:r w:rsidR="00630684" w:rsidRPr="002C7CAB">
        <w:rPr>
          <w:rFonts w:ascii="Times New Roman" w:eastAsia="Times New Roman" w:hAnsi="Times New Roman" w:cs="Calibri"/>
          <w:sz w:val="28"/>
          <w:szCs w:val="20"/>
          <w:lang w:eastAsia="ru-RU"/>
        </w:rPr>
        <w:t>распоряжения</w:t>
      </w:r>
      <w:r w:rsidR="00803C74" w:rsidRPr="002C7CAB">
        <w:rPr>
          <w:rFonts w:ascii="Times New Roman" w:eastAsia="Times New Roman" w:hAnsi="Times New Roman" w:cs="Calibri"/>
          <w:sz w:val="28"/>
          <w:szCs w:val="20"/>
          <w:lang w:eastAsia="ru-RU"/>
        </w:rPr>
        <w:t xml:space="preserve"> возложить на заместителя председателя Контрольно – счётной палаты муниципального образования город Краснодар Т.Н.Шевцову</w:t>
      </w:r>
      <w:r w:rsidR="00630684" w:rsidRPr="002C7CAB">
        <w:rPr>
          <w:rFonts w:ascii="Times New Roman" w:eastAsia="Times New Roman" w:hAnsi="Times New Roman" w:cs="Calibri"/>
          <w:sz w:val="28"/>
          <w:szCs w:val="20"/>
          <w:lang w:eastAsia="ru-RU"/>
        </w:rPr>
        <w:t>.</w:t>
      </w:r>
    </w:p>
    <w:p w:rsidR="009126FE" w:rsidRPr="002C7CAB" w:rsidRDefault="00850243" w:rsidP="009126FE">
      <w:pPr>
        <w:widowControl w:val="0"/>
        <w:tabs>
          <w:tab w:val="left" w:pos="-3600"/>
        </w:tabs>
        <w:autoSpaceDE w:val="0"/>
        <w:autoSpaceDN w:val="0"/>
        <w:adjustRightInd w:val="0"/>
        <w:spacing w:after="0" w:line="240" w:lineRule="auto"/>
        <w:ind w:firstLine="851"/>
        <w:jc w:val="both"/>
        <w:rPr>
          <w:rFonts w:ascii="Times New Roman" w:eastAsia="Times New Roman" w:hAnsi="Times New Roman" w:cs="Calibri"/>
          <w:sz w:val="28"/>
          <w:szCs w:val="20"/>
          <w:lang w:eastAsia="ru-RU"/>
        </w:rPr>
      </w:pPr>
      <w:r w:rsidRPr="002C7CAB">
        <w:rPr>
          <w:rFonts w:ascii="Times New Roman" w:eastAsia="Times New Roman" w:hAnsi="Times New Roman" w:cs="Calibri"/>
          <w:sz w:val="28"/>
          <w:szCs w:val="20"/>
          <w:lang w:eastAsia="ru-RU"/>
        </w:rPr>
        <w:t>3</w:t>
      </w:r>
      <w:r w:rsidR="009126FE" w:rsidRPr="002C7CAB">
        <w:rPr>
          <w:rFonts w:ascii="Times New Roman" w:eastAsia="Times New Roman" w:hAnsi="Times New Roman" w:cs="Calibri"/>
          <w:sz w:val="28"/>
          <w:szCs w:val="20"/>
          <w:lang w:eastAsia="ru-RU"/>
        </w:rPr>
        <w:t>. Настоящее распоряжение вступает в силу с</w:t>
      </w:r>
      <w:r w:rsidR="00F074B4" w:rsidRPr="002C7CAB">
        <w:rPr>
          <w:rFonts w:ascii="Times New Roman" w:eastAsia="Times New Roman" w:hAnsi="Times New Roman" w:cs="Calibri"/>
          <w:sz w:val="28"/>
          <w:szCs w:val="20"/>
          <w:lang w:eastAsia="ru-RU"/>
        </w:rPr>
        <w:t xml:space="preserve"> 01.11.2014</w:t>
      </w:r>
      <w:r w:rsidR="009126FE" w:rsidRPr="002C7CAB">
        <w:rPr>
          <w:rFonts w:ascii="Times New Roman" w:eastAsia="Times New Roman" w:hAnsi="Times New Roman" w:cs="Calibri"/>
          <w:sz w:val="28"/>
          <w:szCs w:val="20"/>
          <w:lang w:eastAsia="ru-RU"/>
        </w:rPr>
        <w:t>.</w:t>
      </w:r>
    </w:p>
    <w:p w:rsidR="009126FE" w:rsidRPr="002C7CAB"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126FE" w:rsidRPr="002C7CAB"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126FE" w:rsidRPr="002C7CAB"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F19F1" w:rsidRPr="002C7CAB"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Председатель </w:t>
      </w:r>
    </w:p>
    <w:p w:rsidR="00381A09" w:rsidRPr="002C7CAB"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Контрольно-счётной палаты </w:t>
      </w:r>
    </w:p>
    <w:p w:rsidR="009126FE" w:rsidRPr="002C7CAB"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муниципального образования</w:t>
      </w:r>
    </w:p>
    <w:p w:rsidR="009126FE" w:rsidRPr="002C7CAB" w:rsidRDefault="009126FE" w:rsidP="009126F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город Краснодар</w:t>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r>
      <w:r w:rsidRPr="002C7CAB">
        <w:rPr>
          <w:rFonts w:ascii="Times New Roman" w:eastAsia="Times New Roman" w:hAnsi="Times New Roman" w:cs="Times New Roman"/>
          <w:sz w:val="28"/>
          <w:szCs w:val="28"/>
          <w:lang w:eastAsia="ru-RU"/>
        </w:rPr>
        <w:tab/>
        <w:t xml:space="preserve">  Л.И.Балашева</w:t>
      </w:r>
    </w:p>
    <w:p w:rsidR="00374A4F" w:rsidRPr="002C7CAB" w:rsidRDefault="00374A4F" w:rsidP="009126FE">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710BDF" w:rsidRPr="002C7CAB" w:rsidRDefault="00710BDF" w:rsidP="009126FE">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893233" w:rsidRPr="002C7CAB" w:rsidRDefault="00893233" w:rsidP="009126FE">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893233" w:rsidRPr="002C7CAB" w:rsidRDefault="00893233" w:rsidP="009126FE">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tbl>
      <w:tblPr>
        <w:tblStyle w:val="25"/>
        <w:tblW w:w="94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2"/>
      </w:tblGrid>
      <w:tr w:rsidR="00AD7014" w:rsidRPr="002C7CAB" w:rsidTr="005C77B0">
        <w:tc>
          <w:tcPr>
            <w:tcW w:w="4536" w:type="dxa"/>
          </w:tcPr>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p>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p>
        </w:tc>
        <w:tc>
          <w:tcPr>
            <w:tcW w:w="4962" w:type="dxa"/>
          </w:tcPr>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r w:rsidRPr="002C7CAB">
              <w:rPr>
                <w:rFonts w:ascii="Times New Roman" w:eastAsia="Times New Roman" w:hAnsi="Times New Roman" w:cs="Times New Roman"/>
                <w:sz w:val="28"/>
                <w:szCs w:val="20"/>
                <w:lang w:eastAsia="ru-RU"/>
              </w:rPr>
              <w:t>«ПРИЛОЖЕНИЕ</w:t>
            </w:r>
          </w:p>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p>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r w:rsidRPr="002C7CAB">
              <w:rPr>
                <w:rFonts w:ascii="Times New Roman" w:eastAsia="Times New Roman" w:hAnsi="Times New Roman" w:cs="Times New Roman"/>
                <w:sz w:val="28"/>
                <w:szCs w:val="20"/>
                <w:lang w:eastAsia="ru-RU"/>
              </w:rPr>
              <w:t>УТВЕРЖДЕН</w:t>
            </w:r>
          </w:p>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r w:rsidRPr="002C7CAB">
              <w:rPr>
                <w:rFonts w:ascii="Times New Roman" w:eastAsia="Times New Roman" w:hAnsi="Times New Roman" w:cs="Times New Roman"/>
                <w:sz w:val="28"/>
                <w:szCs w:val="20"/>
                <w:lang w:eastAsia="ru-RU"/>
              </w:rPr>
              <w:t>распоряжением председателя Контрольно – счётной палаты муниципального образования город Краснодар</w:t>
            </w:r>
          </w:p>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r w:rsidRPr="002C7CAB">
              <w:rPr>
                <w:rFonts w:ascii="Times New Roman" w:eastAsia="Times New Roman" w:hAnsi="Times New Roman" w:cs="Times New Roman"/>
                <w:sz w:val="28"/>
                <w:szCs w:val="20"/>
                <w:lang w:eastAsia="ru-RU"/>
              </w:rPr>
              <w:t>от 27.10.2014 № 49</w:t>
            </w:r>
          </w:p>
          <w:p w:rsidR="00AD7014" w:rsidRPr="002C7CAB" w:rsidRDefault="00AD7014" w:rsidP="00AD7014">
            <w:pPr>
              <w:keepNext/>
              <w:jc w:val="center"/>
              <w:outlineLvl w:val="2"/>
              <w:rPr>
                <w:rFonts w:ascii="Times New Roman" w:eastAsia="Times New Roman" w:hAnsi="Times New Roman" w:cs="Times New Roman"/>
                <w:i/>
                <w:sz w:val="28"/>
                <w:szCs w:val="20"/>
                <w:lang w:eastAsia="ru-RU"/>
              </w:rPr>
            </w:pPr>
            <w:r w:rsidRPr="002C7CAB">
              <w:rPr>
                <w:rFonts w:ascii="Times New Roman" w:eastAsia="Times New Roman" w:hAnsi="Times New Roman" w:cs="Times New Roman"/>
                <w:i/>
                <w:sz w:val="28"/>
                <w:szCs w:val="20"/>
                <w:lang w:eastAsia="ru-RU"/>
              </w:rPr>
              <w:t>(в редакции распоряжени</w:t>
            </w:r>
            <w:r w:rsidR="00D2142F">
              <w:rPr>
                <w:rFonts w:ascii="Times New Roman" w:eastAsia="Times New Roman" w:hAnsi="Times New Roman" w:cs="Times New Roman"/>
                <w:i/>
                <w:sz w:val="28"/>
                <w:szCs w:val="20"/>
                <w:lang w:eastAsia="ru-RU"/>
              </w:rPr>
              <w:t>й</w:t>
            </w:r>
            <w:bookmarkStart w:id="0" w:name="_GoBack"/>
            <w:bookmarkEnd w:id="0"/>
            <w:r w:rsidRPr="002C7CAB">
              <w:rPr>
                <w:rFonts w:ascii="Times New Roman" w:eastAsia="Times New Roman" w:hAnsi="Times New Roman" w:cs="Times New Roman"/>
                <w:i/>
                <w:sz w:val="28"/>
                <w:szCs w:val="20"/>
                <w:lang w:eastAsia="ru-RU"/>
              </w:rPr>
              <w:t xml:space="preserve"> </w:t>
            </w:r>
          </w:p>
          <w:p w:rsidR="00986866" w:rsidRDefault="002C7CAB" w:rsidP="00AD7014">
            <w:pPr>
              <w:keepNext/>
              <w:jc w:val="center"/>
              <w:outlineLvl w:val="2"/>
              <w:rPr>
                <w:rFonts w:ascii="Times New Roman" w:eastAsia="Times New Roman" w:hAnsi="Times New Roman" w:cs="Times New Roman"/>
                <w:i/>
                <w:sz w:val="28"/>
                <w:szCs w:val="28"/>
                <w:lang w:eastAsia="ru-RU"/>
              </w:rPr>
            </w:pPr>
            <w:r w:rsidRPr="002C7CAB">
              <w:rPr>
                <w:rFonts w:ascii="Times New Roman" w:eastAsia="Times New Roman" w:hAnsi="Times New Roman" w:cs="Times New Roman"/>
                <w:i/>
                <w:sz w:val="28"/>
                <w:szCs w:val="28"/>
                <w:lang w:eastAsia="ru-RU"/>
              </w:rPr>
              <w:t>от 17.07.2015 №32</w:t>
            </w:r>
            <w:r w:rsidR="00874BB2">
              <w:rPr>
                <w:rFonts w:ascii="Times New Roman" w:eastAsia="Times New Roman" w:hAnsi="Times New Roman" w:cs="Times New Roman"/>
                <w:i/>
                <w:sz w:val="28"/>
                <w:szCs w:val="28"/>
                <w:lang w:eastAsia="ru-RU"/>
              </w:rPr>
              <w:t xml:space="preserve">, </w:t>
            </w:r>
          </w:p>
          <w:p w:rsidR="00986866" w:rsidRDefault="00874BB2" w:rsidP="00AD7014">
            <w:pPr>
              <w:keepNext/>
              <w:jc w:val="center"/>
              <w:outlineLvl w:val="2"/>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от 12.08.2015 № 42</w:t>
            </w:r>
            <w:r w:rsidR="00986866">
              <w:rPr>
                <w:rFonts w:ascii="Times New Roman" w:eastAsia="Times New Roman" w:hAnsi="Times New Roman" w:cs="Times New Roman"/>
                <w:i/>
                <w:sz w:val="28"/>
                <w:szCs w:val="28"/>
                <w:lang w:eastAsia="ru-RU"/>
              </w:rPr>
              <w:t xml:space="preserve">, </w:t>
            </w:r>
          </w:p>
          <w:p w:rsidR="00AD7014" w:rsidRPr="002C7CAB" w:rsidRDefault="00986866" w:rsidP="00AD7014">
            <w:pPr>
              <w:keepNext/>
              <w:jc w:val="center"/>
              <w:outlineLvl w:val="2"/>
              <w:rPr>
                <w:rFonts w:ascii="Times New Roman" w:eastAsia="Times New Roman" w:hAnsi="Times New Roman" w:cs="Times New Roman"/>
                <w:i/>
                <w:sz w:val="28"/>
                <w:szCs w:val="20"/>
                <w:lang w:eastAsia="ru-RU"/>
              </w:rPr>
            </w:pPr>
            <w:r>
              <w:rPr>
                <w:rFonts w:ascii="Times New Roman" w:eastAsia="Times New Roman" w:hAnsi="Times New Roman" w:cs="Times New Roman"/>
                <w:i/>
                <w:sz w:val="28"/>
                <w:szCs w:val="28"/>
                <w:lang w:eastAsia="ru-RU"/>
              </w:rPr>
              <w:t>от 30.11.2016 №61</w:t>
            </w:r>
            <w:r w:rsidR="00AD7014" w:rsidRPr="002C7CAB">
              <w:rPr>
                <w:rFonts w:ascii="Times New Roman" w:eastAsia="Times New Roman" w:hAnsi="Times New Roman" w:cs="Times New Roman"/>
                <w:i/>
                <w:sz w:val="28"/>
                <w:szCs w:val="20"/>
                <w:lang w:eastAsia="ru-RU"/>
              </w:rPr>
              <w:t>)</w:t>
            </w:r>
          </w:p>
          <w:p w:rsidR="00AD7014" w:rsidRPr="002C7CAB" w:rsidRDefault="00AD7014" w:rsidP="00AD7014">
            <w:pPr>
              <w:keepNext/>
              <w:ind w:left="176"/>
              <w:jc w:val="center"/>
              <w:outlineLvl w:val="2"/>
              <w:rPr>
                <w:rFonts w:ascii="Times New Roman" w:eastAsia="Times New Roman" w:hAnsi="Times New Roman" w:cs="Times New Roman"/>
                <w:sz w:val="28"/>
                <w:szCs w:val="20"/>
                <w:lang w:eastAsia="ru-RU"/>
              </w:rPr>
            </w:pPr>
          </w:p>
        </w:tc>
      </w:tr>
    </w:tbl>
    <w:p w:rsidR="00AD7014" w:rsidRPr="002C7CAB" w:rsidRDefault="00AD7014" w:rsidP="00AD7014">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p>
    <w:p w:rsidR="00AD7014" w:rsidRPr="002C7CAB" w:rsidRDefault="00AD7014" w:rsidP="00AD7014">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p>
    <w:p w:rsidR="00AD7014" w:rsidRPr="002C7CAB" w:rsidRDefault="00AD7014" w:rsidP="00AD7014">
      <w:pPr>
        <w:widowControl w:val="0"/>
        <w:autoSpaceDE w:val="0"/>
        <w:autoSpaceDN w:val="0"/>
        <w:adjustRightInd w:val="0"/>
        <w:spacing w:after="0" w:line="240" w:lineRule="auto"/>
        <w:ind w:left="5103" w:right="-284"/>
        <w:contextualSpacing/>
        <w:jc w:val="center"/>
        <w:outlineLvl w:val="0"/>
        <w:rPr>
          <w:rFonts w:ascii="Times New Roman" w:eastAsia="Times New Roman" w:hAnsi="Times New Roman" w:cs="Times New Roman"/>
          <w:sz w:val="28"/>
          <w:szCs w:val="28"/>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spacing w:after="0" w:line="240" w:lineRule="auto"/>
        <w:contextualSpacing/>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СТАНДАРТ </w:t>
      </w:r>
    </w:p>
    <w:p w:rsidR="00AD7014" w:rsidRPr="002C7CAB" w:rsidRDefault="00AD7014" w:rsidP="00AD7014">
      <w:pPr>
        <w:spacing w:after="0" w:line="240" w:lineRule="auto"/>
        <w:contextualSpacing/>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стандарт внешнего муниципального финансового контроля СФК 4 «Аудит в сфере закупок товаров, работ, услуг»</w:t>
      </w:r>
    </w:p>
    <w:p w:rsidR="00AD7014" w:rsidRPr="002C7CAB" w:rsidRDefault="00AD7014" w:rsidP="00AD7014">
      <w:pPr>
        <w:widowControl w:val="0"/>
        <w:autoSpaceDE w:val="0"/>
        <w:autoSpaceDN w:val="0"/>
        <w:adjustRightInd w:val="0"/>
        <w:spacing w:after="0" w:line="240" w:lineRule="auto"/>
        <w:jc w:val="center"/>
        <w:rPr>
          <w:rFonts w:ascii="Times New Roman" w:eastAsia="Times New Roman" w:hAnsi="Times New Roman" w:cs="Times New Roman"/>
          <w:bCs/>
          <w:spacing w:val="-5"/>
          <w:sz w:val="28"/>
          <w:szCs w:val="28"/>
          <w:lang w:eastAsia="ru-RU"/>
        </w:rPr>
      </w:pPr>
    </w:p>
    <w:p w:rsidR="00AD7014" w:rsidRPr="002C7CAB" w:rsidRDefault="00AD7014" w:rsidP="00AD7014">
      <w:pPr>
        <w:widowControl w:val="0"/>
        <w:autoSpaceDE w:val="0"/>
        <w:autoSpaceDN w:val="0"/>
        <w:adjustRightInd w:val="0"/>
        <w:spacing w:after="0" w:line="240" w:lineRule="auto"/>
        <w:jc w:val="center"/>
        <w:rPr>
          <w:rFonts w:ascii="Times New Roman" w:eastAsia="Times New Roman" w:hAnsi="Times New Roman" w:cs="Times New Roman"/>
          <w:bCs/>
          <w:spacing w:val="-5"/>
          <w:sz w:val="28"/>
          <w:szCs w:val="28"/>
          <w:lang w:eastAsia="ru-RU"/>
        </w:rPr>
      </w:pPr>
    </w:p>
    <w:p w:rsidR="00AD7014" w:rsidRPr="002C7CAB" w:rsidRDefault="00AD7014" w:rsidP="00AD7014">
      <w:pPr>
        <w:widowControl w:val="0"/>
        <w:autoSpaceDE w:val="0"/>
        <w:autoSpaceDN w:val="0"/>
        <w:adjustRightInd w:val="0"/>
        <w:spacing w:after="0" w:line="240" w:lineRule="auto"/>
        <w:ind w:left="5103"/>
        <w:jc w:val="center"/>
        <w:rPr>
          <w:rFonts w:ascii="Times New Roman" w:eastAsia="Times New Roman" w:hAnsi="Times New Roman" w:cs="Times New Roman"/>
          <w:bCs/>
          <w:spacing w:val="-5"/>
          <w:sz w:val="28"/>
          <w:szCs w:val="28"/>
          <w:lang w:eastAsia="ru-RU"/>
        </w:rPr>
      </w:pPr>
    </w:p>
    <w:p w:rsidR="00AD7014" w:rsidRPr="002C7CAB" w:rsidRDefault="00AD7014" w:rsidP="00AD7014">
      <w:pPr>
        <w:widowControl w:val="0"/>
        <w:autoSpaceDE w:val="0"/>
        <w:autoSpaceDN w:val="0"/>
        <w:adjustRightInd w:val="0"/>
        <w:spacing w:after="0" w:line="240" w:lineRule="auto"/>
        <w:ind w:left="5103"/>
        <w:jc w:val="center"/>
        <w:rPr>
          <w:rFonts w:ascii="Times New Roman" w:eastAsia="Times New Roman" w:hAnsi="Times New Roman" w:cs="Times New Roman"/>
          <w:bCs/>
          <w:spacing w:val="-5"/>
          <w:sz w:val="28"/>
          <w:szCs w:val="28"/>
          <w:lang w:eastAsia="ru-RU"/>
        </w:rPr>
      </w:pPr>
      <w:r w:rsidRPr="002C7CAB">
        <w:rPr>
          <w:rFonts w:ascii="Times New Roman" w:eastAsia="Times New Roman" w:hAnsi="Times New Roman" w:cs="Times New Roman"/>
          <w:bCs/>
          <w:spacing w:val="-5"/>
          <w:sz w:val="28"/>
          <w:szCs w:val="28"/>
          <w:lang w:eastAsia="ru-RU"/>
        </w:rPr>
        <w:t>вводится в действие с 01.11.2014</w:t>
      </w:r>
    </w:p>
    <w:p w:rsidR="00AD7014" w:rsidRPr="002C7CAB" w:rsidRDefault="00AD7014" w:rsidP="00AD7014">
      <w:pPr>
        <w:widowControl w:val="0"/>
        <w:autoSpaceDE w:val="0"/>
        <w:autoSpaceDN w:val="0"/>
        <w:adjustRightInd w:val="0"/>
        <w:spacing w:after="0" w:line="240" w:lineRule="auto"/>
        <w:ind w:left="5103"/>
        <w:jc w:val="center"/>
        <w:rPr>
          <w:rFonts w:ascii="Times New Roman" w:eastAsia="Times New Roman" w:hAnsi="Times New Roman" w:cs="Times New Roman"/>
          <w:bCs/>
          <w:spacing w:val="-5"/>
          <w:sz w:val="28"/>
          <w:szCs w:val="28"/>
          <w:lang w:eastAsia="ru-RU"/>
        </w:rPr>
      </w:pPr>
    </w:p>
    <w:p w:rsidR="00AD7014" w:rsidRPr="002C7CAB" w:rsidRDefault="00AD7014" w:rsidP="00AD7014">
      <w:pPr>
        <w:widowControl w:val="0"/>
        <w:autoSpaceDE w:val="0"/>
        <w:autoSpaceDN w:val="0"/>
        <w:adjustRightInd w:val="0"/>
        <w:spacing w:after="0" w:line="240" w:lineRule="auto"/>
        <w:ind w:left="5103"/>
        <w:jc w:val="center"/>
        <w:rPr>
          <w:rFonts w:ascii="Times New Roman" w:eastAsia="Times New Roman" w:hAnsi="Times New Roman" w:cs="Times New Roman"/>
          <w:bCs/>
          <w:spacing w:val="-5"/>
          <w:sz w:val="28"/>
          <w:szCs w:val="28"/>
          <w:lang w:eastAsia="ru-RU"/>
        </w:rPr>
      </w:pPr>
    </w:p>
    <w:p w:rsidR="00AD7014" w:rsidRPr="002C7CAB" w:rsidRDefault="00AD7014" w:rsidP="00AD7014">
      <w:pPr>
        <w:widowControl w:val="0"/>
        <w:autoSpaceDE w:val="0"/>
        <w:autoSpaceDN w:val="0"/>
        <w:adjustRightInd w:val="0"/>
        <w:spacing w:after="0" w:line="240" w:lineRule="auto"/>
        <w:ind w:left="5103"/>
        <w:jc w:val="center"/>
        <w:rPr>
          <w:rFonts w:ascii="Times New Roman" w:eastAsia="Times New Roman" w:hAnsi="Times New Roman" w:cs="Times New Roman"/>
          <w:bCs/>
          <w:spacing w:val="-5"/>
          <w:sz w:val="28"/>
          <w:szCs w:val="28"/>
          <w:lang w:eastAsia="ru-RU"/>
        </w:rPr>
      </w:pPr>
    </w:p>
    <w:p w:rsidR="00AD7014" w:rsidRPr="002C7CAB" w:rsidRDefault="00AD7014" w:rsidP="00AD7014">
      <w:pPr>
        <w:widowControl w:val="0"/>
        <w:autoSpaceDE w:val="0"/>
        <w:autoSpaceDN w:val="0"/>
        <w:adjustRightInd w:val="0"/>
        <w:spacing w:after="0" w:line="240" w:lineRule="auto"/>
        <w:ind w:left="5103"/>
        <w:jc w:val="center"/>
        <w:rPr>
          <w:rFonts w:ascii="Times New Roman" w:eastAsia="Times New Roman" w:hAnsi="Times New Roman" w:cs="Times New Roman"/>
          <w:bCs/>
          <w:spacing w:val="-5"/>
          <w:sz w:val="28"/>
          <w:szCs w:val="28"/>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sz w:val="28"/>
          <w:szCs w:val="20"/>
          <w:lang w:eastAsia="ru-RU"/>
        </w:rPr>
      </w:pPr>
    </w:p>
    <w:p w:rsidR="00AD7014" w:rsidRPr="002C7CAB" w:rsidRDefault="00AD7014" w:rsidP="00AD7014">
      <w:pPr>
        <w:widowControl w:val="0"/>
        <w:autoSpaceDE w:val="0"/>
        <w:autoSpaceDN w:val="0"/>
        <w:adjustRightInd w:val="0"/>
        <w:spacing w:after="0" w:line="240" w:lineRule="auto"/>
        <w:jc w:val="center"/>
        <w:rPr>
          <w:rFonts w:ascii="Times New Roman" w:eastAsia="Times New Roman" w:hAnsi="Times New Roman" w:cs="Calibri"/>
          <w:bCs/>
          <w:sz w:val="28"/>
          <w:szCs w:val="20"/>
          <w:lang w:eastAsia="ru-RU"/>
        </w:rPr>
      </w:pPr>
      <w:r w:rsidRPr="002C7CAB">
        <w:rPr>
          <w:rFonts w:ascii="Times New Roman" w:eastAsia="Times New Roman" w:hAnsi="Times New Roman" w:cs="Calibri"/>
          <w:sz w:val="28"/>
          <w:szCs w:val="20"/>
          <w:lang w:eastAsia="ru-RU"/>
        </w:rPr>
        <w:t>2014 год</w:t>
      </w:r>
    </w:p>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C7CAB">
        <w:rPr>
          <w:rFonts w:ascii="Times New Roman" w:eastAsia="Times New Roman" w:hAnsi="Times New Roman" w:cs="Times New Roman"/>
          <w:sz w:val="28"/>
          <w:szCs w:val="24"/>
          <w:lang w:eastAsia="ru-RU"/>
        </w:rPr>
        <w:br w:type="page"/>
      </w:r>
    </w:p>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2C7CAB">
        <w:rPr>
          <w:rFonts w:ascii="Times New Roman" w:eastAsia="Times New Roman" w:hAnsi="Times New Roman" w:cs="Times New Roman"/>
          <w:sz w:val="28"/>
          <w:szCs w:val="24"/>
          <w:lang w:eastAsia="ru-RU"/>
        </w:rPr>
        <w:lastRenderedPageBreak/>
        <w:t xml:space="preserve">Содержание </w:t>
      </w:r>
    </w:p>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p>
    <w:tbl>
      <w:tblPr>
        <w:tblW w:w="10465" w:type="dxa"/>
        <w:tblLook w:val="04A0" w:firstRow="1" w:lastRow="0" w:firstColumn="1" w:lastColumn="0" w:noHBand="0" w:noVBand="1"/>
      </w:tblPr>
      <w:tblGrid>
        <w:gridCol w:w="580"/>
        <w:gridCol w:w="8742"/>
        <w:gridCol w:w="1143"/>
      </w:tblGrid>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w:t>
            </w: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4"/>
                <w:lang w:eastAsia="ru-RU"/>
              </w:rPr>
            </w:pPr>
            <w:r w:rsidRPr="002C7CAB">
              <w:rPr>
                <w:rFonts w:ascii="Times New Roman" w:eastAsia="Times New Roman" w:hAnsi="Times New Roman" w:cs="Times New Roman"/>
                <w:sz w:val="28"/>
                <w:szCs w:val="28"/>
                <w:lang w:eastAsia="ru-RU"/>
              </w:rPr>
              <w:t xml:space="preserve">Общие положения </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3–4</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w:t>
            </w: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4"/>
                <w:lang w:eastAsia="ru-RU"/>
              </w:rPr>
              <w:t>Общая характеристика аудита в сфере закупок</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4"/>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w:t>
            </w: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4"/>
                <w:lang w:eastAsia="ru-RU"/>
              </w:rPr>
            </w:pPr>
            <w:r w:rsidRPr="002C7CAB">
              <w:rPr>
                <w:rFonts w:ascii="Times New Roman" w:eastAsia="Times New Roman" w:hAnsi="Times New Roman" w:cs="Times New Roman"/>
                <w:sz w:val="28"/>
                <w:szCs w:val="24"/>
                <w:lang w:eastAsia="ru-RU"/>
              </w:rPr>
              <w:t xml:space="preserve">Предмет,  объекты </w:t>
            </w:r>
            <w:r w:rsidRPr="002C7CAB">
              <w:rPr>
                <w:rFonts w:ascii="Times New Roman" w:eastAsia="Times New Roman" w:hAnsi="Times New Roman" w:cs="Times New Roman"/>
                <w:sz w:val="28"/>
                <w:szCs w:val="28"/>
                <w:lang w:eastAsia="ru-RU"/>
              </w:rPr>
              <w:t xml:space="preserve">и источники информации </w:t>
            </w:r>
            <w:r w:rsidRPr="002C7CAB">
              <w:rPr>
                <w:rFonts w:ascii="Times New Roman" w:eastAsia="Times New Roman" w:hAnsi="Times New Roman" w:cs="Times New Roman"/>
                <w:sz w:val="28"/>
                <w:szCs w:val="24"/>
                <w:lang w:eastAsia="ru-RU"/>
              </w:rPr>
              <w:t>аудита в сфере закупок</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5–7</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4"/>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w:t>
            </w: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4"/>
                <w:lang w:eastAsia="ru-RU"/>
              </w:rPr>
            </w:pPr>
            <w:r w:rsidRPr="002C7CAB">
              <w:rPr>
                <w:rFonts w:ascii="Times New Roman" w:eastAsia="Times New Roman" w:hAnsi="Times New Roman" w:cs="Times New Roman"/>
                <w:sz w:val="28"/>
                <w:szCs w:val="28"/>
                <w:lang w:eastAsia="ru-RU"/>
              </w:rPr>
              <w:t>Организация аудита в сфере закупок</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7–8</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5. </w:t>
            </w: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Подготовительный этап аудита в сфере закупок</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8–10</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6. </w:t>
            </w: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Основной этап аудита в сфере закупок</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10–15</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7. </w:t>
            </w: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z w:val="28"/>
                <w:szCs w:val="28"/>
                <w:lang w:eastAsia="ru-RU"/>
              </w:rPr>
            </w:pPr>
            <w:r w:rsidRPr="002C7CAB">
              <w:rPr>
                <w:rFonts w:ascii="Times New Roman" w:eastAsia="Times New Roman" w:hAnsi="Times New Roman" w:cs="Times New Roman"/>
                <w:snapToGrid w:val="0"/>
                <w:sz w:val="28"/>
                <w:szCs w:val="28"/>
                <w:lang w:eastAsia="ru-RU"/>
              </w:rPr>
              <w:t>Заключительный этап аудита в сфере закупок</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15</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Times New Roman"/>
                <w:snapToGrid w:val="0"/>
                <w:sz w:val="28"/>
                <w:szCs w:val="28"/>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8.</w:t>
            </w:r>
          </w:p>
        </w:tc>
        <w:tc>
          <w:tcPr>
            <w:tcW w:w="8742" w:type="dxa"/>
            <w:shd w:val="clear" w:color="auto" w:fill="auto"/>
          </w:tcPr>
          <w:p w:rsidR="00AD7014" w:rsidRPr="002C7CAB" w:rsidRDefault="00AD7014" w:rsidP="00AD7014">
            <w:pPr>
              <w:spacing w:after="0" w:line="240" w:lineRule="auto"/>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 xml:space="preserve">Оформление результатов аудита в сфере закупок </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15–16</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jc w:val="both"/>
              <w:rPr>
                <w:rFonts w:ascii="Times New Roman" w:eastAsia="Times New Roman" w:hAnsi="Times New Roman" w:cs="Calibri"/>
                <w:bCs/>
                <w:sz w:val="28"/>
                <w:szCs w:val="20"/>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9.</w:t>
            </w:r>
          </w:p>
        </w:tc>
        <w:tc>
          <w:tcPr>
            <w:tcW w:w="8742"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Контроль за осуществлением аудита в сфере закупок</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16</w:t>
            </w: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8"/>
                <w:szCs w:val="28"/>
                <w:lang w:eastAsia="ru-RU"/>
              </w:rPr>
            </w:pP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r>
      <w:tr w:rsidR="00AD7014" w:rsidRPr="002C7CAB" w:rsidTr="005C77B0">
        <w:tc>
          <w:tcPr>
            <w:tcW w:w="580"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tc>
        <w:tc>
          <w:tcPr>
            <w:tcW w:w="8742" w:type="dxa"/>
            <w:shd w:val="clear" w:color="auto" w:fill="auto"/>
          </w:tcPr>
          <w:p w:rsidR="00AD7014" w:rsidRPr="002C7CAB" w:rsidRDefault="00AD7014" w:rsidP="00AD7014">
            <w:pPr>
              <w:spacing w:after="0" w:line="240" w:lineRule="auto"/>
              <w:rPr>
                <w:rFonts w:ascii="Times New Roman" w:eastAsia="Times New Roman" w:hAnsi="Times New Roman" w:cs="Calibri"/>
                <w:bCs/>
                <w:sz w:val="28"/>
                <w:szCs w:val="28"/>
                <w:lang w:eastAsia="ru-RU"/>
              </w:rPr>
            </w:pPr>
            <w:r w:rsidRPr="002C7CAB">
              <w:rPr>
                <w:rFonts w:ascii="Times New Roman" w:eastAsia="Times New Roman" w:hAnsi="Times New Roman" w:cs="Calibri"/>
                <w:bCs/>
                <w:sz w:val="28"/>
                <w:szCs w:val="28"/>
                <w:lang w:eastAsia="ru-RU"/>
              </w:rPr>
              <w:t xml:space="preserve">Приложение: </w:t>
            </w:r>
            <w:r w:rsidRPr="002C7CAB">
              <w:rPr>
                <w:rFonts w:ascii="Times New Roman" w:eastAsia="Times New Roman" w:hAnsi="Times New Roman" w:cs="Times New Roman"/>
                <w:sz w:val="28"/>
                <w:szCs w:val="28"/>
                <w:lang w:eastAsia="ru-RU"/>
              </w:rPr>
              <w:t>примерная структура представления данных о результатах аудита в сфере закупок для подготовки обобщенной информации</w:t>
            </w:r>
          </w:p>
        </w:tc>
        <w:tc>
          <w:tcPr>
            <w:tcW w:w="1143" w:type="dxa"/>
            <w:shd w:val="clear" w:color="auto" w:fill="auto"/>
          </w:tcPr>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17–19</w:t>
            </w:r>
          </w:p>
        </w:tc>
      </w:tr>
    </w:tbl>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p>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b/>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014" w:rsidRPr="002C7CAB" w:rsidRDefault="00AD7014" w:rsidP="00AD701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C7CAB">
        <w:rPr>
          <w:rFonts w:ascii="Times New Roman" w:eastAsia="Times New Roman" w:hAnsi="Times New Roman" w:cs="Times New Roman"/>
          <w:sz w:val="28"/>
          <w:szCs w:val="24"/>
          <w:lang w:eastAsia="ru-RU"/>
        </w:rPr>
        <w:br w:type="page"/>
      </w:r>
      <w:r w:rsidRPr="002C7CAB">
        <w:rPr>
          <w:rFonts w:ascii="Times New Roman" w:eastAsia="Times New Roman" w:hAnsi="Times New Roman" w:cs="Times New Roman"/>
          <w:bCs/>
          <w:sz w:val="28"/>
          <w:szCs w:val="28"/>
          <w:lang w:eastAsia="ru-RU"/>
        </w:rPr>
        <w:t>1. Общие положения</w:t>
      </w:r>
    </w:p>
    <w:p w:rsidR="00AD7014" w:rsidRPr="002C7CAB" w:rsidRDefault="00AD7014" w:rsidP="00AD7014">
      <w:pPr>
        <w:autoSpaceDE w:val="0"/>
        <w:autoSpaceDN w:val="0"/>
        <w:adjustRightInd w:val="0"/>
        <w:spacing w:after="0" w:line="240" w:lineRule="auto"/>
        <w:ind w:firstLine="709"/>
        <w:contextualSpacing/>
        <w:jc w:val="both"/>
        <w:rPr>
          <w:rFonts w:ascii="Times New Roman" w:eastAsia="Times New Roman" w:hAnsi="Times New Roman" w:cs="Times New Roman"/>
          <w:b/>
          <w:bCs/>
          <w:sz w:val="28"/>
          <w:szCs w:val="28"/>
          <w:lang w:eastAsia="ru-RU"/>
        </w:rPr>
      </w:pPr>
    </w:p>
    <w:p w:rsidR="00AD7014" w:rsidRPr="002C7CAB" w:rsidRDefault="00AD7014" w:rsidP="00AD7014">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1.1. Стандарт внешнего муниципального финансового контроля «</w:t>
      </w:r>
      <w:r w:rsidRPr="002C7CAB">
        <w:rPr>
          <w:rFonts w:ascii="Times New Roman" w:eastAsia="Times New Roman" w:hAnsi="Times New Roman" w:cs="Times New Roman"/>
          <w:bCs/>
          <w:sz w:val="28"/>
          <w:szCs w:val="28"/>
          <w:lang w:eastAsia="ru-RU"/>
        </w:rPr>
        <w:t>Аудит в сфере закупок</w:t>
      </w:r>
      <w:r w:rsidRPr="002C7CAB">
        <w:rPr>
          <w:rFonts w:ascii="Times New Roman" w:eastAsia="Times New Roman" w:hAnsi="Times New Roman" w:cs="Times New Roman"/>
          <w:sz w:val="28"/>
          <w:szCs w:val="28"/>
          <w:lang w:eastAsia="ru-RU"/>
        </w:rPr>
        <w:t>» (далее – Стандарт) - нормативный документ, утверждаемый Контрольно-счётной палатой муниципального образования город Краснодар (далее – Контрольно-счётная палата). Стандарт определяет обязательные принципы, характеристики, правила и процедуры планирования, организации и осуществления полномочий в сфере внешнего муниципального финансового контроля.</w:t>
      </w:r>
    </w:p>
    <w:p w:rsidR="00AD7014" w:rsidRPr="002C7CAB" w:rsidRDefault="00AD7014" w:rsidP="00AD7014">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Стандарт регламентирует правила проведения аудита в сфере закупок в рамках реализации положений ст. 98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971D53" w:rsidRPr="002C7CAB" w:rsidRDefault="00971D53" w:rsidP="00971D53">
      <w:pPr>
        <w:spacing w:after="0" w:line="240" w:lineRule="auto"/>
        <w:ind w:firstLine="709"/>
        <w:jc w:val="both"/>
        <w:rPr>
          <w:rFonts w:ascii="Times New Roman" w:eastAsia="Times New Roman" w:hAnsi="Times New Roman" w:cs="Times New Roman"/>
          <w:iCs/>
          <w:sz w:val="28"/>
          <w:szCs w:val="28"/>
        </w:rPr>
      </w:pPr>
      <w:r w:rsidRPr="002C7CAB">
        <w:rPr>
          <w:rFonts w:ascii="Times New Roman" w:eastAsia="Times New Roman" w:hAnsi="Times New Roman" w:cs="Times New Roman"/>
          <w:iCs/>
          <w:sz w:val="28"/>
          <w:szCs w:val="28"/>
        </w:rPr>
        <w:t>1.2. Стандарт разработан в соответствии с Общими требованиями к стандартам внешнего государственного и муниципального контроля для проведения контрольных и экспертно-аналитических мероприятий контрольно-счётными органами субъектов Российской Федерации и муниципальных образований, утвержденными Коллегией Счётной палаты Российской Федерации (протокол от 17.10.2014 № 47К (993), на основе методических рекомендаций по проведению аудита в сфере закупок, утвержденных Коллегией Счётной палаты РФ (протокол от 21.03.2014 №  15К (961) и регулирует правила и процедуры  проведения аудита закупок.</w:t>
      </w:r>
    </w:p>
    <w:p w:rsidR="00971D53" w:rsidRPr="002C7CAB" w:rsidRDefault="00971D53" w:rsidP="00971D53">
      <w:pPr>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2C7CAB">
        <w:rPr>
          <w:rFonts w:ascii="Times New Roman" w:eastAsia="Times New Roman" w:hAnsi="Times New Roman" w:cs="Times New Roman"/>
          <w:iCs/>
          <w:sz w:val="28"/>
          <w:szCs w:val="28"/>
        </w:rPr>
        <w:t>При утверждении Стандарта учтено, что Палата является постоянно действующим органом внешнего муниципального финансового контроля, является органом местного самоуправления города Краснодара, обладает организационной и функциональной независимостью, осуществляя свою деятельность самостоятельно на принципах законности, объективности, эффективности, независимости и гласности, обладает правами юридического лица.</w:t>
      </w:r>
    </w:p>
    <w:p w:rsidR="00971D53" w:rsidRPr="002C7CAB" w:rsidRDefault="00971D53" w:rsidP="00971D53">
      <w:pPr>
        <w:autoSpaceDE w:val="0"/>
        <w:autoSpaceDN w:val="0"/>
        <w:adjustRightInd w:val="0"/>
        <w:spacing w:after="0" w:line="240" w:lineRule="auto"/>
        <w:ind w:firstLine="709"/>
        <w:jc w:val="both"/>
        <w:rPr>
          <w:rFonts w:ascii="Times New Roman" w:eastAsia="Times New Roman" w:hAnsi="Times New Roman" w:cs="Times New Roman"/>
          <w:i/>
          <w:iCs/>
          <w:sz w:val="28"/>
          <w:szCs w:val="28"/>
        </w:rPr>
      </w:pPr>
      <w:r w:rsidRPr="002C7CAB">
        <w:rPr>
          <w:rFonts w:ascii="Times New Roman" w:eastAsia="Times New Roman" w:hAnsi="Times New Roman" w:cs="Times New Roman"/>
          <w:i/>
          <w:iCs/>
          <w:sz w:val="28"/>
          <w:szCs w:val="28"/>
        </w:rPr>
        <w:t>(</w:t>
      </w:r>
      <w:r w:rsidR="003F3B73" w:rsidRPr="002C7CAB">
        <w:rPr>
          <w:rFonts w:ascii="Times New Roman" w:eastAsia="Times New Roman" w:hAnsi="Times New Roman" w:cs="Times New Roman"/>
          <w:i/>
          <w:iCs/>
          <w:sz w:val="28"/>
          <w:szCs w:val="28"/>
        </w:rPr>
        <w:t xml:space="preserve">п.1.2 </w:t>
      </w:r>
      <w:r w:rsidRPr="002C7CAB">
        <w:rPr>
          <w:rFonts w:ascii="Times New Roman" w:eastAsia="Times New Roman" w:hAnsi="Times New Roman" w:cs="Times New Roman"/>
          <w:i/>
          <w:iCs/>
          <w:sz w:val="28"/>
          <w:szCs w:val="28"/>
        </w:rPr>
        <w:t xml:space="preserve">в редакции распоряжения </w:t>
      </w:r>
      <w:r w:rsidR="002C7CAB" w:rsidRPr="002C7CAB">
        <w:rPr>
          <w:rFonts w:ascii="Times New Roman" w:eastAsia="Times New Roman" w:hAnsi="Times New Roman" w:cs="Times New Roman"/>
          <w:i/>
          <w:sz w:val="28"/>
          <w:szCs w:val="28"/>
          <w:lang w:eastAsia="ru-RU"/>
        </w:rPr>
        <w:t>от 17.07.2015 №32</w:t>
      </w:r>
      <w:r w:rsidRPr="002C7CAB">
        <w:rPr>
          <w:rFonts w:ascii="Times New Roman" w:eastAsia="Times New Roman" w:hAnsi="Times New Roman" w:cs="Times New Roman"/>
          <w:i/>
          <w:iCs/>
          <w:sz w:val="28"/>
          <w:szCs w:val="28"/>
        </w:rPr>
        <w:t>)</w:t>
      </w:r>
    </w:p>
    <w:p w:rsidR="00AD7014" w:rsidRPr="002C7CAB" w:rsidRDefault="00AD7014" w:rsidP="00971D5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1.3. Целями  Стандарта являются:</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1) установление общих правил и процедур проведения аудита в сфере закупок должностными лицами Контрольно-счётной палаты; </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методическое обеспечение проведения аудита в сфере закупок в части содержания, единых требований к организации и проведению, а также оформления результатов аудита в сфере закупок.</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В Стандарте определяются особенности проведения аудита в сфере закупок и особенности порядка оформления результатов аудита.</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1.4. Задачами Стандарта являются определение:</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предмета и объектов аудита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основных источников информации для проведения аудита в сфере закупок;</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 определение основных принципов, этапов и процедур проведения аудита в сфере закупок;</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 требований к содержанию контрольных и экспертно-аналитических мероприятий;</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 требований, к организации, подготовке, проведению и оформлению результатов аудита в сфере закупок;</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6) структуры, содержания и основных требований к акту и заключению Контрольно-счётной палаты;</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7) порядка рассмотрения и утверждения информации Контрольно-счётной палаты (заключения, отчёта) о результатах проведенных контрольных и экспертно-аналитических мероприятий и представления ее в городскую Думу Краснодара и главе муниципального образования город Краснодар.</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8) порядка подготовки и размещения обобщенной информации о результатах аудита в сфере закупок в единой информационной системе.</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Times New Roman"/>
          <w:sz w:val="28"/>
          <w:szCs w:val="28"/>
          <w:lang w:eastAsia="ru-RU"/>
        </w:rPr>
        <w:t xml:space="preserve">1.5. </w:t>
      </w:r>
      <w:r w:rsidRPr="002C7CAB">
        <w:rPr>
          <w:rFonts w:ascii="Times New Roman" w:eastAsia="Times New Roman" w:hAnsi="Times New Roman" w:cs="Calibri"/>
          <w:bCs/>
          <w:sz w:val="28"/>
          <w:szCs w:val="20"/>
          <w:lang w:eastAsia="ru-RU"/>
        </w:rPr>
        <w:t>Стандарт предназначен для применения работниками Контрольно-счетной палаты.</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Сфера применения Стандарта: регулирование процедур назначения, проведения и оформления аудита в сфере закупок.</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1.6. Основные понятия, используемые в настоящем Стандарте, определяются в соответствии с БК РФ и в соответствии со ст. 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p>
    <w:p w:rsidR="00734566" w:rsidRPr="002C7CAB" w:rsidRDefault="00734566" w:rsidP="00734566">
      <w:pPr>
        <w:autoSpaceDE w:val="0"/>
        <w:autoSpaceDN w:val="0"/>
        <w:adjustRightInd w:val="0"/>
        <w:spacing w:after="0" w:line="240" w:lineRule="auto"/>
        <w:ind w:firstLine="709"/>
        <w:jc w:val="both"/>
        <w:rPr>
          <w:rFonts w:ascii="Times New Roman" w:eastAsia="Times New Roman" w:hAnsi="Times New Roman" w:cs="Times New Roman"/>
          <w:i/>
          <w:iCs/>
          <w:sz w:val="28"/>
          <w:szCs w:val="28"/>
        </w:rPr>
      </w:pPr>
      <w:r w:rsidRPr="002C7CAB">
        <w:rPr>
          <w:rFonts w:ascii="Times New Roman" w:eastAsia="Times New Roman" w:hAnsi="Times New Roman" w:cs="Times New Roman"/>
          <w:iCs/>
          <w:sz w:val="28"/>
          <w:szCs w:val="28"/>
        </w:rPr>
        <w:t>1.7. При выполнении требований настоящего Стандарта сотрудники Палаты должны руководствоваться положениями Бюджетного кодекса Российской Федерации, Федерального закона «Об общих принципах организации и деятельности контрольно-счётных органов субъектов Российской Федерации и муниципальных образований», других нормативных правовых актов Российской Федерации, других нормативных правовых актов Краснодарского края, решений городской Думы Краснодара о Палате, других нормативных правовых актов муниципального образования, регламента Палаты.</w:t>
      </w:r>
    </w:p>
    <w:p w:rsidR="00734566" w:rsidRPr="002C7CAB" w:rsidRDefault="00734566" w:rsidP="00734566">
      <w:pPr>
        <w:autoSpaceDE w:val="0"/>
        <w:autoSpaceDN w:val="0"/>
        <w:adjustRightInd w:val="0"/>
        <w:spacing w:after="0" w:line="240" w:lineRule="auto"/>
        <w:ind w:firstLine="709"/>
        <w:jc w:val="both"/>
        <w:rPr>
          <w:rFonts w:ascii="Times New Roman" w:eastAsia="Times New Roman" w:hAnsi="Times New Roman" w:cs="Times New Roman"/>
          <w:i/>
          <w:iCs/>
          <w:sz w:val="28"/>
          <w:szCs w:val="28"/>
        </w:rPr>
      </w:pPr>
      <w:r w:rsidRPr="002C7CAB">
        <w:rPr>
          <w:rFonts w:ascii="Times New Roman" w:eastAsia="Times New Roman" w:hAnsi="Times New Roman" w:cs="Times New Roman"/>
          <w:i/>
          <w:iCs/>
          <w:sz w:val="28"/>
          <w:szCs w:val="28"/>
        </w:rPr>
        <w:t>(п.1.7 дополнен распоряжением</w:t>
      </w:r>
      <w:r w:rsidR="002C7CAB" w:rsidRPr="002C7CAB">
        <w:rPr>
          <w:rFonts w:ascii="Times New Roman" w:eastAsia="Times New Roman" w:hAnsi="Times New Roman" w:cs="Times New Roman"/>
          <w:i/>
          <w:iCs/>
          <w:sz w:val="28"/>
          <w:szCs w:val="28"/>
        </w:rPr>
        <w:t xml:space="preserve"> </w:t>
      </w:r>
      <w:r w:rsidR="002C7CAB" w:rsidRPr="002C7CAB">
        <w:rPr>
          <w:rFonts w:ascii="Times New Roman" w:eastAsia="Times New Roman" w:hAnsi="Times New Roman" w:cs="Times New Roman"/>
          <w:i/>
          <w:sz w:val="28"/>
          <w:szCs w:val="28"/>
          <w:lang w:eastAsia="ru-RU"/>
        </w:rPr>
        <w:t>от 17.07.2015 №32</w:t>
      </w:r>
      <w:r w:rsidRPr="002C7CAB">
        <w:rPr>
          <w:rFonts w:ascii="Times New Roman" w:eastAsia="Times New Roman" w:hAnsi="Times New Roman" w:cs="Times New Roman"/>
          <w:i/>
          <w:iCs/>
          <w:sz w:val="28"/>
          <w:szCs w:val="28"/>
        </w:rPr>
        <w:t>)</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D7014" w:rsidRPr="002C7CAB" w:rsidRDefault="00AD7014" w:rsidP="00AD7014">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bCs/>
          <w:sz w:val="28"/>
          <w:szCs w:val="28"/>
          <w:lang w:eastAsia="ru-RU"/>
        </w:rPr>
        <w:t>2. Общая характеристика и содержание а</w:t>
      </w:r>
      <w:r w:rsidRPr="002C7CAB">
        <w:rPr>
          <w:rFonts w:ascii="Times New Roman" w:eastAsia="Times New Roman" w:hAnsi="Times New Roman" w:cs="Times New Roman"/>
          <w:sz w:val="28"/>
          <w:szCs w:val="28"/>
          <w:lang w:eastAsia="ru-RU"/>
        </w:rPr>
        <w:t>удита в сфере закупок</w:t>
      </w:r>
    </w:p>
    <w:p w:rsidR="00AD7014" w:rsidRPr="002C7CAB" w:rsidRDefault="00AD7014" w:rsidP="00AD7014">
      <w:pPr>
        <w:autoSpaceDE w:val="0"/>
        <w:autoSpaceDN w:val="0"/>
        <w:adjustRightInd w:val="0"/>
        <w:spacing w:after="0" w:line="240" w:lineRule="auto"/>
        <w:ind w:firstLine="709"/>
        <w:contextualSpacing/>
        <w:rPr>
          <w:rFonts w:ascii="Times New Roman" w:eastAsia="Times New Roman" w:hAnsi="Times New Roman" w:cs="Times New Roman"/>
          <w:b/>
          <w:bCs/>
          <w:sz w:val="28"/>
          <w:szCs w:val="28"/>
          <w:lang w:eastAsia="ru-RU"/>
        </w:rPr>
      </w:pPr>
    </w:p>
    <w:p w:rsidR="00AD7014" w:rsidRPr="002C7CAB" w:rsidRDefault="00AD7014" w:rsidP="00AD7014">
      <w:pPr>
        <w:spacing w:after="0" w:line="240" w:lineRule="auto"/>
        <w:ind w:firstLine="709"/>
        <w:jc w:val="both"/>
        <w:rPr>
          <w:rFonts w:ascii="Times New Roman" w:eastAsia="Times New Roman" w:hAnsi="Times New Roman" w:cs="Times New Roman"/>
          <w:color w:val="000000"/>
          <w:sz w:val="28"/>
          <w:szCs w:val="28"/>
          <w:lang w:eastAsia="ru-RU"/>
        </w:rPr>
      </w:pPr>
      <w:r w:rsidRPr="002C7CAB">
        <w:rPr>
          <w:rFonts w:ascii="Times New Roman" w:eastAsia="Times New Roman" w:hAnsi="Times New Roman" w:cs="Times New Roman"/>
          <w:sz w:val="28"/>
          <w:szCs w:val="28"/>
          <w:lang w:eastAsia="ru-RU"/>
        </w:rPr>
        <w:t xml:space="preserve">2.1. </w:t>
      </w:r>
      <w:r w:rsidRPr="002C7CAB">
        <w:rPr>
          <w:rFonts w:ascii="Times New Roman" w:eastAsia="Times New Roman" w:hAnsi="Times New Roman" w:cs="Times New Roman"/>
          <w:color w:val="000000"/>
          <w:sz w:val="28"/>
          <w:szCs w:val="28"/>
          <w:lang w:eastAsia="ru-RU"/>
        </w:rPr>
        <w:t>Аудит в сфере закупок</w:t>
      </w:r>
      <w:r w:rsidRPr="002C7CAB">
        <w:rPr>
          <w:rFonts w:ascii="Times New Roman" w:eastAsia="Times New Roman" w:hAnsi="Times New Roman" w:cs="Times New Roman"/>
          <w:b/>
          <w:color w:val="000000"/>
          <w:sz w:val="28"/>
          <w:szCs w:val="28"/>
          <w:lang w:eastAsia="ru-RU"/>
        </w:rPr>
        <w:t xml:space="preserve"> </w:t>
      </w:r>
      <w:r w:rsidRPr="002C7CAB">
        <w:rPr>
          <w:rFonts w:ascii="Times New Roman" w:eastAsia="Times New Roman" w:hAnsi="Times New Roman" w:cs="Times New Roman"/>
          <w:bCs/>
          <w:color w:val="000000"/>
          <w:sz w:val="28"/>
          <w:szCs w:val="28"/>
          <w:lang w:eastAsia="ru-RU"/>
        </w:rPr>
        <w:t xml:space="preserve">осуществляется в соответствии с полномочиями, установленными </w:t>
      </w:r>
      <w:r w:rsidRPr="002C7CAB">
        <w:rPr>
          <w:rFonts w:ascii="Times New Roman" w:eastAsia="Times New Roman" w:hAnsi="Times New Roman" w:cs="Times New Roman"/>
          <w:sz w:val="28"/>
          <w:szCs w:val="28"/>
          <w:lang w:eastAsia="ru-RU"/>
        </w:rPr>
        <w:t>ст. 98 Закона № 44</w:t>
      </w:r>
      <w:bookmarkStart w:id="1" w:name="Par160"/>
      <w:bookmarkStart w:id="2" w:name="Par161"/>
      <w:bookmarkEnd w:id="1"/>
      <w:bookmarkEnd w:id="2"/>
      <w:r w:rsidRPr="002C7CAB">
        <w:rPr>
          <w:rFonts w:ascii="Times New Roman" w:eastAsia="Times New Roman" w:hAnsi="Times New Roman" w:cs="Times New Roman"/>
          <w:sz w:val="28"/>
          <w:szCs w:val="28"/>
          <w:lang w:eastAsia="ru-RU"/>
        </w:rPr>
        <w:t>-ФЗ</w:t>
      </w:r>
      <w:r w:rsidRPr="002C7CAB">
        <w:rPr>
          <w:rFonts w:ascii="Times New Roman" w:eastAsia="Times New Roman" w:hAnsi="Times New Roman" w:cs="Times New Roman"/>
          <w:color w:val="000000"/>
          <w:sz w:val="28"/>
          <w:szCs w:val="28"/>
          <w:lang w:eastAsia="ru-RU"/>
        </w:rPr>
        <w:t xml:space="preserve">. </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Итогами аудита в сфере закупок должны стать: </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обобщение результатов экспертно-аналитической, информационной и иной деятельности, полученных  посредством проверки, анализа и оценки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установление причин выявленных отклонений, нарушений и недостатков;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 подготовка предложений, направленные на их устранение и на совершенствование контрактной системы в сфере закупок;</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 систематизация информации о реализации указанных предложений;</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 размещение в единой информационной системе обобщенной  информации результатах аудита в сфере закупок.</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2.2. Аудит в сфере закупок осуществляется Контрольно-счётной палатой в форме контрольных или экспертно-аналитических мероприятий, назначаемых в Контрольно-счётной палате.</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2.3. Аудит в сфере закупок осуществляется методами проверки, ревизии и обследования.</w:t>
      </w:r>
    </w:p>
    <w:p w:rsidR="00AD7014" w:rsidRPr="002C7CAB" w:rsidRDefault="00AD7014" w:rsidP="00AD7014">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2.4. Цель аудита в сфере закупок – оценить результативность закупок, достижения целей осуществления закупок, определенных в соответствии со </w:t>
      </w:r>
      <w:hyperlink r:id="rId10" w:history="1">
        <w:r w:rsidRPr="002C7CAB">
          <w:rPr>
            <w:rFonts w:ascii="Times New Roman" w:eastAsia="Times New Roman" w:hAnsi="Times New Roman" w:cs="Times New Roman"/>
            <w:sz w:val="28"/>
            <w:szCs w:val="28"/>
            <w:lang w:eastAsia="ru-RU"/>
          </w:rPr>
          <w:t>ст. 13</w:t>
        </w:r>
      </w:hyperlink>
      <w:r w:rsidRPr="002C7CAB">
        <w:rPr>
          <w:rFonts w:ascii="Times New Roman" w:eastAsia="Times New Roman" w:hAnsi="Times New Roman" w:cs="Times New Roman"/>
          <w:sz w:val="28"/>
          <w:szCs w:val="28"/>
          <w:lang w:eastAsia="ru-RU"/>
        </w:rPr>
        <w:t xml:space="preserve"> Федерального закона № 44-ФЗ.</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2.5. Задачи аудита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Calibri" w:hAnsi="Times New Roman" w:cs="Times New Roman"/>
          <w:sz w:val="28"/>
          <w:szCs w:val="28"/>
        </w:rPr>
        <w:t>1) проверка,</w:t>
      </w:r>
      <w:r w:rsidRPr="002C7CAB">
        <w:rPr>
          <w:rFonts w:ascii="Times New Roman" w:eastAsia="Times New Roman" w:hAnsi="Times New Roman" w:cs="Times New Roman"/>
          <w:sz w:val="28"/>
          <w:szCs w:val="28"/>
          <w:lang w:eastAsia="ru-RU"/>
        </w:rPr>
        <w:t xml:space="preserve"> анализ и оценка информации о законности, целесообразности, обоснованности (в том числе анализ и оценка процедуры планирования обоснования закупок и обоснованности потребности в закупках), своевременности, эффективности и результативности расходов на закупки по планируемым к заключению, заключенным и исполненным контрактам (далее – Расходы на закупки);</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z w:val="28"/>
          <w:szCs w:val="28"/>
          <w:lang w:eastAsia="ru-RU"/>
        </w:rPr>
        <w:t>2) выявление отклонений, нарушений и недостатков в сфере закупок, установление причин и подготовка предложений, направленных на их устранение и на совершенствование контрактной системы</w:t>
      </w:r>
      <w:r w:rsidRPr="002C7CAB">
        <w:rPr>
          <w:rFonts w:ascii="Times New Roman" w:eastAsia="Calibri" w:hAnsi="Times New Roman" w:cs="Times New Roman"/>
          <w:sz w:val="28"/>
          <w:szCs w:val="28"/>
        </w:rPr>
        <w:t>.</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Аудит в сфере закупок должен охватывать все этапы деятельности заказчика в сфере закупок, в том числе: этап планирования закупок товаров (работ, услуг), этап определения поставщика, этап заключения и исполнения контракта.</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p>
    <w:p w:rsidR="00AD7014" w:rsidRPr="002C7CAB" w:rsidRDefault="00AD7014" w:rsidP="00AD7014">
      <w:pPr>
        <w:numPr>
          <w:ilvl w:val="0"/>
          <w:numId w:val="2"/>
        </w:numPr>
        <w:tabs>
          <w:tab w:val="left" w:pos="709"/>
          <w:tab w:val="left" w:pos="851"/>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Предмет, объекты и источники информации аудита в сфере закупок</w:t>
      </w:r>
    </w:p>
    <w:p w:rsidR="00AD7014" w:rsidRPr="002C7CAB" w:rsidRDefault="00AD7014" w:rsidP="00AD7014">
      <w:pPr>
        <w:tabs>
          <w:tab w:val="left" w:pos="709"/>
          <w:tab w:val="left" w:pos="851"/>
        </w:tabs>
        <w:autoSpaceDE w:val="0"/>
        <w:autoSpaceDN w:val="0"/>
        <w:adjustRightInd w:val="0"/>
        <w:spacing w:after="0" w:line="240" w:lineRule="auto"/>
        <w:ind w:left="709"/>
        <w:contextualSpacing/>
        <w:rPr>
          <w:rFonts w:ascii="Times New Roman" w:eastAsia="Times New Roman" w:hAnsi="Times New Roman" w:cs="Times New Roman"/>
          <w:sz w:val="28"/>
          <w:szCs w:val="28"/>
          <w:lang w:eastAsia="ru-RU"/>
        </w:rPr>
      </w:pP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3.1. Предметом аудита в сфере закупок является процесс расходования средств муниципального (бюджета муниципального образования город Краснодар), направляемых на закупки (далее – Бюджетные средства) в соответствии с требованиями законодательства о контрактной системе в сфере закупок. </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3.2. В процессе проведения аудита в сфере закупок проверяются, анализируются и оцениваются:</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организация и процесс планирования Расходов на закупки;</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законность, своевременность, обоснованность, целесообразность Расходов на закупки, эффективность и результативность использования Бюджетных средств.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3.3. Объектами контроля при осуществлении аудита в сфере закупок являются заказчики, на которых распространяются контрольные полномочия контрольно-счётного органа муниципального образования в соответствии со ст. 9 Закона № 6-ФЗ и ст. 266.1 БК РФ (далее – Объекты):</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главные распорядители (распорядители) бюджетных средств;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учреждения.</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3.4. При проведении аудита в сфере закупок рекомендуется использовать следующие источники информации:</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1) законодательство о контрактной системе, включая Закон № 44-ФЗ </w:t>
      </w:r>
      <w:r w:rsidRPr="002C7CAB">
        <w:rPr>
          <w:rFonts w:ascii="Times New Roman" w:eastAsia="Calibri" w:hAnsi="Times New Roman" w:cs="Times New Roman"/>
          <w:sz w:val="28"/>
          <w:szCs w:val="28"/>
        </w:rPr>
        <w:t>и иные нормативные правовые акты о контрактной системе в сфере закупок</w:t>
      </w:r>
      <w:r w:rsidRPr="002C7CAB">
        <w:rPr>
          <w:rFonts w:ascii="Times New Roman" w:eastAsia="Times New Roman" w:hAnsi="Times New Roman" w:cs="Times New Roman"/>
          <w:snapToGrid w:val="0"/>
          <w:sz w:val="28"/>
          <w:szCs w:val="28"/>
          <w:lang w:eastAsia="ru-RU"/>
        </w:rPr>
        <w:t>;</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2) нормативные документы, содержащие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napToGrid w:val="0"/>
          <w:sz w:val="28"/>
          <w:szCs w:val="28"/>
          <w:lang w:eastAsia="ru-RU"/>
        </w:rPr>
        <w:t xml:space="preserve">3) </w:t>
      </w:r>
      <w:r w:rsidRPr="002C7CAB">
        <w:rPr>
          <w:rFonts w:ascii="Times New Roman" w:eastAsia="Times New Roman" w:hAnsi="Times New Roman" w:cs="Times New Roman"/>
          <w:sz w:val="28"/>
          <w:szCs w:val="28"/>
          <w:lang w:eastAsia="ru-RU"/>
        </w:rPr>
        <w:t>местный бюджет (бюджет муниципального образования город Краснодар), проект местного бюджета (бюджета муниципального образования город Краснодар) и отчёт об исполнении местного бюджета (бюджета муниципального образования город Краснодар);</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4) внутренние документы заказчика:</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(документы по назначению контрактного управляющего при отсутствии контрактной службы);</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документ о создании и регламентации работы комиссии (комиссий) по осуществлению закупок; </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документ, регламентирующий процедуры планирования, обоснования и осуществления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утвержденные план и план-график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документ, регламентирующий проведение контроля в сфере закупок, осуществляемый заказчиком;</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иные документы и информация в соответствии с целями проведения аудита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5) единая информационная система в сфере закупок, в том числе документы, утвержденные заказчиком и подлежащие размещению в единой информационной системе в сфере закупок (до момента ввода единой информационной системы в сфере закупок - на </w:t>
      </w:r>
      <w:r w:rsidRPr="002C7CAB">
        <w:rPr>
          <w:rFonts w:ascii="Times New Roman" w:eastAsia="Calibri" w:hAnsi="Times New Roman" w:cs="Times New Roman"/>
          <w:sz w:val="28"/>
          <w:szCs w:val="28"/>
        </w:rPr>
        <w:t xml:space="preserve">официальном сайте </w:t>
      </w:r>
      <w:r w:rsidRPr="002C7CAB">
        <w:rPr>
          <w:rFonts w:ascii="Times New Roman" w:eastAsia="Calibri" w:hAnsi="Times New Roman" w:cs="Times New Roman"/>
          <w:sz w:val="28"/>
          <w:szCs w:val="28"/>
          <w:lang w:val="en-US"/>
        </w:rPr>
        <w:t>zakupki</w:t>
      </w:r>
      <w:r w:rsidRPr="002C7CAB">
        <w:rPr>
          <w:rFonts w:ascii="Times New Roman" w:eastAsia="Calibri" w:hAnsi="Times New Roman" w:cs="Times New Roman"/>
          <w:sz w:val="28"/>
          <w:szCs w:val="28"/>
        </w:rPr>
        <w:t>.</w:t>
      </w:r>
      <w:r w:rsidRPr="002C7CAB">
        <w:rPr>
          <w:rFonts w:ascii="Times New Roman" w:eastAsia="Calibri" w:hAnsi="Times New Roman" w:cs="Times New Roman"/>
          <w:sz w:val="28"/>
          <w:szCs w:val="28"/>
          <w:lang w:val="en-US"/>
        </w:rPr>
        <w:t>gov</w:t>
      </w:r>
      <w:r w:rsidRPr="002C7CAB">
        <w:rPr>
          <w:rFonts w:ascii="Times New Roman" w:eastAsia="Calibri" w:hAnsi="Times New Roman" w:cs="Times New Roman"/>
          <w:sz w:val="28"/>
          <w:szCs w:val="28"/>
        </w:rPr>
        <w:t>.</w:t>
      </w:r>
      <w:r w:rsidRPr="002C7CAB">
        <w:rPr>
          <w:rFonts w:ascii="Times New Roman" w:eastAsia="Calibri" w:hAnsi="Times New Roman" w:cs="Times New Roman"/>
          <w:sz w:val="28"/>
          <w:szCs w:val="28"/>
          <w:lang w:val="en-US"/>
        </w:rPr>
        <w:t>ru</w:t>
      </w:r>
      <w:r w:rsidRPr="002C7CAB">
        <w:rPr>
          <w:rFonts w:ascii="Times New Roman" w:eastAsia="Calibri" w:hAnsi="Times New Roman" w:cs="Times New Roman"/>
          <w:sz w:val="28"/>
          <w:szCs w:val="28"/>
        </w:rPr>
        <w:t>)</w:t>
      </w:r>
      <w:r w:rsidRPr="002C7CAB">
        <w:rPr>
          <w:rFonts w:ascii="Times New Roman" w:eastAsia="Times New Roman" w:hAnsi="Times New Roman" w:cs="Times New Roman"/>
          <w:snapToGrid w:val="0"/>
          <w:sz w:val="28"/>
          <w:szCs w:val="28"/>
          <w:lang w:eastAsia="ru-RU"/>
        </w:rPr>
        <w:t>, а именно</w:t>
      </w:r>
      <w:bookmarkStart w:id="3" w:name="Par84"/>
      <w:bookmarkEnd w:id="3"/>
      <w:r w:rsidRPr="002C7CAB">
        <w:rPr>
          <w:rFonts w:ascii="Times New Roman" w:eastAsia="Times New Roman" w:hAnsi="Times New Roman" w:cs="Times New Roman"/>
          <w:snapToGrid w:val="0"/>
          <w:sz w:val="28"/>
          <w:szCs w:val="28"/>
          <w:lang w:eastAsia="ru-RU"/>
        </w:rPr>
        <w:t>:</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планы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планы-графики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bookmarkStart w:id="4" w:name="Par86"/>
      <w:bookmarkEnd w:id="4"/>
      <w:r w:rsidRPr="002C7CAB">
        <w:rPr>
          <w:rFonts w:ascii="Times New Roman" w:eastAsia="Times New Roman" w:hAnsi="Times New Roman" w:cs="Times New Roman"/>
          <w:snapToGrid w:val="0"/>
          <w:sz w:val="28"/>
          <w:szCs w:val="28"/>
          <w:lang w:eastAsia="ru-RU"/>
        </w:rPr>
        <w:t>информация о реализации планов и планов-графиков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информация об условиях, запретах и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РФ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реестр контрактов, включая копии заключенных контрактов;</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реестр недобросовестных поставщиков (подрядчиков, исполнителей);</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библиотека типовых контрактов, типовых условий контрактов;</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реестр банковских гарантий;</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каталоги товаров, работ, услуг для обеспечения государственных и муниципальных нужд;</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реестр плановых и внеплановых проверок, включая реестр жалоб, их результатов и выданных предписаний;</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отчёты заказчиков, предусмотренные Законом №  44-ФЗ;</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bookmarkStart w:id="5" w:name="Par98"/>
      <w:bookmarkEnd w:id="5"/>
      <w:r w:rsidRPr="002C7CAB">
        <w:rPr>
          <w:rFonts w:ascii="Times New Roman" w:eastAsia="Times New Roman" w:hAnsi="Times New Roman" w:cs="Times New Roman"/>
          <w:snapToGrid w:val="0"/>
          <w:sz w:val="28"/>
          <w:szCs w:val="28"/>
          <w:lang w:eastAsia="ru-RU"/>
        </w:rPr>
        <w:t>извещения об осуществлении закупок, документации о закупках, проекты контрактов, размещаемые при объявлении о закупке, в том числе изменения и разъяснения к ним;</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информация, содержащаяся в протоколах определения поставщиков (подрядчиков, исполнителей);</w:t>
      </w:r>
    </w:p>
    <w:p w:rsidR="00AD7014" w:rsidRPr="002C7CAB" w:rsidRDefault="00AD7014" w:rsidP="00AD7014">
      <w:pPr>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информация о ходе и результатах о</w:t>
      </w:r>
      <w:r w:rsidRPr="002C7CAB">
        <w:rPr>
          <w:rFonts w:ascii="Times New Roman" w:eastAsia="Calibri" w:hAnsi="Times New Roman" w:cs="Times New Roman"/>
          <w:sz w:val="28"/>
          <w:szCs w:val="28"/>
        </w:rPr>
        <w:t>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результаты мониторинга закупок, аудита в сфере закупок, а также контроля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иная информация и документы, размещение которых предусмотрено Законом № 44-ФЗ и принятыми в соответствии с ним нормативными правовыми актами;</w:t>
      </w:r>
    </w:p>
    <w:p w:rsidR="00AD7014" w:rsidRPr="002C7CAB" w:rsidRDefault="00AD7014" w:rsidP="00AD7014">
      <w:pPr>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 xml:space="preserve">6) электронные площадки и информация, размещаемая на них, включая </w:t>
      </w:r>
      <w:r w:rsidRPr="002C7CAB">
        <w:rPr>
          <w:rFonts w:ascii="Times New Roman" w:eastAsia="Calibri" w:hAnsi="Times New Roman" w:cs="Times New Roman"/>
          <w:sz w:val="28"/>
          <w:szCs w:val="28"/>
        </w:rPr>
        <w:t>реестры участников электронного аукциона, получивших аккредитацию на электронной площадке;</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Calibri" w:hAnsi="Times New Roman" w:cs="Times New Roman"/>
          <w:sz w:val="28"/>
          <w:szCs w:val="28"/>
        </w:rPr>
        <w:t xml:space="preserve">7) официальные сайты заказчиков и информация, размещаемая на них, в том числе о планируемых закупках; </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Calibri" w:hAnsi="Times New Roman" w:cs="Times New Roman"/>
          <w:sz w:val="28"/>
          <w:szCs w:val="28"/>
        </w:rPr>
        <w:t>8) печатные издания, в которых публикуется информация о планируемых закупках;</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9) данные статистического наблюдения; </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10) документы, подтверждающие поставку товаров, выполнение работ, оказание услуг, в том числе отчёты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товары, работы и услуги достигли конечных потребителей, в интересах которых осуществлялась закупка;</w:t>
      </w:r>
    </w:p>
    <w:p w:rsidR="00AD7014" w:rsidRPr="002C7CAB" w:rsidRDefault="00AD7014" w:rsidP="00AD7014">
      <w:pPr>
        <w:spacing w:after="0" w:line="240" w:lineRule="auto"/>
        <w:ind w:firstLine="709"/>
        <w:jc w:val="both"/>
        <w:rPr>
          <w:rFonts w:ascii="Times New Roman" w:eastAsia="Times New Roman" w:hAnsi="Times New Roman" w:cs="Times New Roman"/>
          <w:iCs/>
          <w:snapToGrid w:val="0"/>
          <w:sz w:val="28"/>
          <w:szCs w:val="28"/>
          <w:lang w:eastAsia="ru-RU"/>
        </w:rPr>
      </w:pPr>
      <w:r w:rsidRPr="002C7CAB">
        <w:rPr>
          <w:rFonts w:ascii="Times New Roman" w:eastAsia="Times New Roman" w:hAnsi="Times New Roman" w:cs="Times New Roman"/>
          <w:snapToGrid w:val="0"/>
          <w:sz w:val="28"/>
          <w:szCs w:val="28"/>
          <w:lang w:eastAsia="ru-RU"/>
        </w:rPr>
        <w:t>11) результаты предыдущих проверок соответствующих контрольных и надзорных органов</w:t>
      </w:r>
      <w:r w:rsidRPr="002C7CAB">
        <w:rPr>
          <w:rFonts w:ascii="Times New Roman" w:eastAsia="Times New Roman" w:hAnsi="Times New Roman" w:cs="Times New Roman"/>
          <w:iCs/>
          <w:snapToGrid w:val="0"/>
          <w:sz w:val="28"/>
          <w:szCs w:val="28"/>
          <w:lang w:eastAsia="ru-RU"/>
        </w:rPr>
        <w:t>;</w:t>
      </w:r>
    </w:p>
    <w:p w:rsidR="00AD7014" w:rsidRPr="002C7CAB" w:rsidRDefault="00AD7014" w:rsidP="00AD7014">
      <w:pPr>
        <w:spacing w:after="0" w:line="240" w:lineRule="auto"/>
        <w:ind w:firstLine="709"/>
        <w:jc w:val="both"/>
        <w:rPr>
          <w:rFonts w:ascii="Times New Roman" w:eastAsia="Times New Roman" w:hAnsi="Times New Roman" w:cs="Times New Roman"/>
          <w:iCs/>
          <w:snapToGrid w:val="0"/>
          <w:sz w:val="28"/>
          <w:szCs w:val="28"/>
          <w:lang w:eastAsia="ru-RU"/>
        </w:rPr>
      </w:pPr>
      <w:r w:rsidRPr="002C7CAB">
        <w:rPr>
          <w:rFonts w:ascii="Times New Roman" w:eastAsia="Times New Roman" w:hAnsi="Times New Roman" w:cs="Times New Roman"/>
          <w:iCs/>
          <w:snapToGrid w:val="0"/>
          <w:sz w:val="28"/>
          <w:szCs w:val="28"/>
          <w:lang w:eastAsia="ru-RU"/>
        </w:rPr>
        <w:t>12) 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AD7014" w:rsidRPr="002C7CAB" w:rsidRDefault="00AD7014" w:rsidP="00AD7014">
      <w:pPr>
        <w:spacing w:after="0" w:line="240" w:lineRule="auto"/>
        <w:ind w:firstLine="709"/>
        <w:jc w:val="both"/>
        <w:rPr>
          <w:rFonts w:ascii="Times New Roman" w:eastAsia="Times New Roman" w:hAnsi="Times New Roman" w:cs="Times New Roman"/>
          <w:iCs/>
          <w:snapToGrid w:val="0"/>
          <w:sz w:val="28"/>
          <w:szCs w:val="28"/>
          <w:lang w:eastAsia="ru-RU"/>
        </w:rPr>
      </w:pPr>
      <w:r w:rsidRPr="002C7CAB">
        <w:rPr>
          <w:rFonts w:ascii="Times New Roman" w:eastAsia="Times New Roman" w:hAnsi="Times New Roman" w:cs="Times New Roman"/>
          <w:iCs/>
          <w:snapToGrid w:val="0"/>
          <w:sz w:val="28"/>
          <w:szCs w:val="28"/>
          <w:lang w:eastAsia="ru-RU"/>
        </w:rPr>
        <w:t>13) электронные базы данных органов государственной власти и местного самоуправления;</w:t>
      </w:r>
    </w:p>
    <w:p w:rsidR="00AD7014" w:rsidRPr="002C7CAB" w:rsidRDefault="00AD7014" w:rsidP="00AD7014">
      <w:pPr>
        <w:spacing w:after="0" w:line="240" w:lineRule="auto"/>
        <w:ind w:firstLine="709"/>
        <w:jc w:val="both"/>
        <w:rPr>
          <w:rFonts w:ascii="Times New Roman" w:eastAsia="Times New Roman" w:hAnsi="Times New Roman" w:cs="Times New Roman"/>
          <w:iCs/>
          <w:snapToGrid w:val="0"/>
          <w:sz w:val="28"/>
          <w:szCs w:val="28"/>
          <w:lang w:eastAsia="ru-RU"/>
        </w:rPr>
      </w:pPr>
      <w:r w:rsidRPr="002C7CAB">
        <w:rPr>
          <w:rFonts w:ascii="Times New Roman" w:eastAsia="Times New Roman" w:hAnsi="Times New Roman" w:cs="Times New Roman"/>
          <w:iCs/>
          <w:snapToGrid w:val="0"/>
          <w:sz w:val="28"/>
          <w:szCs w:val="28"/>
          <w:lang w:eastAsia="ru-RU"/>
        </w:rPr>
        <w:t>14) интернет-сайты компаний-производителей товаров, работ, услуг;</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15) иная информация (документы, сведения), в том числе</w:t>
      </w:r>
      <w:r w:rsidRPr="002C7CAB">
        <w:rPr>
          <w:rFonts w:ascii="Times New Roman" w:eastAsia="Times New Roman" w:hAnsi="Times New Roman" w:cs="Times New Roman"/>
          <w:sz w:val="28"/>
          <w:szCs w:val="28"/>
          <w:lang w:eastAsia="ru-RU"/>
        </w:rPr>
        <w:t xml:space="preserve"> </w:t>
      </w:r>
      <w:r w:rsidRPr="002C7CAB">
        <w:rPr>
          <w:rFonts w:ascii="Times New Roman" w:eastAsia="Times New Roman" w:hAnsi="Times New Roman" w:cs="Times New Roman"/>
          <w:snapToGrid w:val="0"/>
          <w:sz w:val="28"/>
          <w:szCs w:val="28"/>
          <w:lang w:eastAsia="ru-RU"/>
        </w:rPr>
        <w:t>информация о складывающихся на товарных рынках ценах товаров, работ, услуг, закупаемых для обеспечения государственных и муниципальных нужд.</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p>
    <w:p w:rsidR="00AD7014" w:rsidRPr="002C7CAB" w:rsidRDefault="00AD7014" w:rsidP="00AD7014">
      <w:pPr>
        <w:widowControl w:val="0"/>
        <w:numPr>
          <w:ilvl w:val="0"/>
          <w:numId w:val="1"/>
        </w:numPr>
        <w:tabs>
          <w:tab w:val="left" w:pos="851"/>
        </w:tabs>
        <w:autoSpaceDE w:val="0"/>
        <w:autoSpaceDN w:val="0"/>
        <w:adjustRightInd w:val="0"/>
        <w:spacing w:after="0" w:line="240" w:lineRule="auto"/>
        <w:ind w:left="0" w:firstLine="0"/>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Организация аудита в сфере закупок</w:t>
      </w:r>
    </w:p>
    <w:p w:rsidR="00AD7014" w:rsidRPr="002C7CAB" w:rsidRDefault="00AD7014" w:rsidP="00AD7014">
      <w:pPr>
        <w:widowControl w:val="0"/>
        <w:tabs>
          <w:tab w:val="left" w:pos="851"/>
        </w:tabs>
        <w:autoSpaceDE w:val="0"/>
        <w:autoSpaceDN w:val="0"/>
        <w:adjustRightInd w:val="0"/>
        <w:spacing w:after="0" w:line="240" w:lineRule="auto"/>
        <w:ind w:left="675"/>
        <w:rPr>
          <w:rFonts w:ascii="Times New Roman" w:eastAsia="Times New Roman" w:hAnsi="Times New Roman" w:cs="Times New Roman"/>
          <w:b/>
          <w:sz w:val="28"/>
          <w:szCs w:val="28"/>
          <w:lang w:eastAsia="ru-RU"/>
        </w:rPr>
      </w:pP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4.1. Организация аудита в сфере закупок включает следующие этапы:</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4.1.1. Подготовительный.</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4.1.2. Основной.</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4.1.3. Заключительный.</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4.2. На подготовительном этапе осуществляется:</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Calibri"/>
          <w:bCs/>
          <w:sz w:val="28"/>
          <w:szCs w:val="20"/>
          <w:lang w:eastAsia="ru-RU"/>
        </w:rPr>
        <w:t xml:space="preserve">4.2.1. </w:t>
      </w:r>
      <w:r w:rsidRPr="002C7CAB">
        <w:rPr>
          <w:rFonts w:ascii="Times New Roman" w:eastAsia="Times New Roman" w:hAnsi="Times New Roman" w:cs="Calibri"/>
          <w:bCs/>
          <w:sz w:val="28"/>
          <w:szCs w:val="28"/>
          <w:lang w:eastAsia="ru-RU"/>
        </w:rPr>
        <w:t>П</w:t>
      </w:r>
      <w:r w:rsidRPr="002C7CAB">
        <w:rPr>
          <w:rFonts w:ascii="Times New Roman" w:eastAsia="Times New Roman" w:hAnsi="Times New Roman" w:cs="Times New Roman"/>
          <w:snapToGrid w:val="0"/>
          <w:sz w:val="28"/>
          <w:szCs w:val="28"/>
          <w:lang w:eastAsia="ru-RU"/>
        </w:rPr>
        <w:t xml:space="preserve">редварительное изучение Объектов, анализ их специфики, сбор необходимых данных и информации, по результатам которых подготавливается программа мероприятия. </w:t>
      </w:r>
      <w:r w:rsidRPr="002C7CAB">
        <w:rPr>
          <w:rFonts w:ascii="Times New Roman" w:eastAsia="Times New Roman" w:hAnsi="Times New Roman" w:cs="Times New Roman"/>
          <w:sz w:val="28"/>
          <w:szCs w:val="28"/>
          <w:lang w:eastAsia="ru-RU"/>
        </w:rPr>
        <w:t xml:space="preserve">При осуществлении анализа специфики предмета аудита и Объекта рекомендуется </w:t>
      </w:r>
      <w:r w:rsidRPr="002C7CAB">
        <w:rPr>
          <w:rFonts w:ascii="Times New Roman" w:eastAsia="Calibri" w:hAnsi="Times New Roman" w:cs="Times New Roman"/>
          <w:sz w:val="28"/>
          <w:szCs w:val="28"/>
        </w:rPr>
        <w:t>выявить и проанализировать существующие риски неэффективного использования Бюджетных средств.</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z w:val="28"/>
          <w:szCs w:val="28"/>
          <w:lang w:eastAsia="ru-RU"/>
        </w:rPr>
        <w:t xml:space="preserve">4.2.2. Сбор данных и информации на подготовительном этапе рекомендуется </w:t>
      </w:r>
      <w:r w:rsidRPr="002C7CAB">
        <w:rPr>
          <w:rFonts w:ascii="Times New Roman" w:eastAsia="Calibri" w:hAnsi="Times New Roman" w:cs="Times New Roman"/>
          <w:sz w:val="28"/>
          <w:szCs w:val="28"/>
        </w:rPr>
        <w:t xml:space="preserve">осуществлять путем анализа и оценки информации о закупках Объекта в открытых информационных системах, а также изучения документов и материалов, имеющих отношение к предмету аудита в сфере закупок, из других открытых источников (в том числе единая информационная система в сфере закупок, официальный сайт </w:t>
      </w:r>
      <w:r w:rsidRPr="002C7CAB">
        <w:rPr>
          <w:rFonts w:ascii="Times New Roman" w:eastAsia="Calibri" w:hAnsi="Times New Roman" w:cs="Times New Roman"/>
          <w:sz w:val="28"/>
          <w:szCs w:val="28"/>
          <w:lang w:val="en-US"/>
        </w:rPr>
        <w:t>zakupki</w:t>
      </w:r>
      <w:r w:rsidRPr="002C7CAB">
        <w:rPr>
          <w:rFonts w:ascii="Times New Roman" w:eastAsia="Calibri" w:hAnsi="Times New Roman" w:cs="Times New Roman"/>
          <w:sz w:val="28"/>
          <w:szCs w:val="28"/>
        </w:rPr>
        <w:t>.</w:t>
      </w:r>
      <w:r w:rsidRPr="002C7CAB">
        <w:rPr>
          <w:rFonts w:ascii="Times New Roman" w:eastAsia="Calibri" w:hAnsi="Times New Roman" w:cs="Times New Roman"/>
          <w:sz w:val="28"/>
          <w:szCs w:val="28"/>
          <w:lang w:val="en-US"/>
        </w:rPr>
        <w:t>gov</w:t>
      </w:r>
      <w:r w:rsidRPr="002C7CAB">
        <w:rPr>
          <w:rFonts w:ascii="Times New Roman" w:eastAsia="Calibri" w:hAnsi="Times New Roman" w:cs="Times New Roman"/>
          <w:sz w:val="28"/>
          <w:szCs w:val="28"/>
        </w:rPr>
        <w:t>.</w:t>
      </w:r>
      <w:r w:rsidRPr="002C7CAB">
        <w:rPr>
          <w:rFonts w:ascii="Times New Roman" w:eastAsia="Calibri" w:hAnsi="Times New Roman" w:cs="Times New Roman"/>
          <w:sz w:val="28"/>
          <w:szCs w:val="28"/>
          <w:lang w:val="en-US"/>
        </w:rPr>
        <w:t>ru</w:t>
      </w:r>
      <w:r w:rsidRPr="002C7CAB">
        <w:rPr>
          <w:rFonts w:ascii="Times New Roman" w:eastAsia="Calibri" w:hAnsi="Times New Roman" w:cs="Times New Roman"/>
          <w:sz w:val="28"/>
          <w:szCs w:val="28"/>
        </w:rPr>
        <w:t>, электронные торговые площадки, официальные сайты контрольных органов в сфере закупок, официальные сайты Объектов, данные государственной статистики).</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4.2.3. Изучение предмета аудита в сфере закупок и Объектов, результатов ранее проведенных контрольных и экспертно-аналитических мероприятий по тематике мероприятия.</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4.2.4. Формулирование вопросов, необходимых для изучения.</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7"/>
          <w:szCs w:val="27"/>
          <w:lang w:eastAsia="ru-RU"/>
        </w:rPr>
      </w:pPr>
      <w:r w:rsidRPr="002C7CAB">
        <w:rPr>
          <w:rFonts w:ascii="Times New Roman" w:eastAsia="Times New Roman" w:hAnsi="Times New Roman" w:cs="Calibri"/>
          <w:bCs/>
          <w:sz w:val="27"/>
          <w:szCs w:val="27"/>
          <w:lang w:eastAsia="ru-RU"/>
        </w:rPr>
        <w:t>4.2.5. Определяются участники группы по проведению аудита в сфере закупок.</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4.2.6. Результатом проведения данного этапа являются подготовка и издание:</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 xml:space="preserve">1) распоряжения о назначении </w:t>
      </w:r>
      <w:r w:rsidRPr="002C7CAB">
        <w:rPr>
          <w:rFonts w:ascii="Times New Roman" w:eastAsia="Times New Roman" w:hAnsi="Times New Roman" w:cs="Times New Roman"/>
          <w:bCs/>
          <w:sz w:val="28"/>
          <w:szCs w:val="28"/>
          <w:lang w:eastAsia="ru-RU"/>
        </w:rPr>
        <w:t>мероприятия</w:t>
      </w:r>
      <w:r w:rsidRPr="002C7CAB">
        <w:rPr>
          <w:rFonts w:ascii="Times New Roman" w:eastAsia="Times New Roman" w:hAnsi="Times New Roman" w:cs="Calibri"/>
          <w:bCs/>
          <w:sz w:val="28"/>
          <w:szCs w:val="20"/>
          <w:lang w:eastAsia="ru-RU"/>
        </w:rPr>
        <w:t>;</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2) Программы и Рабочего плана.</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4.3. На основном этапе аудита в сфере закупок осуществляются:</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4.3.1. Изучение вопросов согласно Программе и Рабочему плану.</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4.3.2. Сбор доказательств для подтверждения фактов нарушений и недостатков.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C7CAB">
        <w:rPr>
          <w:rFonts w:ascii="Times New Roman" w:eastAsia="Times New Roman" w:hAnsi="Times New Roman" w:cs="Calibri"/>
          <w:bCs/>
          <w:sz w:val="28"/>
          <w:szCs w:val="20"/>
          <w:lang w:eastAsia="ru-RU"/>
        </w:rPr>
        <w:t xml:space="preserve">Результатом проведения данного этапа аудита в сфере закупок являются подготовка актов и доведение их до сведения руководителей проверяемых </w:t>
      </w:r>
      <w:r w:rsidRPr="002C7CAB">
        <w:rPr>
          <w:rFonts w:ascii="Times New Roman" w:eastAsia="Times New Roman" w:hAnsi="Times New Roman" w:cs="Times New Roman"/>
          <w:sz w:val="28"/>
          <w:szCs w:val="28"/>
        </w:rPr>
        <w:t>органов и организаций, а также подготовка заключений на представленные пояснения, замечания и разногласия.</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4.4. На заключительном этапе производится:</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4.4.1. Подготовка документов для реализации аудита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4.4.2. Формирование рабочей документации.</w:t>
      </w:r>
    </w:p>
    <w:p w:rsidR="00AD7014" w:rsidRPr="002C7CAB" w:rsidRDefault="00AD7014" w:rsidP="00AD7014">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Calibri"/>
          <w:bCs/>
          <w:sz w:val="28"/>
          <w:szCs w:val="20"/>
          <w:lang w:eastAsia="ru-RU"/>
        </w:rPr>
        <w:t xml:space="preserve">Результатом проведения данного этапа аудита в сфере закупок является направление </w:t>
      </w:r>
      <w:r w:rsidRPr="002C7CAB">
        <w:rPr>
          <w:rFonts w:ascii="Times New Roman" w:eastAsia="Times New Roman" w:hAnsi="Times New Roman" w:cs="Times New Roman"/>
          <w:snapToGrid w:val="0"/>
          <w:sz w:val="28"/>
          <w:szCs w:val="28"/>
          <w:lang w:eastAsia="ru-RU"/>
        </w:rPr>
        <w:t>отчёта, представления или предписания, обращений, информационных писем в органы прокуратуры, или иные правоохранительные органы, утверждение статистического отчёта.</w:t>
      </w:r>
    </w:p>
    <w:p w:rsidR="00986866" w:rsidRDefault="00986866" w:rsidP="00AD7014">
      <w:pPr>
        <w:tabs>
          <w:tab w:val="num" w:pos="1935"/>
        </w:tabs>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Cs/>
          <w:sz w:val="28"/>
          <w:szCs w:val="28"/>
        </w:rPr>
        <w:t>При направлении информации и сопроводительных писем в органы прокуратуры, или иные правоохранительные органы, сообщаются с</w:t>
      </w:r>
      <w:r w:rsidRPr="002C74D2">
        <w:rPr>
          <w:rFonts w:ascii="Times New Roman" w:eastAsia="Times New Roman" w:hAnsi="Times New Roman" w:cs="Times New Roman"/>
          <w:iCs/>
          <w:sz w:val="28"/>
          <w:szCs w:val="28"/>
        </w:rPr>
        <w:t xml:space="preserve">ведения о составленных </w:t>
      </w:r>
      <w:r>
        <w:rPr>
          <w:rFonts w:ascii="Times New Roman" w:eastAsia="Times New Roman" w:hAnsi="Times New Roman" w:cs="Times New Roman"/>
          <w:iCs/>
          <w:sz w:val="28"/>
          <w:szCs w:val="28"/>
        </w:rPr>
        <w:t xml:space="preserve">Палатой </w:t>
      </w:r>
      <w:r w:rsidRPr="002C74D2">
        <w:rPr>
          <w:rFonts w:ascii="Times New Roman" w:eastAsia="Times New Roman" w:hAnsi="Times New Roman" w:cs="Times New Roman"/>
          <w:iCs/>
          <w:sz w:val="28"/>
          <w:szCs w:val="28"/>
        </w:rPr>
        <w:t>протоколах об административн</w:t>
      </w:r>
      <w:r>
        <w:rPr>
          <w:rFonts w:ascii="Times New Roman" w:eastAsia="Times New Roman" w:hAnsi="Times New Roman" w:cs="Times New Roman"/>
          <w:iCs/>
          <w:sz w:val="28"/>
          <w:szCs w:val="28"/>
        </w:rPr>
        <w:t>ых</w:t>
      </w:r>
      <w:r w:rsidRPr="002C74D2">
        <w:rPr>
          <w:rFonts w:ascii="Times New Roman" w:eastAsia="Times New Roman" w:hAnsi="Times New Roman" w:cs="Times New Roman"/>
          <w:iCs/>
          <w:sz w:val="28"/>
          <w:szCs w:val="28"/>
        </w:rPr>
        <w:t xml:space="preserve"> правонарушени</w:t>
      </w:r>
      <w:r>
        <w:rPr>
          <w:rFonts w:ascii="Times New Roman" w:eastAsia="Times New Roman" w:hAnsi="Times New Roman" w:cs="Times New Roman"/>
          <w:iCs/>
          <w:sz w:val="28"/>
          <w:szCs w:val="28"/>
        </w:rPr>
        <w:t>ях, внесенных представлениях,</w:t>
      </w:r>
      <w:r w:rsidRPr="002C74D2">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предписаниях, поступивших</w:t>
      </w:r>
      <w:r w:rsidRPr="001B3AFE">
        <w:rPr>
          <w:rFonts w:ascii="Times New Roman" w:eastAsia="Times New Roman" w:hAnsi="Times New Roman" w:cs="Times New Roman"/>
          <w:sz w:val="28"/>
          <w:szCs w:val="28"/>
        </w:rPr>
        <w:t xml:space="preserve"> </w:t>
      </w:r>
      <w:r w:rsidRPr="002C7CAB">
        <w:rPr>
          <w:rFonts w:ascii="Times New Roman" w:eastAsia="Times New Roman" w:hAnsi="Times New Roman" w:cs="Times New Roman"/>
          <w:sz w:val="28"/>
          <w:szCs w:val="28"/>
        </w:rPr>
        <w:t>пояснения</w:t>
      </w:r>
      <w:r>
        <w:rPr>
          <w:rFonts w:ascii="Times New Roman" w:eastAsia="Times New Roman" w:hAnsi="Times New Roman" w:cs="Times New Roman"/>
          <w:sz w:val="28"/>
          <w:szCs w:val="28"/>
        </w:rPr>
        <w:t>х</w:t>
      </w:r>
      <w:r w:rsidRPr="002C7CAB">
        <w:rPr>
          <w:rFonts w:ascii="Times New Roman" w:eastAsia="Times New Roman" w:hAnsi="Times New Roman" w:cs="Times New Roman"/>
          <w:sz w:val="28"/>
          <w:szCs w:val="28"/>
        </w:rPr>
        <w:t>, замечания</w:t>
      </w:r>
      <w:r>
        <w:rPr>
          <w:rFonts w:ascii="Times New Roman" w:eastAsia="Times New Roman" w:hAnsi="Times New Roman" w:cs="Times New Roman"/>
          <w:sz w:val="28"/>
          <w:szCs w:val="28"/>
        </w:rPr>
        <w:t>х</w:t>
      </w:r>
      <w:r w:rsidRPr="002C7CAB">
        <w:rPr>
          <w:rFonts w:ascii="Times New Roman" w:eastAsia="Times New Roman" w:hAnsi="Times New Roman" w:cs="Times New Roman"/>
          <w:sz w:val="28"/>
          <w:szCs w:val="28"/>
        </w:rPr>
        <w:t xml:space="preserve"> и разногласия</w:t>
      </w:r>
      <w:r>
        <w:rPr>
          <w:rFonts w:ascii="Times New Roman" w:eastAsia="Times New Roman" w:hAnsi="Times New Roman" w:cs="Times New Roman"/>
          <w:sz w:val="28"/>
          <w:szCs w:val="28"/>
        </w:rPr>
        <w:t>х объекта контроля, а также заключениях по ним</w:t>
      </w:r>
      <w:r>
        <w:rPr>
          <w:rFonts w:ascii="Times New Roman" w:eastAsia="Times New Roman" w:hAnsi="Times New Roman" w:cs="Times New Roman"/>
          <w:iCs/>
          <w:sz w:val="28"/>
          <w:szCs w:val="28"/>
        </w:rPr>
        <w:t>.</w:t>
      </w:r>
    </w:p>
    <w:p w:rsidR="00986866" w:rsidRDefault="00986866" w:rsidP="00AD7014">
      <w:pPr>
        <w:tabs>
          <w:tab w:val="num" w:pos="1935"/>
        </w:tabs>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(абз. 3 в редакции распоряжения </w:t>
      </w:r>
      <w:r>
        <w:rPr>
          <w:rFonts w:ascii="Times New Roman" w:eastAsia="Times New Roman" w:hAnsi="Times New Roman" w:cs="Times New Roman"/>
          <w:i/>
          <w:sz w:val="28"/>
          <w:szCs w:val="28"/>
          <w:lang w:eastAsia="ru-RU"/>
        </w:rPr>
        <w:t>от 30.11.2016 №61</w:t>
      </w:r>
      <w:r>
        <w:rPr>
          <w:rFonts w:ascii="Times New Roman" w:eastAsia="Times New Roman" w:hAnsi="Times New Roman" w:cs="Times New Roman"/>
          <w:i/>
          <w:sz w:val="28"/>
          <w:szCs w:val="28"/>
          <w:lang w:eastAsia="ru-RU"/>
        </w:rPr>
        <w:t>)</w:t>
      </w:r>
    </w:p>
    <w:p w:rsidR="00AD7014" w:rsidRPr="002C7CAB" w:rsidRDefault="00AD7014" w:rsidP="00AD7014">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4.5. Все документы, подготавливаемые в ходе проведения аудита в сфере закупок, должны быть оформлены в соответствии с требованиями:</w:t>
      </w:r>
    </w:p>
    <w:p w:rsidR="00AD7014" w:rsidRPr="002C7CAB" w:rsidRDefault="00AD7014" w:rsidP="00AD7014">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1) настоящего Стандарта;</w:t>
      </w:r>
    </w:p>
    <w:p w:rsidR="00AD7014" w:rsidRPr="002C7CAB" w:rsidRDefault="00AD7014" w:rsidP="00AD7014">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2) </w:t>
      </w:r>
      <w:r w:rsidRPr="002C7CAB">
        <w:rPr>
          <w:rFonts w:ascii="Times New Roman" w:eastAsia="Times New Roman" w:hAnsi="Times New Roman" w:cs="Times New Roman"/>
          <w:sz w:val="28"/>
          <w:szCs w:val="28"/>
          <w:lang w:eastAsia="ru-RU"/>
        </w:rPr>
        <w:t xml:space="preserve">Стандарта финансового контроля контрольно-счётного органа  СФК 2 «Общие правила проведения контрольного мероприятия» (далее – </w:t>
      </w:r>
      <w:r w:rsidRPr="002C7CAB">
        <w:rPr>
          <w:rFonts w:ascii="Times New Roman" w:eastAsia="Times New Roman" w:hAnsi="Times New Roman" w:cs="Times New Roman"/>
          <w:snapToGrid w:val="0"/>
          <w:sz w:val="28"/>
          <w:szCs w:val="28"/>
          <w:lang w:eastAsia="ru-RU"/>
        </w:rPr>
        <w:t>СФК-2);</w:t>
      </w:r>
    </w:p>
    <w:p w:rsidR="00AD7014" w:rsidRPr="002C7CAB" w:rsidRDefault="00AD7014" w:rsidP="00AD7014">
      <w:pPr>
        <w:spacing w:after="0" w:line="240" w:lineRule="auto"/>
        <w:ind w:left="680"/>
        <w:contextualSpacing/>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3) </w:t>
      </w:r>
      <w:r w:rsidRPr="002C7CAB">
        <w:rPr>
          <w:rFonts w:ascii="Times New Roman" w:eastAsia="Times New Roman" w:hAnsi="Times New Roman" w:cs="Times New Roman"/>
          <w:sz w:val="28"/>
          <w:szCs w:val="28"/>
          <w:lang w:eastAsia="ru-RU"/>
        </w:rPr>
        <w:t xml:space="preserve">Стандарта внешнего муниципального </w:t>
      </w:r>
      <w:r w:rsidRPr="002C7CAB">
        <w:rPr>
          <w:rFonts w:ascii="Times New Roman" w:eastAsia="Times New Roman" w:hAnsi="Times New Roman" w:cs="Times New Roman"/>
          <w:bCs/>
          <w:spacing w:val="-5"/>
          <w:sz w:val="28"/>
          <w:szCs w:val="28"/>
          <w:lang w:eastAsia="ru-RU"/>
        </w:rPr>
        <w:t xml:space="preserve">финансового контроля СФК 3 </w:t>
      </w:r>
      <w:r w:rsidRPr="002C7CAB">
        <w:rPr>
          <w:rFonts w:ascii="Times New Roman" w:eastAsia="Times New Roman" w:hAnsi="Times New Roman" w:cs="Times New Roman"/>
          <w:b/>
          <w:sz w:val="28"/>
          <w:szCs w:val="28"/>
          <w:lang w:eastAsia="ru-RU"/>
        </w:rPr>
        <w:t>«</w:t>
      </w:r>
      <w:r w:rsidRPr="002C7CAB">
        <w:rPr>
          <w:rFonts w:ascii="Times New Roman" w:eastAsia="Times New Roman" w:hAnsi="Times New Roman" w:cs="Times New Roman"/>
          <w:sz w:val="28"/>
          <w:szCs w:val="28"/>
          <w:lang w:eastAsia="ru-RU"/>
        </w:rPr>
        <w:t xml:space="preserve">Проведение экспертно-аналитического мероприятия» (далее - </w:t>
      </w:r>
      <w:r w:rsidRPr="002C7CAB">
        <w:rPr>
          <w:rFonts w:ascii="Times New Roman" w:eastAsia="Times New Roman" w:hAnsi="Times New Roman" w:cs="Times New Roman"/>
          <w:snapToGrid w:val="0"/>
          <w:sz w:val="28"/>
          <w:szCs w:val="28"/>
          <w:lang w:eastAsia="ru-RU"/>
        </w:rPr>
        <w:t>СФК-3);</w:t>
      </w:r>
    </w:p>
    <w:p w:rsidR="00AD7014" w:rsidRPr="002C7CAB" w:rsidRDefault="00AD7014" w:rsidP="00AD7014">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4) инструкции по делопроизводству в Палате. </w:t>
      </w:r>
    </w:p>
    <w:p w:rsidR="00AD7014" w:rsidRPr="002C7CAB" w:rsidRDefault="00AD7014" w:rsidP="00AD7014">
      <w:pPr>
        <w:ind w:left="720"/>
        <w:contextualSpacing/>
        <w:rPr>
          <w:rFonts w:ascii="Calibri" w:eastAsia="Times New Roman" w:hAnsi="Calibri" w:cs="Times New Roman"/>
          <w:sz w:val="28"/>
          <w:szCs w:val="28"/>
          <w:lang w:eastAsia="ru-RU"/>
        </w:rPr>
      </w:pPr>
    </w:p>
    <w:p w:rsidR="00AD7014" w:rsidRPr="002C7CAB" w:rsidRDefault="00AD7014" w:rsidP="00AD7014">
      <w:pPr>
        <w:numPr>
          <w:ilvl w:val="0"/>
          <w:numId w:val="1"/>
        </w:numPr>
        <w:spacing w:after="0" w:line="240" w:lineRule="auto"/>
        <w:ind w:left="0" w:firstLine="0"/>
        <w:contextualSpacing/>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Подготовительный этап аудита в сфере закупок</w:t>
      </w:r>
    </w:p>
    <w:p w:rsidR="00AD7014" w:rsidRPr="002C7CAB" w:rsidRDefault="00AD7014" w:rsidP="00AD7014">
      <w:pPr>
        <w:spacing w:after="0" w:line="240" w:lineRule="auto"/>
        <w:contextualSpacing/>
        <w:rPr>
          <w:rFonts w:ascii="Times New Roman" w:eastAsia="Times New Roman" w:hAnsi="Times New Roman" w:cs="Times New Roman"/>
          <w:sz w:val="28"/>
          <w:szCs w:val="28"/>
          <w:lang w:eastAsia="ru-RU"/>
        </w:rPr>
      </w:pPr>
    </w:p>
    <w:p w:rsidR="00AD7014" w:rsidRPr="002C7CAB" w:rsidRDefault="00AD7014" w:rsidP="00AD7014">
      <w:pPr>
        <w:spacing w:after="0" w:line="240" w:lineRule="auto"/>
        <w:ind w:firstLine="709"/>
        <w:contextualSpacing/>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5.1. Назначение, продление, отмена контрольного и экспертно-аналитического мероприятия по вопросам аудита в сфере закупок осуществляются в соответствии с требованиями СФК-2 и СФК-3.</w:t>
      </w:r>
    </w:p>
    <w:p w:rsidR="00AD7014" w:rsidRPr="002C7CAB" w:rsidRDefault="00AD7014" w:rsidP="00AD7014">
      <w:pPr>
        <w:spacing w:after="0" w:line="240" w:lineRule="auto"/>
        <w:ind w:right="57"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5.2. Программа и рабочий план подготавливаются в соответствии с требованиями  СФК-2 и СФК-3. Объем и состав экспертно-аналитических или контрольных действий по каждому вопросу программы, а также формы и способы проведения таких действий определяются руководителем группы в рабочем плане также в соответствии с требованиям СФК-2 и СФК-3.  </w:t>
      </w:r>
    </w:p>
    <w:p w:rsidR="00AD7014" w:rsidRPr="002C7CAB" w:rsidRDefault="00AD7014" w:rsidP="00AD7014">
      <w:pPr>
        <w:spacing w:after="0" w:line="240" w:lineRule="auto"/>
        <w:ind w:right="57" w:firstLine="709"/>
        <w:jc w:val="both"/>
        <w:rPr>
          <w:rFonts w:ascii="Times New Roman" w:eastAsia="Times New Roman" w:hAnsi="Times New Roman" w:cs="Times New Roman"/>
          <w:snapToGrid w:val="0"/>
          <w:color w:val="FF0000"/>
          <w:sz w:val="28"/>
          <w:szCs w:val="28"/>
          <w:lang w:eastAsia="ru-RU"/>
        </w:rPr>
      </w:pPr>
      <w:r w:rsidRPr="002C7CAB">
        <w:rPr>
          <w:rFonts w:ascii="Times New Roman" w:eastAsia="Times New Roman" w:hAnsi="Times New Roman" w:cs="Times New Roman"/>
          <w:sz w:val="28"/>
          <w:szCs w:val="28"/>
          <w:lang w:eastAsia="ru-RU"/>
        </w:rPr>
        <w:t xml:space="preserve">5.3. </w:t>
      </w:r>
      <w:r w:rsidRPr="002C7CAB">
        <w:rPr>
          <w:rFonts w:ascii="Times New Roman" w:eastAsia="Times New Roman" w:hAnsi="Times New Roman" w:cs="Times New Roman"/>
          <w:spacing w:val="-5"/>
          <w:sz w:val="28"/>
          <w:szCs w:val="28"/>
          <w:lang w:eastAsia="ru-RU"/>
        </w:rPr>
        <w:t>Участниками  группы изучаются</w:t>
      </w:r>
      <w:r w:rsidRPr="002C7CAB">
        <w:rPr>
          <w:rFonts w:ascii="Times New Roman" w:eastAsia="Times New Roman" w:hAnsi="Times New Roman" w:cs="Times New Roman"/>
          <w:sz w:val="28"/>
          <w:szCs w:val="28"/>
          <w:lang w:eastAsia="ru-RU"/>
        </w:rPr>
        <w:t xml:space="preserve"> законодательные и другие нормативные правовые акты, отчётные документы, статистические данные, материалы предыдущих контрольных и экспертно-аналитических мероприятий и другие материалы, характеризующие и регламентирующие закупки Объекта, направляются запросы</w:t>
      </w:r>
      <w:r w:rsidRPr="002C7CAB">
        <w:rPr>
          <w:rFonts w:ascii="Times New Roman" w:eastAsia="Times New Roman" w:hAnsi="Times New Roman" w:cs="Times New Roman"/>
          <w:snapToGrid w:val="0"/>
          <w:sz w:val="28"/>
          <w:szCs w:val="28"/>
          <w:lang w:eastAsia="ru-RU"/>
        </w:rPr>
        <w:t xml:space="preserve">, анализируется информация, размещенная на Официальном сайте </w:t>
      </w:r>
      <w:hyperlink r:id="rId11" w:history="1">
        <w:r w:rsidRPr="002C7CAB">
          <w:rPr>
            <w:rFonts w:ascii="Times New Roman" w:eastAsia="Times New Roman" w:hAnsi="Times New Roman" w:cs="Times New Roman"/>
            <w:snapToGrid w:val="0"/>
            <w:color w:val="0000FF"/>
            <w:sz w:val="28"/>
            <w:szCs w:val="28"/>
            <w:u w:val="single"/>
            <w:lang w:val="en-US" w:eastAsia="ru-RU"/>
          </w:rPr>
          <w:t>www</w:t>
        </w:r>
        <w:r w:rsidRPr="002C7CAB">
          <w:rPr>
            <w:rFonts w:ascii="Times New Roman" w:eastAsia="Times New Roman" w:hAnsi="Times New Roman" w:cs="Times New Roman"/>
            <w:snapToGrid w:val="0"/>
            <w:color w:val="0000FF"/>
            <w:sz w:val="28"/>
            <w:szCs w:val="28"/>
            <w:u w:val="single"/>
            <w:lang w:eastAsia="ru-RU"/>
          </w:rPr>
          <w:t>.</w:t>
        </w:r>
        <w:r w:rsidRPr="002C7CAB">
          <w:rPr>
            <w:rFonts w:ascii="Times New Roman" w:eastAsia="Times New Roman" w:hAnsi="Times New Roman" w:cs="Times New Roman"/>
            <w:snapToGrid w:val="0"/>
            <w:color w:val="0000FF"/>
            <w:sz w:val="28"/>
            <w:szCs w:val="28"/>
            <w:u w:val="single"/>
            <w:lang w:val="en-US" w:eastAsia="ru-RU"/>
          </w:rPr>
          <w:t>zakupki</w:t>
        </w:r>
        <w:r w:rsidRPr="002C7CAB">
          <w:rPr>
            <w:rFonts w:ascii="Times New Roman" w:eastAsia="Times New Roman" w:hAnsi="Times New Roman" w:cs="Times New Roman"/>
            <w:snapToGrid w:val="0"/>
            <w:color w:val="0000FF"/>
            <w:sz w:val="28"/>
            <w:szCs w:val="28"/>
            <w:u w:val="single"/>
            <w:lang w:eastAsia="ru-RU"/>
          </w:rPr>
          <w:t>.</w:t>
        </w:r>
        <w:r w:rsidRPr="002C7CAB">
          <w:rPr>
            <w:rFonts w:ascii="Times New Roman" w:eastAsia="Times New Roman" w:hAnsi="Times New Roman" w:cs="Times New Roman"/>
            <w:snapToGrid w:val="0"/>
            <w:color w:val="0000FF"/>
            <w:sz w:val="28"/>
            <w:szCs w:val="28"/>
            <w:u w:val="single"/>
            <w:lang w:val="en-US" w:eastAsia="ru-RU"/>
          </w:rPr>
          <w:t>gov</w:t>
        </w:r>
        <w:r w:rsidRPr="002C7CAB">
          <w:rPr>
            <w:rFonts w:ascii="Times New Roman" w:eastAsia="Times New Roman" w:hAnsi="Times New Roman" w:cs="Times New Roman"/>
            <w:snapToGrid w:val="0"/>
            <w:color w:val="0000FF"/>
            <w:sz w:val="28"/>
            <w:szCs w:val="28"/>
            <w:u w:val="single"/>
            <w:lang w:eastAsia="ru-RU"/>
          </w:rPr>
          <w:t>.</w:t>
        </w:r>
        <w:r w:rsidRPr="002C7CAB">
          <w:rPr>
            <w:rFonts w:ascii="Times New Roman" w:eastAsia="Times New Roman" w:hAnsi="Times New Roman" w:cs="Times New Roman"/>
            <w:snapToGrid w:val="0"/>
            <w:color w:val="0000FF"/>
            <w:sz w:val="28"/>
            <w:szCs w:val="28"/>
            <w:u w:val="single"/>
            <w:lang w:val="en-US" w:eastAsia="ru-RU"/>
          </w:rPr>
          <w:t>ru</w:t>
        </w:r>
      </w:hyperlink>
      <w:r w:rsidRPr="002C7CAB">
        <w:rPr>
          <w:rFonts w:ascii="Times New Roman" w:eastAsia="Times New Roman" w:hAnsi="Times New Roman" w:cs="Times New Roman"/>
          <w:snapToGrid w:val="0"/>
          <w:sz w:val="28"/>
          <w:szCs w:val="28"/>
          <w:lang w:eastAsia="ru-RU"/>
        </w:rPr>
        <w:t xml:space="preserve">,  базы данных УРМ «Криста», Норма, Предкарта. </w:t>
      </w:r>
    </w:p>
    <w:p w:rsidR="00AD7014" w:rsidRPr="002C7CAB" w:rsidRDefault="00AD7014" w:rsidP="00AD7014">
      <w:pPr>
        <w:spacing w:after="0" w:line="240" w:lineRule="auto"/>
        <w:ind w:right="57" w:firstLine="709"/>
        <w:jc w:val="both"/>
        <w:rPr>
          <w:rFonts w:ascii="Times New Roman" w:eastAsia="Times New Roman" w:hAnsi="Times New Roman" w:cs="Times New Roman"/>
          <w:spacing w:val="-5"/>
          <w:sz w:val="28"/>
          <w:szCs w:val="28"/>
          <w:lang w:eastAsia="ru-RU"/>
        </w:rPr>
      </w:pPr>
      <w:r w:rsidRPr="002C7CAB">
        <w:rPr>
          <w:rFonts w:ascii="Times New Roman" w:eastAsia="Times New Roman" w:hAnsi="Times New Roman" w:cs="Times New Roman"/>
          <w:spacing w:val="-5"/>
          <w:sz w:val="28"/>
          <w:szCs w:val="28"/>
          <w:lang w:eastAsia="ru-RU"/>
        </w:rPr>
        <w:t>По результатам изучения руководителем группы:</w:t>
      </w:r>
    </w:p>
    <w:p w:rsidR="00AD7014" w:rsidRPr="002C7CAB" w:rsidRDefault="00AD7014" w:rsidP="00AD7014">
      <w:pPr>
        <w:spacing w:after="0" w:line="240" w:lineRule="auto"/>
        <w:ind w:right="57" w:firstLine="709"/>
        <w:jc w:val="both"/>
        <w:rPr>
          <w:rFonts w:ascii="Times New Roman" w:eastAsia="Times New Roman" w:hAnsi="Times New Roman" w:cs="Times New Roman"/>
          <w:spacing w:val="-5"/>
          <w:sz w:val="28"/>
          <w:szCs w:val="28"/>
          <w:lang w:eastAsia="ru-RU"/>
        </w:rPr>
      </w:pPr>
      <w:r w:rsidRPr="002C7CAB">
        <w:rPr>
          <w:rFonts w:ascii="Times New Roman" w:eastAsia="Times New Roman" w:hAnsi="Times New Roman" w:cs="Times New Roman"/>
          <w:spacing w:val="-5"/>
          <w:sz w:val="28"/>
          <w:szCs w:val="28"/>
          <w:lang w:eastAsia="ru-RU"/>
        </w:rPr>
        <w:t>определяются  области, наиболее значимые для аудита в сфере закупок, наличие и состояние внутреннего контроля на Объекте;</w:t>
      </w:r>
    </w:p>
    <w:p w:rsidR="00AD7014" w:rsidRPr="002C7CAB" w:rsidRDefault="00AD7014" w:rsidP="00AD7014">
      <w:pPr>
        <w:spacing w:after="0" w:line="240" w:lineRule="auto"/>
        <w:ind w:right="57" w:firstLine="709"/>
        <w:jc w:val="both"/>
        <w:rPr>
          <w:rFonts w:ascii="Times New Roman" w:eastAsia="Times New Roman" w:hAnsi="Times New Roman" w:cs="Times New Roman"/>
          <w:spacing w:val="-5"/>
          <w:sz w:val="28"/>
          <w:szCs w:val="28"/>
          <w:lang w:eastAsia="ru-RU"/>
        </w:rPr>
      </w:pPr>
      <w:r w:rsidRPr="002C7CAB">
        <w:rPr>
          <w:rFonts w:ascii="Times New Roman" w:eastAsia="Times New Roman" w:hAnsi="Times New Roman" w:cs="Times New Roman"/>
          <w:spacing w:val="-5"/>
          <w:sz w:val="28"/>
          <w:szCs w:val="28"/>
          <w:lang w:eastAsia="ru-RU"/>
        </w:rPr>
        <w:t>формулируются вопросы программы и рабочего плана;</w:t>
      </w:r>
    </w:p>
    <w:p w:rsidR="00AD7014" w:rsidRPr="002C7CAB" w:rsidRDefault="00AD7014" w:rsidP="00AD7014">
      <w:pPr>
        <w:spacing w:after="0" w:line="240" w:lineRule="auto"/>
        <w:ind w:right="57" w:firstLine="709"/>
        <w:jc w:val="both"/>
        <w:rPr>
          <w:rFonts w:ascii="Times New Roman" w:eastAsia="Times New Roman" w:hAnsi="Times New Roman" w:cs="Times New Roman"/>
          <w:spacing w:val="-5"/>
          <w:sz w:val="28"/>
          <w:szCs w:val="28"/>
          <w:lang w:eastAsia="ru-RU"/>
        </w:rPr>
      </w:pPr>
      <w:r w:rsidRPr="002C7CAB">
        <w:rPr>
          <w:rFonts w:ascii="Times New Roman" w:eastAsia="Times New Roman" w:hAnsi="Times New Roman" w:cs="Times New Roman"/>
          <w:spacing w:val="-5"/>
          <w:sz w:val="28"/>
          <w:szCs w:val="28"/>
          <w:lang w:eastAsia="ru-RU"/>
        </w:rPr>
        <w:t>направляются запросы руководителям Объектов, органам местного самоуправления;</w:t>
      </w:r>
    </w:p>
    <w:p w:rsidR="00AD7014" w:rsidRPr="002C7CAB" w:rsidRDefault="00AD7014" w:rsidP="00AD7014">
      <w:pPr>
        <w:spacing w:after="0" w:line="240" w:lineRule="auto"/>
        <w:ind w:right="57"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pacing w:val="-5"/>
          <w:sz w:val="28"/>
          <w:szCs w:val="28"/>
          <w:lang w:eastAsia="ru-RU"/>
        </w:rPr>
        <w:t xml:space="preserve">принимается решение об использовании сплошного или выборочного способа проведения экспертно-аналитических или контрольных действий по каждому вопросу программы и рабочему плану, исходя </w:t>
      </w:r>
      <w:r w:rsidRPr="002C7CAB">
        <w:rPr>
          <w:rFonts w:ascii="Times New Roman" w:eastAsia="Times New Roman" w:hAnsi="Times New Roman" w:cs="Times New Roman"/>
          <w:sz w:val="28"/>
          <w:szCs w:val="28"/>
          <w:lang w:eastAsia="ru-RU"/>
        </w:rPr>
        <w:t>из содержания вопроса программы, объема финансовых и хозяйственных операций, относящихся к этому вопросу, срока проведения аудита в сфере закупок.</w:t>
      </w:r>
    </w:p>
    <w:p w:rsidR="00AD7014" w:rsidRPr="002C7CAB" w:rsidRDefault="00AD7014" w:rsidP="00AD7014">
      <w:pPr>
        <w:autoSpaceDE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Сплошной способ заключается в проведении экспертно-аналитических или контрольных действий в отношении всей совокупности закупок, относящихся к одному вопросу рабочего плана.</w:t>
      </w:r>
    </w:p>
    <w:p w:rsidR="00AD7014" w:rsidRPr="002C7CAB" w:rsidRDefault="00AD7014" w:rsidP="00AD7014">
      <w:pPr>
        <w:autoSpaceDE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Выборочный способ заключается в проведении экспертно-аналитических или контрольных действий в отношении части финансовых и хозяйственных операций, относящихся к одному вопросу рабочего плана. Объем выборки и ее состав определяются руководителем мероприятия  по аудиту в сфере закупок таким образом, чтобы обеспечить возможность оценки всей совокупности закупок по изучаемому вопросу.</w:t>
      </w:r>
    </w:p>
    <w:p w:rsidR="00AD7014" w:rsidRPr="002C7CAB" w:rsidRDefault="00AD7014" w:rsidP="00AD7014">
      <w:pPr>
        <w:autoSpaceDE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5.4. В программу и рабочий план в зависимости от тематики включаются следующие вопросы:</w:t>
      </w:r>
    </w:p>
    <w:p w:rsidR="00AD7014" w:rsidRPr="002C7CAB" w:rsidRDefault="00AD7014" w:rsidP="00AD7014">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5.4.1. Законность Расходов на закупки по планируемым к заключению, заключенным и исполненным контрактам, в том числе:</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наличие, порядок формирования и организация деятельности контрактной службы (назначения контрактного управляющего);</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наличие, порядок формирования, организация работы комиссии (комиссий) по осуществлению закупок;</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 порядок выбора и функционал специализированной организации;</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 порядок организации централизованных закупок и совместных конкурсов и аукционов;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6) организация и порядок проведения ведомственного контроля в сфере закупок в отношении подведомственных заказчиков;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7) проведение обязательного общественного обсуждения закупок в случаях предусмотренных действующим законодательством;</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8) обоснованность и законность выбора конкурентного способа определения поставщика (подрядчика, исполнителя);</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9) проверка документации (извещения) о закупке на предмет соответствия требованиям действующего законодательства;</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10) проверка наличия в контракте обязательных условий;</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11) установление преимуществ отдельным участникам закупок: субъекты малого предпринимательства; социально ориентированные некоммерческие организации; учреждения и предприятия уголовно- исполнительной системы; организации инвалидов;</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12) наличие и соответствие законодательству обеспечения заявок;</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13) наличие и соответствие законодательству обеспечения исполнения контракта;</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14) проверка  соблюдения требований законодательства при оценки заявок;</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15) проверка протоколов, составленных в ходе определения поставщика, включая их наличие, требования к содержанию и размещению;</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16) применение антидемпинговых мер при проведении конкурса и аукциона;</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17) соблюдение сроков и порядка заключения контрактов;</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18) оценка законности внесения изменений в контракт, его расторжение (при их наличии).</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5.4.2. Целесообразность Расходов на закупки по планируемым к заключению, заключенным и исполненным контрактам.</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5.4.3. Обоснованность Расходов на закупки по планируемым к заключению, заключенным и исполненным контрактам.</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5.4.4. Своевременность Расходов на закупки по планируемым к заключению, заключенным и исполненным контрактам, в том числе: </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формирование, утверждение и ведение плана закупок и плана-графика, а также их размещение в открытом доступе;</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оценка своевременности действий заказчика по реализации условий контракта, включая своевременность расчётов по контракту.</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5.4.5. Эффективность Расходов на закупки по планируемым к заключению, заключенным и исполненным контрактам, в том числе:</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обоснование начальной (максимальной) цены контракта;</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обоснование цены контракта, заключаемого с единственным поставщиком.</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5.4.6. Результативность Расходов на закупки по планируемым к заключению, заключенным и исполненным контрактам, в том числе:</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1) проверка наличия экспертизы результатов, предусмотренных контрактом, и отчёта о результатах отдельного этапа исполнения контракта, о поставленном товаре, выполненной работе или об оказанной услуге;</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2) оценка соответствия поставленных товаров, выполненных работ, оказанных услуг требованиям, установленным в контрактах;</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3) оценка целевого характера использования поставленных товаров, результатов выполненных работ и оказанных услуг;</w:t>
      </w:r>
    </w:p>
    <w:p w:rsidR="00AD7014" w:rsidRPr="002C7CAB"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4) применение обеспечительных мер и мер ответственности по контракту.</w:t>
      </w:r>
    </w:p>
    <w:p w:rsidR="00AD7014" w:rsidRPr="002C7CAB" w:rsidRDefault="00AD7014" w:rsidP="00AD7014">
      <w:pPr>
        <w:autoSpaceDE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5.5. Руководитель группы знакомит участников группы под роспись с распоряжением о назначении контрольного и экспертно-аналитического мероприятия, программой и рабочим планом и вносимыми в них изменениями.</w:t>
      </w:r>
    </w:p>
    <w:p w:rsidR="00AD7014" w:rsidRPr="002C7CAB" w:rsidRDefault="00AD7014" w:rsidP="00AD7014">
      <w:pPr>
        <w:autoSpaceDE w:val="0"/>
        <w:spacing w:after="0" w:line="240" w:lineRule="auto"/>
        <w:ind w:firstLine="900"/>
        <w:jc w:val="both"/>
        <w:rPr>
          <w:rFonts w:ascii="Times New Roman" w:eastAsia="Times New Roman" w:hAnsi="Times New Roman" w:cs="Times New Roman"/>
          <w:sz w:val="24"/>
          <w:szCs w:val="24"/>
          <w:lang w:eastAsia="ru-RU"/>
        </w:rPr>
      </w:pPr>
    </w:p>
    <w:p w:rsidR="00AD7014" w:rsidRPr="002C7CAB" w:rsidRDefault="00AD7014" w:rsidP="00AD7014">
      <w:pPr>
        <w:widowControl w:val="0"/>
        <w:numPr>
          <w:ilvl w:val="0"/>
          <w:numId w:val="1"/>
        </w:numPr>
        <w:snapToGrid w:val="0"/>
        <w:spacing w:after="0" w:line="240" w:lineRule="auto"/>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Основной этап аудита в сфере закупок</w:t>
      </w:r>
    </w:p>
    <w:p w:rsidR="00AD7014" w:rsidRPr="002C7CAB" w:rsidRDefault="00AD7014" w:rsidP="00AD7014">
      <w:pPr>
        <w:widowControl w:val="0"/>
        <w:snapToGrid w:val="0"/>
        <w:spacing w:after="0" w:line="240" w:lineRule="auto"/>
        <w:ind w:left="644"/>
        <w:rPr>
          <w:rFonts w:ascii="Times New Roman" w:eastAsia="Times New Roman" w:hAnsi="Times New Roman" w:cs="Times New Roman"/>
          <w:sz w:val="24"/>
          <w:szCs w:val="24"/>
          <w:lang w:eastAsia="ru-RU"/>
        </w:rPr>
      </w:pP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6.1. На основном этапе аудита</w:t>
      </w:r>
      <w:r w:rsidRPr="002C7CAB">
        <w:rPr>
          <w:rFonts w:ascii="Times New Roman" w:eastAsia="Times New Roman" w:hAnsi="Times New Roman" w:cs="Times New Roman"/>
          <w:bCs/>
          <w:snapToGrid w:val="0"/>
          <w:sz w:val="28"/>
          <w:szCs w:val="28"/>
          <w:lang w:eastAsia="ru-RU"/>
        </w:rPr>
        <w:t xml:space="preserve"> в сфере закупок проводятся проверка, анализ и оценка информации </w:t>
      </w:r>
      <w:r w:rsidRPr="002C7CAB">
        <w:rPr>
          <w:rFonts w:ascii="Times New Roman" w:eastAsia="Calibri" w:hAnsi="Times New Roman" w:cs="Times New Roman"/>
          <w:sz w:val="28"/>
          <w:szCs w:val="28"/>
        </w:rPr>
        <w:t>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w:t>
      </w:r>
      <w:r w:rsidRPr="002C7CAB">
        <w:rPr>
          <w:rFonts w:ascii="Times New Roman" w:eastAsia="Times New Roman" w:hAnsi="Times New Roman" w:cs="Times New Roman"/>
          <w:bCs/>
          <w:snapToGrid w:val="0"/>
          <w:sz w:val="28"/>
          <w:szCs w:val="28"/>
          <w:lang w:eastAsia="ru-RU"/>
        </w:rPr>
        <w:t xml:space="preserve"> вопросами программы мероприятия</w:t>
      </w:r>
      <w:r w:rsidRPr="002C7CAB">
        <w:rPr>
          <w:rFonts w:ascii="Times New Roman" w:eastAsia="Times New Roman" w:hAnsi="Times New Roman" w:cs="Times New Roman"/>
          <w:snapToGrid w:val="0"/>
          <w:sz w:val="28"/>
          <w:szCs w:val="28"/>
          <w:lang w:eastAsia="ru-RU"/>
        </w:rPr>
        <w:t>.</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6.2. В рамках проверки, анализа и оценки рассматривается информация о закупках заказчика за проверяемый и (или) отчётный период в разрезе закупок с учетом количественных и стоимостных показателей, а также с указанием поданных и отклоненных заявок участников.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Информация структурируется по способам осуществления закупки – в разрезе конкурентных способов и с указанием закупок у единственного поставщика (подрядчика, исполнителя).</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Информация о закупках у единственного поставщика (подрядчика, исполнителя) анализируется в разрезе закупок до 100 тыс. рублей и свыше 100 тыс. рублей. </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Допускается обобщение данной информации в табличной форме.</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D7014" w:rsidRPr="002C7CAB" w:rsidRDefault="00AD7014" w:rsidP="00AD7014">
      <w:pPr>
        <w:numPr>
          <w:ilvl w:val="1"/>
          <w:numId w:val="3"/>
        </w:num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Контрольные и экспертно-аналитические действия, проводимые в ходе аудита закупок</w:t>
      </w:r>
    </w:p>
    <w:p w:rsidR="00AD7014" w:rsidRPr="002C7CAB" w:rsidRDefault="00AD7014" w:rsidP="00AD7014">
      <w:pPr>
        <w:autoSpaceDE w:val="0"/>
        <w:autoSpaceDN w:val="0"/>
        <w:adjustRightInd w:val="0"/>
        <w:spacing w:after="0" w:line="240" w:lineRule="auto"/>
        <w:ind w:left="450"/>
        <w:jc w:val="both"/>
        <w:rPr>
          <w:rFonts w:ascii="Times New Roman" w:eastAsia="Times New Roman" w:hAnsi="Times New Roman" w:cs="Times New Roman"/>
          <w:sz w:val="24"/>
          <w:szCs w:val="24"/>
          <w:lang w:eastAsia="ru-RU"/>
        </w:rPr>
      </w:pP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6.3.1. Осуществление контрольных и экспертно-аналитических процедур, оформление акта, заключения, подготовка заключения на разногласия, пояснения, возражения осуществляются в соответствии с требованиями СФК-2 и СФК-3.</w:t>
      </w:r>
    </w:p>
    <w:p w:rsidR="00AD7014" w:rsidRPr="002C7CAB" w:rsidRDefault="00AD7014" w:rsidP="00AD7014">
      <w:pPr>
        <w:autoSpaceDE w:val="0"/>
        <w:autoSpaceDN w:val="0"/>
        <w:adjustRightInd w:val="0"/>
        <w:spacing w:after="0" w:line="240" w:lineRule="auto"/>
        <w:ind w:firstLine="709"/>
        <w:contextualSpacing/>
        <w:jc w:val="both"/>
        <w:outlineLvl w:val="0"/>
        <w:rPr>
          <w:rFonts w:ascii="Times New Roman" w:eastAsia="Times New Roman" w:hAnsi="Times New Roman" w:cs="Times New Roman"/>
          <w:bCs/>
          <w:sz w:val="28"/>
          <w:szCs w:val="28"/>
          <w:lang w:eastAsia="ru-RU"/>
        </w:rPr>
      </w:pPr>
      <w:r w:rsidRPr="002C7CAB">
        <w:rPr>
          <w:rFonts w:ascii="Times New Roman" w:eastAsia="Times New Roman" w:hAnsi="Times New Roman" w:cs="Times New Roman"/>
          <w:sz w:val="28"/>
          <w:szCs w:val="28"/>
          <w:lang w:eastAsia="ru-RU"/>
        </w:rPr>
        <w:t xml:space="preserve">6.3.2. Анализ и/или проверка целесообразности Расходов на закупки по планируемым к заключению, заключенным и исполненным контрактам осуществляется на основании анализа </w:t>
      </w:r>
      <w:r w:rsidRPr="002C7CAB">
        <w:rPr>
          <w:rFonts w:ascii="Times New Roman" w:eastAsia="Times New Roman" w:hAnsi="Times New Roman" w:cs="Times New Roman"/>
          <w:bCs/>
          <w:sz w:val="28"/>
          <w:szCs w:val="28"/>
          <w:lang w:eastAsia="ru-RU"/>
        </w:rPr>
        <w:t xml:space="preserve">установления соответствия планируемой закупки целям осуществления закупок, определенным с учетом положений </w:t>
      </w:r>
      <w:hyperlink r:id="rId12" w:history="1">
        <w:r w:rsidRPr="002C7CAB">
          <w:rPr>
            <w:rFonts w:ascii="Times New Roman" w:eastAsia="Times New Roman" w:hAnsi="Times New Roman" w:cs="Times New Roman"/>
            <w:bCs/>
            <w:sz w:val="28"/>
            <w:szCs w:val="28"/>
            <w:lang w:eastAsia="ru-RU"/>
          </w:rPr>
          <w:t>ст. 13</w:t>
        </w:r>
      </w:hyperlink>
      <w:r w:rsidRPr="002C7CAB">
        <w:rPr>
          <w:rFonts w:ascii="Times New Roman" w:eastAsia="Times New Roman" w:hAnsi="Times New Roman" w:cs="Times New Roman"/>
          <w:bCs/>
          <w:sz w:val="28"/>
          <w:szCs w:val="28"/>
          <w:lang w:eastAsia="ru-RU"/>
        </w:rPr>
        <w:t xml:space="preserve"> </w:t>
      </w:r>
      <w:r w:rsidRPr="002C7CAB">
        <w:rPr>
          <w:rFonts w:ascii="Times New Roman" w:eastAsia="Times New Roman" w:hAnsi="Times New Roman" w:cs="Times New Roman"/>
          <w:sz w:val="28"/>
          <w:szCs w:val="28"/>
          <w:lang w:eastAsia="ru-RU"/>
        </w:rPr>
        <w:t>Федерального закона № 44-ФЗ</w:t>
      </w:r>
      <w:r w:rsidRPr="002C7CAB">
        <w:rPr>
          <w:rFonts w:ascii="Times New Roman" w:eastAsia="Times New Roman" w:hAnsi="Times New Roman" w:cs="Times New Roman"/>
          <w:bCs/>
          <w:sz w:val="28"/>
          <w:szCs w:val="28"/>
          <w:lang w:eastAsia="ru-RU"/>
        </w:rPr>
        <w:t>.</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 xml:space="preserve">Под целесообразностью Расходов на закупки понимается наличие обоснованных муниципальных нужд, необходимых для достижения целей и реализации мероприятий </w:t>
      </w:r>
      <w:r w:rsidRPr="002C7CAB">
        <w:rPr>
          <w:rFonts w:ascii="Times New Roman" w:eastAsia="Times New Roman" w:hAnsi="Times New Roman" w:cs="Times New Roman"/>
          <w:color w:val="000000"/>
          <w:sz w:val="28"/>
          <w:szCs w:val="28"/>
          <w:lang w:eastAsia="ru-RU"/>
        </w:rPr>
        <w:t>муниципальных программ, выполнения установленных функций и полномочий органов местного самоуправления.</w:t>
      </w:r>
    </w:p>
    <w:p w:rsidR="00AD7014" w:rsidRPr="002C7CAB" w:rsidRDefault="00AD7014" w:rsidP="00AD7014">
      <w:pPr>
        <w:spacing w:after="0" w:line="240" w:lineRule="auto"/>
        <w:ind w:firstLine="709"/>
        <w:jc w:val="both"/>
        <w:rPr>
          <w:rFonts w:ascii="Times New Roman" w:eastAsia="Calibri" w:hAnsi="Times New Roman" w:cs="Times New Roman"/>
          <w:sz w:val="28"/>
          <w:szCs w:val="28"/>
        </w:rPr>
      </w:pPr>
      <w:r w:rsidRPr="002C7CAB">
        <w:rPr>
          <w:rFonts w:ascii="Times New Roman" w:eastAsia="Calibri" w:hAnsi="Times New Roman" w:cs="Times New Roman"/>
          <w:sz w:val="28"/>
          <w:szCs w:val="28"/>
        </w:rPr>
        <w:t>В рамках мероприятия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план и план-график закупок, а также ритмичность (равномерное распределение закупок) закупок в течение года.</w:t>
      </w:r>
    </w:p>
    <w:p w:rsidR="00AD7014" w:rsidRPr="002C7CAB" w:rsidRDefault="00AD7014" w:rsidP="00AD7014">
      <w:pPr>
        <w:autoSpaceDE w:val="0"/>
        <w:autoSpaceDN w:val="0"/>
        <w:adjustRightInd w:val="0"/>
        <w:spacing w:after="0" w:line="240" w:lineRule="auto"/>
        <w:ind w:firstLine="709"/>
        <w:contextualSpacing/>
        <w:jc w:val="both"/>
        <w:outlineLvl w:val="0"/>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6.3.3. Анализ и/или проверка обоснованности Расходов на закупки по планируемым к заключению, заключенным и исполненным контрактам осуществляется на основании оценки применения методов определения начальной (максимальной) цены контракта, цены контракта, заключаемого с единственным поставщиком (подрядчиком, исполнителем) и способов определения поставщика (подрядчика, исполнителя), установленных ст.ст. 18 - 22 и главой 3 Федерального закона № 44-ФЗ.</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На данном этапе осуществляется проверка обоснования закупки заказчиком на этапе планирования закупок товаров, работ, услуг</w:t>
      </w:r>
      <w:r w:rsidRPr="002C7CAB">
        <w:rPr>
          <w:rFonts w:ascii="Times New Roman" w:eastAsia="Times New Roman" w:hAnsi="Times New Roman" w:cs="Times New Roman"/>
          <w:sz w:val="28"/>
          <w:szCs w:val="28"/>
          <w:lang w:eastAsia="ru-RU"/>
        </w:rPr>
        <w:t xml:space="preserve"> </w:t>
      </w:r>
      <w:r w:rsidRPr="002C7CAB">
        <w:rPr>
          <w:rFonts w:ascii="Times New Roman" w:eastAsia="Times New Roman" w:hAnsi="Times New Roman" w:cs="Times New Roman"/>
          <w:snapToGrid w:val="0"/>
          <w:sz w:val="28"/>
          <w:szCs w:val="28"/>
          <w:lang w:eastAsia="ru-RU"/>
        </w:rPr>
        <w:t>при формировании плана закупок, плана-графика закупок, анализ и оценка</w:t>
      </w:r>
      <w:r w:rsidRPr="002C7CAB">
        <w:rPr>
          <w:rFonts w:ascii="Times New Roman" w:eastAsia="Calibri" w:hAnsi="Times New Roman" w:cs="Times New Roman"/>
          <w:sz w:val="28"/>
          <w:szCs w:val="28"/>
        </w:rPr>
        <w:t xml:space="preserve"> соответствия планируемой закупки целям осуществления закупок, а также законодательству РФ и иным нормативным правовым актам о контрактной системе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Под обоснованностью Расходов на закупки понимается наличие обоснования, в том числе с использованием правил нормирования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w:t>
      </w:r>
    </w:p>
    <w:p w:rsidR="00AD7014" w:rsidRPr="002C7CAB" w:rsidRDefault="00AD7014" w:rsidP="00AD7014">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6.3.4. Анализ и/или проверка своевременности Расходов на закупки по планируемым к заключению, заключенным и исполненным контрактам осуществляется на основании анализа расходных обязательств  и доведенных для их исполнения лимитов бюджетных обязательств,  на соответствие их исполнению в соответствующем финансовом году с учётом сроков (периодичности) осуществления закупок по плану закупок. </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На данном этапе осуществляется проверка своевременности Расходов на закупки заказчиком с учетом этапов планирования закупок товаров, работ, услуг,</w:t>
      </w:r>
      <w:r w:rsidRPr="002C7CAB">
        <w:rPr>
          <w:rFonts w:ascii="Times New Roman" w:eastAsia="Times New Roman" w:hAnsi="Times New Roman" w:cs="Times New Roman"/>
          <w:sz w:val="28"/>
          <w:szCs w:val="28"/>
          <w:lang w:eastAsia="ru-RU"/>
        </w:rPr>
        <w:t xml:space="preserve"> осуществления закупок,</w:t>
      </w:r>
      <w:r w:rsidRPr="002C7CAB">
        <w:rPr>
          <w:rFonts w:ascii="Times New Roman" w:eastAsia="Times New Roman" w:hAnsi="Times New Roman" w:cs="Times New Roman"/>
          <w:snapToGrid w:val="0"/>
          <w:sz w:val="28"/>
          <w:szCs w:val="28"/>
          <w:lang w:eastAsia="ru-RU"/>
        </w:rPr>
        <w:t xml:space="preserve">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Под своевременностью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Calibri" w:hAnsi="Times New Roman" w:cs="Times New Roman"/>
          <w:sz w:val="28"/>
          <w:szCs w:val="28"/>
        </w:rPr>
        <w:t xml:space="preserve">В рамках мероприятия целесообразно </w:t>
      </w:r>
      <w:r w:rsidRPr="002C7CAB">
        <w:rPr>
          <w:rFonts w:ascii="Times New Roman" w:eastAsia="Times New Roman" w:hAnsi="Times New Roman" w:cs="Times New Roman"/>
          <w:snapToGrid w:val="0"/>
          <w:sz w:val="28"/>
          <w:szCs w:val="28"/>
          <w:lang w:eastAsia="ru-RU"/>
        </w:rPr>
        <w:t>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6.3.5. Оценка эффективности Расходов на закупки по планируемым к заключению, заключенным и исполненным контрактам (договорам) для достижения целей осуществления закупок, определенных в соответствии со </w:t>
      </w:r>
      <w:hyperlink r:id="rId13" w:history="1">
        <w:r w:rsidRPr="002C7CAB">
          <w:rPr>
            <w:rFonts w:ascii="Times New Roman" w:eastAsia="Times New Roman" w:hAnsi="Times New Roman" w:cs="Times New Roman"/>
            <w:sz w:val="28"/>
            <w:szCs w:val="28"/>
            <w:lang w:eastAsia="ru-RU"/>
          </w:rPr>
          <w:t>ст. 13</w:t>
        </w:r>
      </w:hyperlink>
      <w:r w:rsidRPr="002C7CAB">
        <w:rPr>
          <w:rFonts w:ascii="Times New Roman" w:eastAsia="Times New Roman" w:hAnsi="Times New Roman" w:cs="Times New Roman"/>
          <w:sz w:val="28"/>
          <w:szCs w:val="28"/>
          <w:lang w:eastAsia="ru-RU"/>
        </w:rPr>
        <w:t xml:space="preserve"> Федерального закона № 44-ФЗ осуществляется с учётом принципа эффективности использования бюджетных средств бюджетной системы РФ, определённого ст. 34 БК РФ.</w:t>
      </w:r>
    </w:p>
    <w:p w:rsidR="00AD7014" w:rsidRPr="002C7CAB" w:rsidRDefault="00AD7014" w:rsidP="00AD7014">
      <w:pPr>
        <w:spacing w:after="0" w:line="240" w:lineRule="auto"/>
        <w:ind w:firstLine="709"/>
        <w:jc w:val="both"/>
        <w:rPr>
          <w:rFonts w:ascii="Times New Roman" w:eastAsia="Calibri" w:hAnsi="Times New Roman" w:cs="Times New Roman"/>
          <w:sz w:val="28"/>
          <w:szCs w:val="28"/>
        </w:rPr>
      </w:pPr>
      <w:r w:rsidRPr="002C7CAB">
        <w:rPr>
          <w:rFonts w:ascii="Times New Roman" w:eastAsia="Calibri" w:hAnsi="Times New Roman" w:cs="Times New Roman"/>
          <w:sz w:val="28"/>
          <w:szCs w:val="28"/>
        </w:rPr>
        <w:t>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w:t>
      </w:r>
    </w:p>
    <w:p w:rsidR="00AD7014" w:rsidRPr="002C7CAB" w:rsidRDefault="00AD7014" w:rsidP="00AD7014">
      <w:pPr>
        <w:spacing w:after="0" w:line="240" w:lineRule="auto"/>
        <w:ind w:firstLine="709"/>
        <w:jc w:val="both"/>
        <w:rPr>
          <w:rFonts w:ascii="Times New Roman" w:eastAsia="Times New Roman" w:hAnsi="Times New Roman" w:cs="Times New Roman"/>
          <w:b/>
          <w:snapToGrid w:val="0"/>
          <w:sz w:val="28"/>
          <w:szCs w:val="28"/>
          <w:lang w:eastAsia="ru-RU"/>
        </w:rPr>
      </w:pPr>
      <w:r w:rsidRPr="002C7CAB">
        <w:rPr>
          <w:rFonts w:ascii="Times New Roman" w:eastAsia="Times New Roman" w:hAnsi="Times New Roman" w:cs="Times New Roman"/>
          <w:snapToGrid w:val="0"/>
          <w:sz w:val="28"/>
          <w:szCs w:val="28"/>
          <w:lang w:eastAsia="ru-RU"/>
        </w:rPr>
        <w:t>При оценке эффективности Расходов на закупки рекомендуется применять следующие показатели (как в целом по Объекту за отчётный период, так и по конкретной закупке):</w:t>
      </w:r>
    </w:p>
    <w:p w:rsidR="00AD7014" w:rsidRPr="002C7CAB" w:rsidRDefault="00AD7014" w:rsidP="00AD7014">
      <w:pPr>
        <w:tabs>
          <w:tab w:val="left" w:pos="993"/>
        </w:tabs>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1) 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 годности и т. п.);</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2) экономия Бюджетных средств в процессе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 xml:space="preserve">3) дополнительная экономия Бюджетных средств, полученная по результатам осуществления закупок, определяется (рассчитывается) в качестве дополнительной выгоды, в том числе за счет закупок </w:t>
      </w:r>
      <w:r w:rsidRPr="002C7CAB">
        <w:rPr>
          <w:rFonts w:ascii="Times New Roman" w:eastAsia="Calibri" w:hAnsi="Times New Roman" w:cs="Times New Roman"/>
          <w:sz w:val="28"/>
          <w:szCs w:val="28"/>
        </w:rPr>
        <w:t>инновационной и высокотехнологичной продукции</w:t>
      </w:r>
      <w:r w:rsidRPr="002C7CAB">
        <w:rPr>
          <w:rFonts w:ascii="Times New Roman" w:eastAsia="Times New Roman" w:hAnsi="Times New Roman" w:cs="Times New Roman"/>
          <w:snapToGrid w:val="0"/>
          <w:sz w:val="28"/>
          <w:szCs w:val="28"/>
          <w:lang w:eastAsia="ru-RU"/>
        </w:rPr>
        <w:t xml:space="preserve">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 xml:space="preserve">4) экономия Бюджетных средств при исполнении контрактов – это </w:t>
      </w:r>
      <w:r w:rsidRPr="002C7CAB">
        <w:rPr>
          <w:rFonts w:ascii="Times New Roman" w:eastAsia="Calibri" w:hAnsi="Times New Roman" w:cs="Times New Roman"/>
          <w:sz w:val="28"/>
          <w:szCs w:val="28"/>
        </w:rPr>
        <w:t>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r w:rsidRPr="002C7CAB">
        <w:rPr>
          <w:rFonts w:ascii="Times New Roman" w:eastAsia="Times New Roman" w:hAnsi="Times New Roman" w:cs="Times New Roman"/>
          <w:snapToGrid w:val="0"/>
          <w:sz w:val="28"/>
          <w:szCs w:val="28"/>
          <w:lang w:eastAsia="ru-RU"/>
        </w:rPr>
        <w:t>.</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Расчёт экономии в целом по Объекту, отдельным процедурам закупок осуществляется также на основе данных формы федерального статистического наблюдения.</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При анализе конкуренции при осуществлении закупок за отчётный период рекомендуется применять следующие показатели:</w:t>
      </w:r>
    </w:p>
    <w:p w:rsidR="00AD7014" w:rsidRPr="002C7CAB" w:rsidRDefault="00AD7014" w:rsidP="00AD701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 xml:space="preserve">1) среднее количество поданных заявок на одну закупку – это отношение общего количества заявок, поданных участниками, к общему количеству процедур закупок; </w:t>
      </w:r>
    </w:p>
    <w:p w:rsidR="00AD7014" w:rsidRPr="002C7CAB" w:rsidRDefault="00AD7014" w:rsidP="00AD701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 xml:space="preserve">2) 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 </w:t>
      </w:r>
    </w:p>
    <w:p w:rsidR="00AD7014" w:rsidRPr="002C7CAB" w:rsidRDefault="00AD7014" w:rsidP="00AD7014">
      <w:pPr>
        <w:autoSpaceDE w:val="0"/>
        <w:autoSpaceDN w:val="0"/>
        <w:adjustRightInd w:val="0"/>
        <w:spacing w:after="0" w:line="240" w:lineRule="auto"/>
        <w:ind w:firstLine="709"/>
        <w:jc w:val="both"/>
        <w:outlineLvl w:val="0"/>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3) доля закупок у единственного поставщика (подрядчика, исполнителя) – это отношение закупок, осуществленных в соответствии со ст. 93 Федерального закона № 44-ФЗ, к общему объему закупок (в стоимостном выражении).</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 xml:space="preserve">После оценки данных показателей возможно их сравнение со средними по РФ и (или) региону (информация Росстата на официальном сайте </w:t>
      </w:r>
      <w:r w:rsidRPr="002C7CAB">
        <w:rPr>
          <w:rFonts w:ascii="Times New Roman" w:eastAsia="Times New Roman" w:hAnsi="Times New Roman" w:cs="Times New Roman"/>
          <w:sz w:val="28"/>
          <w:szCs w:val="28"/>
          <w:lang w:val="en-US" w:eastAsia="ru-RU"/>
        </w:rPr>
        <w:t>zakupki</w:t>
      </w:r>
      <w:r w:rsidRPr="002C7CAB">
        <w:rPr>
          <w:rFonts w:ascii="Times New Roman" w:eastAsia="Times New Roman" w:hAnsi="Times New Roman" w:cs="Times New Roman"/>
          <w:sz w:val="28"/>
          <w:szCs w:val="28"/>
          <w:lang w:eastAsia="ru-RU"/>
        </w:rPr>
        <w:t>.</w:t>
      </w:r>
      <w:r w:rsidRPr="002C7CAB">
        <w:rPr>
          <w:rFonts w:ascii="Times New Roman" w:eastAsia="Times New Roman" w:hAnsi="Times New Roman" w:cs="Times New Roman"/>
          <w:sz w:val="28"/>
          <w:szCs w:val="28"/>
          <w:lang w:val="en-US" w:eastAsia="ru-RU"/>
        </w:rPr>
        <w:t>gov</w:t>
      </w:r>
      <w:r w:rsidRPr="002C7CAB">
        <w:rPr>
          <w:rFonts w:ascii="Times New Roman" w:eastAsia="Times New Roman" w:hAnsi="Times New Roman" w:cs="Times New Roman"/>
          <w:sz w:val="28"/>
          <w:szCs w:val="28"/>
          <w:lang w:eastAsia="ru-RU"/>
        </w:rPr>
        <w:t>.</w:t>
      </w:r>
      <w:r w:rsidRPr="002C7CAB">
        <w:rPr>
          <w:rFonts w:ascii="Times New Roman" w:eastAsia="Times New Roman" w:hAnsi="Times New Roman" w:cs="Times New Roman"/>
          <w:sz w:val="28"/>
          <w:szCs w:val="28"/>
          <w:lang w:val="en-US" w:eastAsia="ru-RU"/>
        </w:rPr>
        <w:t>ru</w:t>
      </w:r>
      <w:r w:rsidRPr="002C7CAB">
        <w:rPr>
          <w:rFonts w:ascii="Times New Roman" w:eastAsia="Times New Roman" w:hAnsi="Times New Roman" w:cs="Times New Roman"/>
          <w:sz w:val="28"/>
          <w:szCs w:val="28"/>
          <w:lang w:eastAsia="ru-RU"/>
        </w:rPr>
        <w:t xml:space="preserve">). </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При этом необходимо исключать из расчётов изначально неконкурентные закупки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z w:val="28"/>
          <w:szCs w:val="28"/>
          <w:lang w:eastAsia="ru-RU"/>
        </w:rPr>
        <w:t xml:space="preserve">6.3.6. Оценка результативности Расходов на закупки по планируемым к заключению, заключенным и исполненным контрактам (договорам) для достижения целей осуществления закупок, определенных в соответствии со </w:t>
      </w:r>
      <w:hyperlink r:id="rId14" w:history="1">
        <w:r w:rsidRPr="002C7CAB">
          <w:rPr>
            <w:rFonts w:ascii="Times New Roman" w:eastAsia="Times New Roman" w:hAnsi="Times New Roman" w:cs="Times New Roman"/>
            <w:sz w:val="28"/>
            <w:szCs w:val="28"/>
            <w:lang w:eastAsia="ru-RU"/>
          </w:rPr>
          <w:t>ст. 13</w:t>
        </w:r>
      </w:hyperlink>
      <w:r w:rsidRPr="002C7CAB">
        <w:rPr>
          <w:rFonts w:ascii="Times New Roman" w:eastAsia="Times New Roman" w:hAnsi="Times New Roman" w:cs="Times New Roman"/>
          <w:sz w:val="28"/>
          <w:szCs w:val="28"/>
          <w:lang w:eastAsia="ru-RU"/>
        </w:rPr>
        <w:t xml:space="preserve"> Федерального закона № 44-ФЗ осуществляется с учётом принципа эффективности использования бюджетных средств бюджетной системы РФ, определённого ст. 34 БК РФ. </w:t>
      </w:r>
      <w:r w:rsidRPr="002C7CAB">
        <w:rPr>
          <w:rFonts w:ascii="Times New Roman" w:eastAsia="Calibri" w:hAnsi="Times New Roman" w:cs="Times New Roman"/>
          <w:sz w:val="28"/>
          <w:szCs w:val="28"/>
        </w:rPr>
        <w:t>На данном этапе осуществляются проверка и анализ результативности Расходов на закупки в рамках исполнения контрактов.</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 xml:space="preserve">Под результативностью Расходов на закупки понимается </w:t>
      </w:r>
      <w:r w:rsidRPr="002C7CAB">
        <w:rPr>
          <w:rFonts w:ascii="Times New Roman" w:eastAsia="Times New Roman" w:hAnsi="Times New Roman" w:cs="Times New Roman"/>
          <w:sz w:val="28"/>
          <w:szCs w:val="28"/>
          <w:lang w:eastAsia="ru-RU"/>
        </w:rPr>
        <w:t>степень</w:t>
      </w:r>
      <w:r w:rsidRPr="002C7CAB">
        <w:rPr>
          <w:rFonts w:ascii="Times New Roman" w:eastAsia="Calibri" w:hAnsi="Times New Roman" w:cs="Times New Roman"/>
          <w:sz w:val="28"/>
          <w:szCs w:val="28"/>
        </w:rPr>
        <w:t xml:space="preserve"> достижения заданных результатов обеспечения муниципальных нужд (</w:t>
      </w:r>
      <w:r w:rsidRPr="002C7CAB">
        <w:rPr>
          <w:rFonts w:ascii="Times New Roman" w:eastAsia="Times New Roman" w:hAnsi="Times New Roman" w:cs="Times New Roman"/>
          <w:snapToGrid w:val="0"/>
          <w:sz w:val="28"/>
          <w:szCs w:val="28"/>
          <w:lang w:eastAsia="ru-RU"/>
        </w:rPr>
        <w:t>наличие товаров, работ и услуг в запланированном количестве (объеме) и качестве)</w:t>
      </w:r>
      <w:r w:rsidRPr="002C7CAB">
        <w:rPr>
          <w:rFonts w:ascii="Times New Roman" w:eastAsia="Calibri" w:hAnsi="Times New Roman" w:cs="Times New Roman"/>
          <w:sz w:val="28"/>
          <w:szCs w:val="28"/>
        </w:rPr>
        <w:t xml:space="preserve"> и целей осуществления закупок.</w:t>
      </w:r>
    </w:p>
    <w:p w:rsidR="00AD7014" w:rsidRPr="002C7CAB" w:rsidRDefault="00AD7014" w:rsidP="00AD7014">
      <w:pPr>
        <w:spacing w:after="0" w:line="240" w:lineRule="auto"/>
        <w:ind w:firstLine="709"/>
        <w:rPr>
          <w:rFonts w:ascii="Times New Roman" w:eastAsia="Times New Roman" w:hAnsi="Times New Roman" w:cs="Times New Roman"/>
          <w:sz w:val="28"/>
          <w:szCs w:val="28"/>
          <w:lang w:eastAsia="ru-RU"/>
        </w:rPr>
      </w:pPr>
      <w:r w:rsidRPr="002C7CAB">
        <w:rPr>
          <w:rFonts w:ascii="Times New Roman" w:eastAsia="Times New Roman" w:hAnsi="Times New Roman" w:cs="Times New Roman"/>
          <w:bCs/>
          <w:sz w:val="28"/>
          <w:szCs w:val="28"/>
          <w:lang w:eastAsia="ru-RU"/>
        </w:rPr>
        <w:t>Оценка результативности</w:t>
      </w:r>
      <w:r w:rsidRPr="002C7CAB">
        <w:rPr>
          <w:rFonts w:ascii="Times New Roman" w:eastAsia="Times New Roman" w:hAnsi="Times New Roman" w:cs="Times New Roman"/>
          <w:sz w:val="28"/>
          <w:szCs w:val="28"/>
          <w:lang w:eastAsia="ru-RU"/>
        </w:rPr>
        <w:t xml:space="preserve"> Расходов на закупки включает в себя как определение экономической результативности, так и достигнутого социально-экономического эффекта.</w:t>
      </w:r>
    </w:p>
    <w:p w:rsidR="00AD7014" w:rsidRPr="002C7CAB" w:rsidRDefault="00AD7014" w:rsidP="00AD7014">
      <w:pPr>
        <w:tabs>
          <w:tab w:val="left" w:pos="993"/>
          <w:tab w:val="left" w:pos="1134"/>
        </w:tabs>
        <w:spacing w:after="0" w:line="240" w:lineRule="auto"/>
        <w:ind w:firstLine="709"/>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Экономическая</w:t>
      </w:r>
      <w:r w:rsidRPr="002C7CAB">
        <w:rPr>
          <w:rFonts w:ascii="Times New Roman" w:eastAsia="Times New Roman" w:hAnsi="Times New Roman" w:cs="Times New Roman"/>
          <w:bCs/>
          <w:sz w:val="28"/>
          <w:szCs w:val="28"/>
          <w:lang w:eastAsia="ru-RU"/>
        </w:rPr>
        <w:t xml:space="preserve"> результативность</w:t>
      </w:r>
      <w:r w:rsidRPr="002C7CAB">
        <w:rPr>
          <w:rFonts w:ascii="Times New Roman" w:eastAsia="Times New Roman" w:hAnsi="Times New Roman" w:cs="Times New Roman"/>
          <w:sz w:val="28"/>
          <w:szCs w:val="28"/>
          <w:lang w:eastAsia="ru-RU"/>
        </w:rPr>
        <w:t xml:space="preserve"> определяется путем сравнения достигнутых и запланированных </w:t>
      </w:r>
      <w:r w:rsidRPr="002C7CAB">
        <w:rPr>
          <w:rFonts w:ascii="Times New Roman" w:eastAsia="Times New Roman" w:hAnsi="Times New Roman" w:cs="Times New Roman"/>
          <w:bCs/>
          <w:sz w:val="28"/>
          <w:szCs w:val="28"/>
          <w:lang w:eastAsia="ru-RU"/>
        </w:rPr>
        <w:t>экономических результатов</w:t>
      </w:r>
      <w:r w:rsidRPr="002C7CAB">
        <w:rPr>
          <w:rFonts w:ascii="Times New Roman" w:eastAsia="Times New Roman" w:hAnsi="Times New Roman" w:cs="Times New Roman"/>
          <w:sz w:val="28"/>
          <w:szCs w:val="28"/>
          <w:lang w:eastAsia="ru-RU"/>
        </w:rPr>
        <w:t xml:space="preserve"> использования Бюджетных средств, которые выступают в виде конкретных товаров, работ, услуг.</w:t>
      </w:r>
    </w:p>
    <w:p w:rsidR="00AD7014" w:rsidRPr="002C7CAB" w:rsidRDefault="00AD7014" w:rsidP="00AD7014">
      <w:pPr>
        <w:spacing w:after="0" w:line="240" w:lineRule="auto"/>
        <w:ind w:firstLine="709"/>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Социально-экономический эффект использования Бюджетных средств определяется на основе анализа степени удовлетворения муниципальных нужд и достижения установленных целей осуществления закупок, на которые были использованы Бюджетные средства.</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6.3.7.  Анализ и/или проверка законности Расходов на закупки по планируемым к заключению, заключенным и исполненным контрактам осуществляется на основании положений статей БК РФ и нормативных правовых актов, устанавливающих порядок расходования Бюджетных средств, в том числе и на закупки товаров, работ, услуг.</w:t>
      </w:r>
    </w:p>
    <w:p w:rsidR="00AD7014" w:rsidRPr="002C7CAB" w:rsidRDefault="00AD7014" w:rsidP="00AD701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C7CAB">
        <w:rPr>
          <w:rFonts w:ascii="Times New Roman" w:eastAsia="Times New Roman" w:hAnsi="Times New Roman" w:cs="Times New Roman"/>
          <w:sz w:val="28"/>
          <w:szCs w:val="28"/>
          <w:lang w:eastAsia="ru-RU"/>
        </w:rPr>
        <w:t xml:space="preserve">На данном этапе </w:t>
      </w:r>
      <w:r w:rsidRPr="002C7CAB">
        <w:rPr>
          <w:rFonts w:ascii="Times New Roman" w:eastAsia="Calibri" w:hAnsi="Times New Roman" w:cs="Times New Roman"/>
          <w:sz w:val="28"/>
          <w:szCs w:val="28"/>
        </w:rPr>
        <w:t xml:space="preserve">осуществляются проверка и анализ </w:t>
      </w:r>
      <w:r w:rsidRPr="002C7CAB">
        <w:rPr>
          <w:rFonts w:ascii="Times New Roman" w:eastAsia="Times New Roman" w:hAnsi="Times New Roman" w:cs="Times New Roman"/>
          <w:sz w:val="28"/>
          <w:szCs w:val="28"/>
          <w:lang w:eastAsia="ru-RU"/>
        </w:rPr>
        <w:t xml:space="preserve">соблюдения Объектом </w:t>
      </w:r>
      <w:r w:rsidRPr="002C7CAB">
        <w:rPr>
          <w:rFonts w:ascii="Times New Roman" w:eastAsia="Calibri" w:hAnsi="Times New Roman" w:cs="Times New Roman"/>
          <w:sz w:val="28"/>
          <w:szCs w:val="28"/>
        </w:rPr>
        <w:t>законодательства РФ и иных нормативных правовых актов о контрактной системе в сфере закупок на этапах планирования и осуществления закупок.</w:t>
      </w:r>
    </w:p>
    <w:p w:rsidR="00AD7014" w:rsidRPr="002C7CAB" w:rsidRDefault="00AD7014" w:rsidP="00AD7014">
      <w:pPr>
        <w:autoSpaceDE w:val="0"/>
        <w:autoSpaceDN w:val="0"/>
        <w:adjustRightInd w:val="0"/>
        <w:spacing w:after="0" w:line="240" w:lineRule="auto"/>
        <w:ind w:firstLine="709"/>
        <w:jc w:val="both"/>
        <w:rPr>
          <w:rFonts w:ascii="Times New Roman" w:eastAsia="Calibri" w:hAnsi="Times New Roman" w:cs="Times New Roman"/>
          <w:sz w:val="28"/>
          <w:szCs w:val="28"/>
        </w:rPr>
      </w:pPr>
      <w:r w:rsidRPr="002C7CAB">
        <w:rPr>
          <w:rFonts w:ascii="Times New Roman" w:eastAsia="Times New Roman" w:hAnsi="Times New Roman" w:cs="Times New Roman"/>
          <w:snapToGrid w:val="0"/>
          <w:sz w:val="28"/>
          <w:szCs w:val="28"/>
          <w:lang w:eastAsia="ru-RU"/>
        </w:rPr>
        <w:t>Под законностью Расходов на закупки</w:t>
      </w:r>
      <w:r w:rsidRPr="002C7CAB">
        <w:rPr>
          <w:rFonts w:ascii="Times New Roman" w:eastAsia="Times New Roman" w:hAnsi="Times New Roman" w:cs="Times New Roman"/>
          <w:b/>
          <w:i/>
          <w:snapToGrid w:val="0"/>
          <w:sz w:val="28"/>
          <w:szCs w:val="28"/>
          <w:lang w:eastAsia="ru-RU"/>
        </w:rPr>
        <w:t xml:space="preserve"> </w:t>
      </w:r>
      <w:r w:rsidRPr="002C7CAB">
        <w:rPr>
          <w:rFonts w:ascii="Times New Roman" w:eastAsia="Times New Roman" w:hAnsi="Times New Roman" w:cs="Times New Roman"/>
          <w:snapToGrid w:val="0"/>
          <w:sz w:val="28"/>
          <w:szCs w:val="28"/>
          <w:lang w:eastAsia="ru-RU"/>
        </w:rPr>
        <w:t>понимается</w:t>
      </w:r>
      <w:r w:rsidRPr="002C7CAB">
        <w:rPr>
          <w:rFonts w:ascii="Times New Roman" w:eastAsia="Times New Roman" w:hAnsi="Times New Roman" w:cs="Times New Roman"/>
          <w:sz w:val="28"/>
          <w:szCs w:val="28"/>
          <w:lang w:eastAsia="ru-RU"/>
        </w:rPr>
        <w:t xml:space="preserve"> соблюдение участниками </w:t>
      </w:r>
      <w:r w:rsidRPr="002C7CAB">
        <w:rPr>
          <w:rFonts w:ascii="Times New Roman" w:eastAsia="Calibri" w:hAnsi="Times New Roman" w:cs="Times New Roman"/>
          <w:sz w:val="28"/>
          <w:szCs w:val="28"/>
        </w:rPr>
        <w:t>контрактной системы в сфере закупок законодательства РФ и иных нормативных правовых актов о контрактной системе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В рамках проводимой работы рекомендуется оценить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и экспертных организаций, а также работу системы ведомственного контроля в сфере закупок и систему контроля в сфере закупок, осуществляемого заказчиком.</w:t>
      </w:r>
    </w:p>
    <w:p w:rsidR="00AD7014" w:rsidRPr="002C7CAB" w:rsidRDefault="00AD7014" w:rsidP="00AD7014">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6.3.8. В процессе проведения мероприятий аудита в сфере закупок, в целях выявления фактов завышения (занижения) цен на товары, работы, услуги, проверки обоснованности расходов по планируемым к заключению, заключенным и исполненным контрактам (договорам) проводится выборочная проверка применения методов определения начальной (максимальной) цены контракта, цены контракта, заключаемого с единственным поставщиком (подрядчиком, исполнителем), установленных ст. 22 Федерального закона № 44-ФЗ.</w: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Для выявления фактов завышения (занижения) начальной (максимальной) цены контракта, цены контракта, заключаемого с единственным поставщиком (подрядчиком, исполнителем) закупок товаров, работ, услуг, должностными лицами Контрольно-счётной палаты осуществляется сопоставление анализируемой цены Объекта с ценой товаров, работ, услуг, определенной и обоснованной посредством применения метода (методов), установленных ст. 22 Федерального закона № 44-ФЗ, в процессе проведения аудита рассчитывается отклонение.</w: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Расчёт отклонения анализируемой цены Объекта от цены товаров, работ, услуг определяемой и обоснованной посредством применения метода или нескольких методов установленных ст. 22 Федерального закона № 44-ФЗ производится по формуле:</w: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noProof/>
          <w:position w:val="-28"/>
          <w:sz w:val="28"/>
          <w:szCs w:val="28"/>
          <w:lang w:eastAsia="ru-RU"/>
        </w:rPr>
        <mc:AlternateContent>
          <mc:Choice Requires="wps">
            <w:drawing>
              <wp:anchor distT="0" distB="0" distL="114300" distR="114300" simplePos="0" relativeHeight="251661312" behindDoc="0" locked="0" layoutInCell="1" allowOverlap="1" wp14:anchorId="108603BF" wp14:editId="004A7674">
                <wp:simplePos x="0" y="0"/>
                <wp:positionH relativeFrom="column">
                  <wp:posOffset>1790065</wp:posOffset>
                </wp:positionH>
                <wp:positionV relativeFrom="paragraph">
                  <wp:posOffset>179070</wp:posOffset>
                </wp:positionV>
                <wp:extent cx="2019935" cy="930275"/>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930275"/>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AD7014" w:rsidRPr="005506DC" w:rsidRDefault="00AD7014" w:rsidP="00AD7014"/>
                          <w:p w:rsidR="00AD7014" w:rsidRPr="005506DC" w:rsidRDefault="00AD7014" w:rsidP="00AD7014">
                            <w:pPr>
                              <w:rPr>
                                <w:szCs w:val="28"/>
                              </w:rPr>
                            </w:pPr>
                            <w:r w:rsidRPr="005506DC">
                              <w:rPr>
                                <w:szCs w:val="28"/>
                              </w:rPr>
                              <w:t xml:space="preserve">          Ц</w:t>
                            </w:r>
                            <w:r w:rsidRPr="005506DC">
                              <w:rPr>
                                <w:szCs w:val="28"/>
                                <w:vertAlign w:val="subscript"/>
                              </w:rPr>
                              <w:t>аоа</w:t>
                            </w:r>
                            <w:r w:rsidRPr="005506DC">
                              <w:rPr>
                                <w:szCs w:val="28"/>
                              </w:rPr>
                              <w:t xml:space="preserve"> -  Ц</w:t>
                            </w:r>
                            <w:r>
                              <w:rPr>
                                <w:szCs w:val="28"/>
                                <w:vertAlign w:val="subscript"/>
                              </w:rPr>
                              <w:t>оо</w:t>
                            </w:r>
                            <w:r w:rsidRPr="005506DC">
                              <w:rPr>
                                <w:szCs w:val="28"/>
                                <w:vertAlign w:val="subscript"/>
                              </w:rPr>
                              <w:t>а</w:t>
                            </w:r>
                            <w:r w:rsidRPr="005506DC">
                              <w:rPr>
                                <w:szCs w:val="28"/>
                              </w:rPr>
                              <w:t xml:space="preserve">  </w:t>
                            </w:r>
                            <w:r>
                              <w:rPr>
                                <w:szCs w:val="28"/>
                              </w:rPr>
                              <w:t xml:space="preserve">  </w:t>
                            </w:r>
                          </w:p>
                          <w:p w:rsidR="00AD7014" w:rsidRPr="00855FAF" w:rsidRDefault="00AD7014" w:rsidP="00AD7014">
                            <w:pPr>
                              <w:rPr>
                                <w:szCs w:val="28"/>
                              </w:rPr>
                            </w:pPr>
                            <w:r w:rsidRPr="005506DC">
                              <w:rPr>
                                <w:szCs w:val="28"/>
                              </w:rPr>
                              <w:t xml:space="preserve">О = </w:t>
                            </w:r>
                            <w:r>
                              <w:rPr>
                                <w:szCs w:val="28"/>
                              </w:rPr>
                              <w:t xml:space="preserve">        </w:t>
                            </w:r>
                            <w:r w:rsidRPr="005506DC">
                              <w:rPr>
                                <w:szCs w:val="28"/>
                              </w:rPr>
                              <w:t>Ц</w:t>
                            </w:r>
                            <w:r>
                              <w:rPr>
                                <w:szCs w:val="28"/>
                                <w:vertAlign w:val="subscript"/>
                              </w:rPr>
                              <w:t>оо</w:t>
                            </w:r>
                            <w:r w:rsidRPr="005506DC">
                              <w:rPr>
                                <w:szCs w:val="28"/>
                                <w:vertAlign w:val="subscript"/>
                              </w:rPr>
                              <w:t>а</w:t>
                            </w:r>
                            <w:r>
                              <w:rPr>
                                <w:szCs w:val="28"/>
                                <w:vertAlign w:val="subscript"/>
                              </w:rPr>
                              <w:t xml:space="preserve"> </w:t>
                            </w:r>
                            <w:r>
                              <w:rPr>
                                <w:szCs w:val="28"/>
                              </w:rPr>
                              <w:t xml:space="preserve">        * 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140.95pt;margin-top:14.1pt;width:159.05pt;height:7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" stroked="f" strokecolor="white">
                <v:textbox>
                  <w:txbxContent>
                    <w:p w:rsidR="00AD7014" w:rsidRPr="005506DC" w:rsidRDefault="00AD7014" w:rsidP="00AD7014"/>
                    <w:p w:rsidR="00AD7014" w:rsidRPr="005506DC" w:rsidRDefault="00AD7014" w:rsidP="00AD7014">
                      <w:pPr>
                        <w:rPr>
                          <w:szCs w:val="28"/>
                        </w:rPr>
                      </w:pPr>
                      <w:r w:rsidRPr="005506DC">
                        <w:rPr>
                          <w:szCs w:val="28"/>
                        </w:rPr>
                        <w:t xml:space="preserve">          </w:t>
                      </w:r>
                      <w:proofErr w:type="spellStart"/>
                      <w:r w:rsidRPr="005506DC">
                        <w:rPr>
                          <w:szCs w:val="28"/>
                        </w:rPr>
                        <w:t>Ц</w:t>
                      </w:r>
                      <w:r w:rsidRPr="005506DC">
                        <w:rPr>
                          <w:szCs w:val="28"/>
                          <w:vertAlign w:val="subscript"/>
                        </w:rPr>
                        <w:t>аоа</w:t>
                      </w:r>
                      <w:proofErr w:type="spellEnd"/>
                      <w:r w:rsidRPr="005506DC">
                        <w:rPr>
                          <w:szCs w:val="28"/>
                        </w:rPr>
                        <w:t xml:space="preserve"> -  </w:t>
                      </w:r>
                      <w:proofErr w:type="spellStart"/>
                      <w:r w:rsidRPr="005506DC">
                        <w:rPr>
                          <w:szCs w:val="28"/>
                        </w:rPr>
                        <w:t>Ц</w:t>
                      </w:r>
                      <w:r>
                        <w:rPr>
                          <w:szCs w:val="28"/>
                          <w:vertAlign w:val="subscript"/>
                        </w:rPr>
                        <w:t>оо</w:t>
                      </w:r>
                      <w:r w:rsidRPr="005506DC">
                        <w:rPr>
                          <w:szCs w:val="28"/>
                          <w:vertAlign w:val="subscript"/>
                        </w:rPr>
                        <w:t>а</w:t>
                      </w:r>
                      <w:proofErr w:type="spellEnd"/>
                      <w:r w:rsidRPr="005506DC">
                        <w:rPr>
                          <w:szCs w:val="28"/>
                        </w:rPr>
                        <w:t xml:space="preserve">  </w:t>
                      </w:r>
                      <w:r>
                        <w:rPr>
                          <w:szCs w:val="28"/>
                        </w:rPr>
                        <w:t xml:space="preserve">  </w:t>
                      </w:r>
                    </w:p>
                    <w:p w:rsidR="00AD7014" w:rsidRPr="00855FAF" w:rsidRDefault="00AD7014" w:rsidP="00AD7014">
                      <w:pPr>
                        <w:rPr>
                          <w:szCs w:val="28"/>
                        </w:rPr>
                      </w:pPr>
                      <w:r w:rsidRPr="005506DC">
                        <w:rPr>
                          <w:szCs w:val="28"/>
                        </w:rPr>
                        <w:t xml:space="preserve">О = </w:t>
                      </w:r>
                      <w:r>
                        <w:rPr>
                          <w:szCs w:val="28"/>
                        </w:rPr>
                        <w:t xml:space="preserve">        </w:t>
                      </w:r>
                      <w:proofErr w:type="spellStart"/>
                      <w:r w:rsidRPr="005506DC">
                        <w:rPr>
                          <w:szCs w:val="28"/>
                        </w:rPr>
                        <w:t>Ц</w:t>
                      </w:r>
                      <w:r>
                        <w:rPr>
                          <w:szCs w:val="28"/>
                          <w:vertAlign w:val="subscript"/>
                        </w:rPr>
                        <w:t>оо</w:t>
                      </w:r>
                      <w:r w:rsidRPr="005506DC">
                        <w:rPr>
                          <w:szCs w:val="28"/>
                          <w:vertAlign w:val="subscript"/>
                        </w:rPr>
                        <w:t>а</w:t>
                      </w:r>
                      <w:proofErr w:type="spellEnd"/>
                      <w:r>
                        <w:rPr>
                          <w:szCs w:val="28"/>
                          <w:vertAlign w:val="subscript"/>
                        </w:rPr>
                        <w:t xml:space="preserve"> </w:t>
                      </w:r>
                      <w:r>
                        <w:rPr>
                          <w:szCs w:val="28"/>
                        </w:rPr>
                        <w:t xml:space="preserve">        * 100</w:t>
                      </w:r>
                    </w:p>
                  </w:txbxContent>
                </v:textbox>
              </v:shape>
            </w:pict>
          </mc:Fallback>
        </mc:AlternateConten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14:anchorId="43AEFF3B" wp14:editId="2B825207">
                <wp:simplePos x="0" y="0"/>
                <wp:positionH relativeFrom="column">
                  <wp:posOffset>2251710</wp:posOffset>
                </wp:positionH>
                <wp:positionV relativeFrom="paragraph">
                  <wp:posOffset>72390</wp:posOffset>
                </wp:positionV>
                <wp:extent cx="1026160" cy="15875"/>
                <wp:effectExtent l="13335" t="5715" r="8255"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177.3pt;margin-top:5.7pt;width:80.8pt;height: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"/>
            </w:pict>
          </mc:Fallback>
        </mc:AlternateConten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где:</w: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О - отклонение анализируемой цены Объекта от цены товаров, работ, услуг определяемой и обоснованной посредством применения метода или нескольких методов, установленных ст. 22 Федерального закона № 44-ФЗ в процессе проведения аудита;</w: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Цаоа - анализируемая цена Объекта;</w: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Цооа - цена товаров, работ, услуг определённая и обоснованная посредством применения метода или нескольких методов установленных ст. 22 Федерального закона № 44-ФЗ в процессе проведения аудита.</w:t>
      </w:r>
    </w:p>
    <w:p w:rsidR="00AD7014" w:rsidRPr="002C7CAB" w:rsidRDefault="00AD7014" w:rsidP="00AD70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Анализируемая цена Объекта признается завышенной (заниженной), если выявлено отклонение от цены товаров, работ, услуг, определенной и обоснованной посредством применения метода (методов), установленных ст. 22 Федерального закона № 44-ФЗ в процессе проведения аудита в большую или меньшую сторону. Такое отличие свидетельствует о факте завышения (занижения) начальной (максимальной) цены контракта, цены контракта, заключаемого с единственным поставщиком (подрядчиком, исполнителем) закупок товаров, работ, услуг.</w:t>
      </w:r>
    </w:p>
    <w:p w:rsidR="00AD7014" w:rsidRPr="002C7CAB" w:rsidRDefault="00AD7014" w:rsidP="00AD7014">
      <w:pPr>
        <w:autoSpaceDE w:val="0"/>
        <w:autoSpaceDN w:val="0"/>
        <w:adjustRightInd w:val="0"/>
        <w:spacing w:after="0" w:line="240" w:lineRule="auto"/>
        <w:ind w:firstLine="510"/>
        <w:rPr>
          <w:rFonts w:ascii="Times New Roman" w:eastAsia="Times New Roman" w:hAnsi="Times New Roman" w:cs="Times New Roman"/>
          <w:b/>
          <w:lang w:eastAsia="ru-RU"/>
        </w:rPr>
      </w:pPr>
    </w:p>
    <w:p w:rsidR="00AD7014" w:rsidRPr="002C7CAB" w:rsidRDefault="00AD7014" w:rsidP="00AD7014">
      <w:pPr>
        <w:spacing w:after="0" w:line="240" w:lineRule="auto"/>
        <w:ind w:firstLine="709"/>
        <w:jc w:val="center"/>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7. Заключительный этап аудита в сфере закупок</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4"/>
          <w:szCs w:val="24"/>
          <w:lang w:eastAsia="ru-RU"/>
        </w:rPr>
      </w:pPr>
    </w:p>
    <w:p w:rsidR="00AD7014" w:rsidRPr="002C7CAB" w:rsidRDefault="00AD7014" w:rsidP="00AD7014">
      <w:pPr>
        <w:tabs>
          <w:tab w:val="num" w:pos="1935"/>
        </w:tabs>
        <w:spacing w:after="0" w:line="240" w:lineRule="auto"/>
        <w:ind w:firstLine="709"/>
        <w:jc w:val="both"/>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7.1. Подготовка документов для реализации материалов аудита в сфере закупок осуществляется в соответствии с требованиями СФК-2 и СФК-3, соответственно.</w:t>
      </w:r>
    </w:p>
    <w:p w:rsidR="00AD7014" w:rsidRDefault="00AD7014" w:rsidP="00AD7014">
      <w:pPr>
        <w:spacing w:after="0" w:line="240" w:lineRule="auto"/>
        <w:ind w:firstLine="709"/>
        <w:contextualSpacing/>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7.2. Материалы контрольных и экспертно-аналитических мероприятий по их завершению оформляются в дела в соответствии с требованиями СФК-2 и СФК-3, соответственно.</w:t>
      </w:r>
    </w:p>
    <w:p w:rsidR="00874BB2" w:rsidRDefault="00874BB2" w:rsidP="00AD7014">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rPr>
        <w:t xml:space="preserve">7.3. </w:t>
      </w:r>
      <w:r w:rsidRPr="007A6A06">
        <w:rPr>
          <w:rFonts w:ascii="Times New Roman" w:eastAsia="Times New Roman" w:hAnsi="Times New Roman" w:cs="Times New Roman"/>
          <w:sz w:val="28"/>
          <w:szCs w:val="28"/>
        </w:rPr>
        <w:t xml:space="preserve">Статистический отчёт по </w:t>
      </w:r>
      <w:r>
        <w:rPr>
          <w:rFonts w:ascii="Times New Roman" w:eastAsia="Times New Roman" w:hAnsi="Times New Roman" w:cs="Times New Roman"/>
          <w:sz w:val="28"/>
          <w:szCs w:val="28"/>
        </w:rPr>
        <w:t xml:space="preserve">результатам аудита в сфере закупок составляется </w:t>
      </w:r>
      <w:r w:rsidRPr="007A6A06">
        <w:rPr>
          <w:rFonts w:ascii="Times New Roman" w:eastAsia="Times New Roman" w:hAnsi="Times New Roman" w:cs="Times New Roman"/>
          <w:sz w:val="28"/>
          <w:szCs w:val="28"/>
        </w:rPr>
        <w:t>форме согласно приложению № 2.</w:t>
      </w:r>
    </w:p>
    <w:p w:rsidR="00874BB2" w:rsidRPr="00874BB2" w:rsidRDefault="00874BB2" w:rsidP="00AD7014">
      <w:pPr>
        <w:spacing w:after="0" w:line="240" w:lineRule="auto"/>
        <w:ind w:firstLine="709"/>
        <w:contextualSpacing/>
        <w:jc w:val="both"/>
        <w:rPr>
          <w:rFonts w:ascii="Times New Roman" w:eastAsia="Times New Roman" w:hAnsi="Times New Roman" w:cs="Times New Roman"/>
          <w:i/>
          <w:sz w:val="28"/>
          <w:szCs w:val="28"/>
          <w:lang w:eastAsia="ru-RU"/>
        </w:rPr>
      </w:pPr>
      <w:r w:rsidRPr="00874BB2">
        <w:rPr>
          <w:rFonts w:ascii="Times New Roman" w:eastAsia="Times New Roman" w:hAnsi="Times New Roman" w:cs="Times New Roman"/>
          <w:i/>
          <w:sz w:val="28"/>
          <w:szCs w:val="28"/>
          <w:lang w:eastAsia="ru-RU"/>
        </w:rPr>
        <w:t>(п. 7.3 дополнен распоряжением председателя от 12.08.2015 № 42)</w:t>
      </w:r>
    </w:p>
    <w:p w:rsidR="00874BB2" w:rsidRDefault="00874BB2" w:rsidP="00AD7014">
      <w:pPr>
        <w:spacing w:after="0" w:line="240" w:lineRule="auto"/>
        <w:ind w:firstLine="709"/>
        <w:contextualSpacing/>
        <w:jc w:val="both"/>
        <w:rPr>
          <w:rFonts w:ascii="Times New Roman" w:eastAsia="Times New Roman" w:hAnsi="Times New Roman" w:cs="Times New Roman"/>
          <w:sz w:val="28"/>
          <w:szCs w:val="28"/>
          <w:lang w:eastAsia="ru-RU"/>
        </w:rPr>
      </w:pPr>
    </w:p>
    <w:p w:rsidR="00AD7014" w:rsidRPr="002C7CAB" w:rsidRDefault="00AD7014" w:rsidP="00AD7014">
      <w:pPr>
        <w:spacing w:after="0" w:line="240" w:lineRule="auto"/>
        <w:ind w:firstLine="709"/>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8. Размещение обобщенной информации о результатах аудита</w:t>
      </w:r>
    </w:p>
    <w:p w:rsidR="00AD7014" w:rsidRPr="002C7CAB" w:rsidRDefault="00AD7014" w:rsidP="00AD7014">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C7CAB">
        <w:rPr>
          <w:rFonts w:ascii="Times New Roman" w:eastAsia="Times New Roman" w:hAnsi="Times New Roman" w:cs="Times New Roman"/>
          <w:sz w:val="28"/>
          <w:szCs w:val="28"/>
          <w:lang w:eastAsia="ru-RU"/>
        </w:rPr>
        <w:t>в сфере закупок в единой информационной системе в сфере закупок</w:t>
      </w:r>
      <w:r w:rsidRPr="002C7CAB">
        <w:rPr>
          <w:rFonts w:ascii="Times New Roman" w:eastAsia="Times New Roman" w:hAnsi="Times New Roman" w:cs="Times New Roman"/>
          <w:b/>
          <w:sz w:val="28"/>
          <w:szCs w:val="28"/>
          <w:lang w:eastAsia="ru-RU"/>
        </w:rPr>
        <w:t xml:space="preserve"> </w:t>
      </w:r>
    </w:p>
    <w:p w:rsidR="00AD7014" w:rsidRPr="002C7CAB" w:rsidRDefault="00AD7014" w:rsidP="00AD7014">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8.1. Руководитель мероприятия (участник, которому поручен соответствующий вопрос)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8.2. Обобщенная информация о результатах аудита в сфере закупок (далее – Обобщенная информация) ежегодно формируется и размещается отделом аудита закупок в единой информационной системе в сфере закупок (</w:t>
      </w:r>
      <w:r w:rsidRPr="002C7CAB">
        <w:rPr>
          <w:rFonts w:ascii="Times New Roman" w:eastAsia="Times New Roman" w:hAnsi="Times New Roman" w:cs="Times New Roman"/>
          <w:snapToGrid w:val="0"/>
          <w:sz w:val="28"/>
          <w:szCs w:val="28"/>
          <w:lang w:eastAsia="ru-RU"/>
        </w:rPr>
        <w:t xml:space="preserve">до момента ввода единой информационной системы в сфере закупок - на </w:t>
      </w:r>
      <w:r w:rsidRPr="002C7CAB">
        <w:rPr>
          <w:rFonts w:ascii="Times New Roman" w:eastAsia="Calibri" w:hAnsi="Times New Roman" w:cs="Times New Roman"/>
          <w:sz w:val="28"/>
          <w:szCs w:val="28"/>
        </w:rPr>
        <w:t xml:space="preserve">официальном сайте </w:t>
      </w:r>
      <w:r w:rsidRPr="002C7CAB">
        <w:rPr>
          <w:rFonts w:ascii="Times New Roman" w:eastAsia="Calibri" w:hAnsi="Times New Roman" w:cs="Times New Roman"/>
          <w:sz w:val="28"/>
          <w:szCs w:val="28"/>
          <w:lang w:val="en-US"/>
        </w:rPr>
        <w:t>zakupki</w:t>
      </w:r>
      <w:r w:rsidRPr="002C7CAB">
        <w:rPr>
          <w:rFonts w:ascii="Times New Roman" w:eastAsia="Calibri" w:hAnsi="Times New Roman" w:cs="Times New Roman"/>
          <w:sz w:val="28"/>
          <w:szCs w:val="28"/>
        </w:rPr>
        <w:t>.</w:t>
      </w:r>
      <w:r w:rsidRPr="002C7CAB">
        <w:rPr>
          <w:rFonts w:ascii="Times New Roman" w:eastAsia="Calibri" w:hAnsi="Times New Roman" w:cs="Times New Roman"/>
          <w:sz w:val="28"/>
          <w:szCs w:val="28"/>
          <w:lang w:val="en-US"/>
        </w:rPr>
        <w:t>gov</w:t>
      </w:r>
      <w:r w:rsidRPr="002C7CAB">
        <w:rPr>
          <w:rFonts w:ascii="Times New Roman" w:eastAsia="Calibri" w:hAnsi="Times New Roman" w:cs="Times New Roman"/>
          <w:sz w:val="28"/>
          <w:szCs w:val="28"/>
        </w:rPr>
        <w:t>.</w:t>
      </w:r>
      <w:r w:rsidRPr="002C7CAB">
        <w:rPr>
          <w:rFonts w:ascii="Times New Roman" w:eastAsia="Calibri" w:hAnsi="Times New Roman" w:cs="Times New Roman"/>
          <w:sz w:val="28"/>
          <w:szCs w:val="28"/>
          <w:lang w:val="en-US"/>
        </w:rPr>
        <w:t>ru</w:t>
      </w:r>
      <w:r w:rsidRPr="002C7CAB">
        <w:rPr>
          <w:rFonts w:ascii="Times New Roman" w:eastAsia="Calibri" w:hAnsi="Times New Roman" w:cs="Times New Roman"/>
          <w:sz w:val="28"/>
          <w:szCs w:val="28"/>
        </w:rPr>
        <w:t>)</w:t>
      </w:r>
      <w:r w:rsidRPr="002C7CAB">
        <w:rPr>
          <w:rFonts w:ascii="Times New Roman" w:eastAsia="Times New Roman" w:hAnsi="Times New Roman" w:cs="Times New Roman"/>
          <w:sz w:val="28"/>
          <w:szCs w:val="28"/>
          <w:lang w:eastAsia="ru-RU"/>
        </w:rPr>
        <w:t xml:space="preserve"> </w:t>
      </w:r>
    </w:p>
    <w:p w:rsidR="00AD7014" w:rsidRPr="002C7CAB" w:rsidRDefault="00AD7014" w:rsidP="00AD7014">
      <w:pPr>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Подготовка Обобщенной информации осуществляется по форме, установленной в</w:t>
      </w:r>
      <w:r w:rsidRPr="002C7CAB">
        <w:rPr>
          <w:rFonts w:ascii="Times New Roman" w:eastAsia="Times New Roman" w:hAnsi="Times New Roman" w:cs="Times New Roman"/>
          <w:b/>
          <w:sz w:val="28"/>
          <w:szCs w:val="28"/>
          <w:lang w:eastAsia="ru-RU"/>
        </w:rPr>
        <w:t xml:space="preserve"> </w:t>
      </w:r>
      <w:r w:rsidRPr="002C7CAB">
        <w:rPr>
          <w:rFonts w:ascii="Times New Roman" w:eastAsia="Times New Roman" w:hAnsi="Times New Roman" w:cs="Times New Roman"/>
          <w:sz w:val="28"/>
          <w:szCs w:val="28"/>
          <w:lang w:eastAsia="ru-RU"/>
        </w:rPr>
        <w:t>Приложении к настоящему стандарту в срок не позднее первого дня второго квартала года, следующего за отчётным.</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p>
    <w:p w:rsidR="00AD7014" w:rsidRPr="002C7CAB" w:rsidRDefault="00AD7014" w:rsidP="00AD7014">
      <w:pPr>
        <w:spacing w:after="0" w:line="240" w:lineRule="auto"/>
        <w:ind w:firstLine="709"/>
        <w:jc w:val="center"/>
        <w:rPr>
          <w:rFonts w:ascii="Times New Roman" w:eastAsia="Times New Roman" w:hAnsi="Times New Roman" w:cs="Times New Roman"/>
          <w:snapToGrid w:val="0"/>
          <w:sz w:val="28"/>
          <w:szCs w:val="28"/>
          <w:lang w:eastAsia="ru-RU"/>
        </w:rPr>
      </w:pPr>
      <w:r w:rsidRPr="002C7CAB">
        <w:rPr>
          <w:rFonts w:ascii="Times New Roman" w:eastAsia="Times New Roman" w:hAnsi="Times New Roman" w:cs="Times New Roman"/>
          <w:snapToGrid w:val="0"/>
          <w:sz w:val="28"/>
          <w:szCs w:val="28"/>
          <w:lang w:eastAsia="ru-RU"/>
        </w:rPr>
        <w:t>9. Контроль за исполнением настоящего стандарта</w:t>
      </w:r>
    </w:p>
    <w:p w:rsidR="00AD7014" w:rsidRPr="002C7CAB" w:rsidRDefault="00AD7014" w:rsidP="00AD7014">
      <w:pPr>
        <w:spacing w:after="0" w:line="240" w:lineRule="auto"/>
        <w:ind w:firstLine="709"/>
        <w:jc w:val="both"/>
        <w:rPr>
          <w:rFonts w:ascii="Times New Roman" w:eastAsia="Times New Roman" w:hAnsi="Times New Roman" w:cs="Times New Roman"/>
          <w:snapToGrid w:val="0"/>
          <w:sz w:val="28"/>
          <w:szCs w:val="28"/>
          <w:lang w:eastAsia="ru-RU"/>
        </w:rPr>
      </w:pPr>
    </w:p>
    <w:p w:rsidR="00AD7014" w:rsidRPr="002C7CAB" w:rsidRDefault="00AD7014" w:rsidP="00AD7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9.1.</w:t>
      </w:r>
      <w:r w:rsidRPr="002C7CAB">
        <w:rPr>
          <w:rFonts w:ascii="Times New Roman" w:eastAsia="Times New Roman" w:hAnsi="Times New Roman" w:cs="Times New Roman"/>
          <w:sz w:val="28"/>
          <w:szCs w:val="28"/>
          <w:lang w:eastAsia="ru-RU"/>
        </w:rPr>
        <w:tab/>
        <w:t>Контроль в ходе аудита в сфере закупок осуществляется для достижения цели мероприятия и обеспечения надлежащего качества работы руководителя (руководителей) и членов рабочей группы.</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Times New Roman"/>
          <w:sz w:val="28"/>
          <w:szCs w:val="28"/>
          <w:lang w:eastAsia="ru-RU"/>
        </w:rPr>
        <w:t>9.2.</w:t>
      </w:r>
      <w:r w:rsidRPr="002C7CAB">
        <w:rPr>
          <w:rFonts w:ascii="Times New Roman" w:eastAsia="Times New Roman" w:hAnsi="Times New Roman" w:cs="Times New Roman"/>
          <w:sz w:val="28"/>
          <w:szCs w:val="28"/>
          <w:lang w:eastAsia="ru-RU"/>
        </w:rPr>
        <w:tab/>
        <w:t xml:space="preserve">Общий контроль осуществляется лицом, назначенным ответственным над выполнением распоряжения </w:t>
      </w:r>
      <w:r w:rsidRPr="002C7CAB">
        <w:rPr>
          <w:rFonts w:ascii="Times New Roman" w:eastAsia="Times New Roman" w:hAnsi="Times New Roman" w:cs="Calibri"/>
          <w:bCs/>
          <w:sz w:val="28"/>
          <w:szCs w:val="20"/>
          <w:lang w:eastAsia="ru-RU"/>
        </w:rPr>
        <w:t xml:space="preserve">о проведении аудита в сфере закупок, в форме рабочих совещаний. </w:t>
      </w: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Начальник отдела</w:t>
      </w: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аудита закупок                                                                                         Ю.В.Томилко</w:t>
      </w:r>
    </w:p>
    <w:p w:rsidR="00AD7014" w:rsidRPr="002C7CAB" w:rsidRDefault="00AD7014" w:rsidP="00AD7014">
      <w:pPr>
        <w:widowControl w:val="0"/>
        <w:autoSpaceDE w:val="0"/>
        <w:autoSpaceDN w:val="0"/>
        <w:adjustRightInd w:val="0"/>
        <w:spacing w:after="0" w:line="240" w:lineRule="auto"/>
        <w:ind w:firstLine="709"/>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br w:type="page"/>
      </w:r>
    </w:p>
    <w:tbl>
      <w:tblPr>
        <w:tblW w:w="0" w:type="auto"/>
        <w:tblLook w:val="04A0" w:firstRow="1" w:lastRow="0" w:firstColumn="1" w:lastColumn="0" w:noHBand="0" w:noVBand="1"/>
      </w:tblPr>
      <w:tblGrid>
        <w:gridCol w:w="4858"/>
        <w:gridCol w:w="4996"/>
      </w:tblGrid>
      <w:tr w:rsidR="00AD7014" w:rsidRPr="002C7CAB" w:rsidTr="005C77B0">
        <w:tc>
          <w:tcPr>
            <w:tcW w:w="5210" w:type="dxa"/>
            <w:shd w:val="clear" w:color="auto" w:fill="auto"/>
          </w:tcPr>
          <w:p w:rsidR="00AD7014" w:rsidRPr="002C7CAB" w:rsidRDefault="00AD7014" w:rsidP="00AD701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2C7CAB">
              <w:rPr>
                <w:rFonts w:ascii="Times New Roman" w:eastAsia="Times New Roman" w:hAnsi="Times New Roman" w:cs="Calibri"/>
                <w:bCs/>
                <w:sz w:val="28"/>
                <w:szCs w:val="20"/>
                <w:lang w:eastAsia="ru-RU"/>
              </w:rPr>
              <w:br w:type="page"/>
            </w:r>
          </w:p>
        </w:tc>
        <w:tc>
          <w:tcPr>
            <w:tcW w:w="5211" w:type="dxa"/>
            <w:shd w:val="clear" w:color="auto" w:fill="auto"/>
          </w:tcPr>
          <w:p w:rsidR="00AD7014" w:rsidRPr="002C7CAB" w:rsidRDefault="00AD7014" w:rsidP="00AD7014">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2C7CAB">
              <w:rPr>
                <w:rFonts w:ascii="Times New Roman" w:eastAsia="Times New Roman" w:hAnsi="Times New Roman" w:cs="Arial"/>
                <w:sz w:val="28"/>
                <w:szCs w:val="28"/>
                <w:lang w:eastAsia="ru-RU"/>
              </w:rPr>
              <w:t xml:space="preserve">ПРИЛОЖЕНИЕ </w:t>
            </w:r>
            <w:r w:rsidR="000D64B8">
              <w:rPr>
                <w:rFonts w:ascii="Times New Roman" w:eastAsia="Times New Roman" w:hAnsi="Times New Roman" w:cs="Arial"/>
                <w:sz w:val="28"/>
                <w:szCs w:val="28"/>
                <w:lang w:eastAsia="ru-RU"/>
              </w:rPr>
              <w:t>№ 1</w:t>
            </w:r>
          </w:p>
          <w:p w:rsidR="00AD7014" w:rsidRPr="002C7CAB" w:rsidRDefault="00AD7014" w:rsidP="00AD7014">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2C7CAB">
              <w:rPr>
                <w:rFonts w:ascii="Times New Roman" w:eastAsia="Times New Roman" w:hAnsi="Times New Roman" w:cs="Arial"/>
                <w:sz w:val="28"/>
                <w:szCs w:val="28"/>
                <w:lang w:eastAsia="ru-RU"/>
              </w:rPr>
              <w:t xml:space="preserve">к стандарту финансового контроля </w:t>
            </w:r>
          </w:p>
          <w:p w:rsidR="00AD7014" w:rsidRPr="002C7CAB" w:rsidRDefault="00AD7014" w:rsidP="00AD7014">
            <w:pPr>
              <w:tabs>
                <w:tab w:val="left" w:pos="1800"/>
              </w:tabs>
              <w:autoSpaceDE w:val="0"/>
              <w:autoSpaceDN w:val="0"/>
              <w:adjustRightInd w:val="0"/>
              <w:spacing w:after="0" w:line="240" w:lineRule="auto"/>
              <w:jc w:val="center"/>
              <w:rPr>
                <w:rFonts w:ascii="Times New Roman" w:eastAsia="Times New Roman" w:hAnsi="Times New Roman" w:cs="Arial"/>
                <w:sz w:val="28"/>
                <w:szCs w:val="28"/>
                <w:lang w:eastAsia="ru-RU"/>
              </w:rPr>
            </w:pPr>
            <w:r w:rsidRPr="002C7CAB">
              <w:rPr>
                <w:rFonts w:ascii="Times New Roman" w:eastAsia="Times New Roman" w:hAnsi="Times New Roman" w:cs="Arial"/>
                <w:sz w:val="28"/>
                <w:szCs w:val="28"/>
                <w:lang w:eastAsia="ru-RU"/>
              </w:rPr>
              <w:t xml:space="preserve">СФК 4 </w:t>
            </w:r>
          </w:p>
          <w:p w:rsidR="00AD7014" w:rsidRDefault="00AD7014" w:rsidP="00AD7014">
            <w:pPr>
              <w:tabs>
                <w:tab w:val="left" w:pos="18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C7CAB">
              <w:rPr>
                <w:rFonts w:ascii="Times New Roman" w:eastAsia="Times New Roman" w:hAnsi="Times New Roman" w:cs="Times New Roman"/>
                <w:sz w:val="28"/>
                <w:szCs w:val="28"/>
                <w:lang w:eastAsia="ru-RU"/>
              </w:rPr>
              <w:t>«</w:t>
            </w:r>
            <w:r w:rsidRPr="002C7CAB">
              <w:rPr>
                <w:rFonts w:ascii="Times New Roman" w:eastAsia="Times New Roman" w:hAnsi="Times New Roman" w:cs="Times New Roman"/>
                <w:bCs/>
                <w:sz w:val="28"/>
                <w:szCs w:val="28"/>
                <w:lang w:eastAsia="ru-RU"/>
              </w:rPr>
              <w:t>Аудит в сфере закупок товаров, работ, услуг</w:t>
            </w:r>
            <w:r w:rsidRPr="002C7CAB">
              <w:rPr>
                <w:rFonts w:ascii="Times New Roman" w:eastAsia="Times New Roman" w:hAnsi="Times New Roman" w:cs="Times New Roman"/>
                <w:sz w:val="28"/>
                <w:szCs w:val="28"/>
                <w:lang w:eastAsia="ru-RU"/>
              </w:rPr>
              <w:t>»</w:t>
            </w:r>
          </w:p>
          <w:p w:rsidR="000D64B8" w:rsidRPr="002C7CAB" w:rsidRDefault="000D64B8" w:rsidP="000D64B8">
            <w:pPr>
              <w:keepNext/>
              <w:spacing w:line="240" w:lineRule="auto"/>
              <w:jc w:val="center"/>
              <w:outlineLvl w:val="2"/>
              <w:rPr>
                <w:rFonts w:ascii="Times New Roman" w:eastAsia="Times New Roman" w:hAnsi="Times New Roman" w:cs="Times New Roman"/>
                <w:i/>
                <w:sz w:val="28"/>
                <w:szCs w:val="20"/>
                <w:lang w:eastAsia="ru-RU"/>
              </w:rPr>
            </w:pPr>
            <w:r w:rsidRPr="002C7CAB">
              <w:rPr>
                <w:rFonts w:ascii="Times New Roman" w:eastAsia="Times New Roman" w:hAnsi="Times New Roman" w:cs="Times New Roman"/>
                <w:i/>
                <w:sz w:val="28"/>
                <w:szCs w:val="20"/>
                <w:lang w:eastAsia="ru-RU"/>
              </w:rPr>
              <w:t xml:space="preserve">(в редакции распоряжения </w:t>
            </w:r>
            <w:r>
              <w:rPr>
                <w:rFonts w:ascii="Times New Roman" w:eastAsia="Times New Roman" w:hAnsi="Times New Roman" w:cs="Times New Roman"/>
                <w:i/>
                <w:sz w:val="28"/>
                <w:szCs w:val="28"/>
                <w:lang w:eastAsia="ru-RU"/>
              </w:rPr>
              <w:t>от 12.08.2015 № 42</w:t>
            </w:r>
            <w:r w:rsidRPr="002C7CAB">
              <w:rPr>
                <w:rFonts w:ascii="Times New Roman" w:eastAsia="Times New Roman" w:hAnsi="Times New Roman" w:cs="Times New Roman"/>
                <w:i/>
                <w:sz w:val="28"/>
                <w:szCs w:val="20"/>
                <w:lang w:eastAsia="ru-RU"/>
              </w:rPr>
              <w:t>)</w:t>
            </w:r>
          </w:p>
          <w:p w:rsidR="000D64B8" w:rsidRPr="002C7CAB" w:rsidRDefault="000D64B8" w:rsidP="00AD7014">
            <w:pPr>
              <w:tabs>
                <w:tab w:val="left" w:pos="1800"/>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014" w:rsidRPr="002C7CAB" w:rsidRDefault="00AD7014" w:rsidP="00AD7014">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rsidR="00AD7014" w:rsidRPr="002C7CAB" w:rsidRDefault="00AD7014" w:rsidP="00AD7014">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AD7014" w:rsidRPr="002C7CAB" w:rsidRDefault="00AD7014" w:rsidP="00AD7014">
      <w:pPr>
        <w:spacing w:after="0" w:line="240" w:lineRule="auto"/>
        <w:rPr>
          <w:rFonts w:ascii="Times New Roman" w:eastAsia="Times New Roman" w:hAnsi="Times New Roman" w:cs="Times New Roman"/>
          <w:b/>
          <w:sz w:val="26"/>
          <w:szCs w:val="26"/>
          <w:lang w:eastAsia="ru-RU"/>
        </w:rPr>
      </w:pPr>
    </w:p>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ПРИМЕРНАЯ СТРУКТУРА</w:t>
      </w:r>
    </w:p>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 xml:space="preserve">представления данных о результатах аудита в сфере закупок </w:t>
      </w:r>
    </w:p>
    <w:p w:rsidR="00AD7014" w:rsidRPr="002C7CAB" w:rsidRDefault="00AD7014" w:rsidP="00AD7014">
      <w:pPr>
        <w:spacing w:after="0" w:line="240" w:lineRule="auto"/>
        <w:jc w:val="center"/>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sz w:val="26"/>
          <w:szCs w:val="26"/>
          <w:lang w:eastAsia="ru-RU"/>
        </w:rPr>
        <w:t>для подготовки обобщенной информации</w:t>
      </w:r>
      <w:r w:rsidRPr="002C7CAB">
        <w:rPr>
          <w:rFonts w:ascii="Times New Roman" w:eastAsia="Times New Roman" w:hAnsi="Times New Roman" w:cs="Times New Roman"/>
          <w:b/>
          <w:sz w:val="26"/>
          <w:szCs w:val="26"/>
          <w:lang w:eastAsia="ru-RU"/>
        </w:rPr>
        <w:t xml:space="preserve"> </w:t>
      </w:r>
    </w:p>
    <w:p w:rsidR="00AD7014" w:rsidRPr="002C7CAB" w:rsidRDefault="00AD7014" w:rsidP="00AD7014">
      <w:pPr>
        <w:spacing w:after="0" w:line="240" w:lineRule="auto"/>
        <w:jc w:val="right"/>
        <w:rPr>
          <w:rFonts w:ascii="Times New Roman" w:eastAsia="Times New Roman" w:hAnsi="Times New Roman" w:cs="Times New Roman"/>
          <w:i/>
          <w:sz w:val="26"/>
          <w:szCs w:val="26"/>
          <w:lang w:eastAsia="ru-RU"/>
        </w:rPr>
      </w:pPr>
    </w:p>
    <w:p w:rsidR="00AD7014" w:rsidRPr="002C7CAB" w:rsidRDefault="00AD7014" w:rsidP="00AD7014">
      <w:pPr>
        <w:spacing w:after="0" w:line="240" w:lineRule="auto"/>
        <w:jc w:val="right"/>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за отчётный период</w:t>
      </w:r>
    </w:p>
    <w:p w:rsidR="00AD7014" w:rsidRPr="002C7CAB" w:rsidRDefault="00AD7014" w:rsidP="00AD7014">
      <w:pPr>
        <w:spacing w:after="0" w:line="240" w:lineRule="auto"/>
        <w:jc w:val="right"/>
        <w:rPr>
          <w:rFonts w:ascii="Times New Roman" w:eastAsia="Times New Roman" w:hAnsi="Times New Roman" w:cs="Times New Roman"/>
          <w:i/>
          <w:sz w:val="26"/>
          <w:szCs w:val="26"/>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5400"/>
        <w:gridCol w:w="3600"/>
      </w:tblGrid>
      <w:tr w:rsidR="00AD7014" w:rsidRPr="002C7CAB" w:rsidTr="005C77B0">
        <w:trPr>
          <w:tblHeader/>
        </w:trPr>
        <w:tc>
          <w:tcPr>
            <w:tcW w:w="828" w:type="dxa"/>
            <w:shd w:val="clear" w:color="auto" w:fill="auto"/>
            <w:vAlign w:val="center"/>
          </w:tcPr>
          <w:p w:rsidR="00AD7014" w:rsidRPr="002C7CAB" w:rsidRDefault="00AD7014" w:rsidP="00AD7014">
            <w:pPr>
              <w:spacing w:after="0" w:line="240" w:lineRule="auto"/>
              <w:jc w:val="center"/>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w:t>
            </w:r>
          </w:p>
          <w:p w:rsidR="00AD7014" w:rsidRPr="002C7CAB" w:rsidRDefault="00AD7014" w:rsidP="00AD7014">
            <w:pPr>
              <w:spacing w:after="0" w:line="240" w:lineRule="auto"/>
              <w:jc w:val="center"/>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п/п</w:t>
            </w:r>
          </w:p>
        </w:tc>
        <w:tc>
          <w:tcPr>
            <w:tcW w:w="5400" w:type="dxa"/>
            <w:shd w:val="clear" w:color="auto" w:fill="auto"/>
            <w:vAlign w:val="center"/>
          </w:tcPr>
          <w:p w:rsidR="00AD7014" w:rsidRPr="002C7CAB" w:rsidRDefault="00AD7014" w:rsidP="00AD7014">
            <w:pPr>
              <w:spacing w:after="0" w:line="240" w:lineRule="auto"/>
              <w:jc w:val="center"/>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Результаты аудита в сфере закупок</w:t>
            </w:r>
          </w:p>
        </w:tc>
        <w:tc>
          <w:tcPr>
            <w:tcW w:w="3600" w:type="dxa"/>
            <w:shd w:val="clear" w:color="auto" w:fill="auto"/>
            <w:vAlign w:val="center"/>
          </w:tcPr>
          <w:p w:rsidR="00AD7014" w:rsidRPr="002C7CAB" w:rsidRDefault="00AD7014" w:rsidP="00AD7014">
            <w:pPr>
              <w:spacing w:after="0" w:line="240" w:lineRule="auto"/>
              <w:jc w:val="center"/>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Данные</w:t>
            </w:r>
          </w:p>
        </w:tc>
      </w:tr>
      <w:tr w:rsidR="00AD7014" w:rsidRPr="002C7CAB" w:rsidTr="005C77B0">
        <w:tc>
          <w:tcPr>
            <w:tcW w:w="9828" w:type="dxa"/>
            <w:gridSpan w:val="3"/>
            <w:shd w:val="clear" w:color="auto" w:fill="auto"/>
          </w:tcPr>
          <w:p w:rsidR="00AD7014" w:rsidRPr="002C7CAB" w:rsidRDefault="00AD7014" w:rsidP="00AD7014">
            <w:pPr>
              <w:spacing w:after="0" w:line="240" w:lineRule="auto"/>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Общая характеристика мероприятий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1</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Общее количество мероприятий, в рамках которых проводился аудит в сфере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проведенных мероприятий</w:t>
            </w:r>
          </w:p>
        </w:tc>
      </w:tr>
      <w:tr w:rsidR="00AD7014" w:rsidRPr="002C7CAB" w:rsidTr="005C77B0">
        <w:trPr>
          <w:trHeight w:val="651"/>
        </w:trPr>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2</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 xml:space="preserve">Общее количество </w:t>
            </w:r>
            <w:r w:rsidRPr="002C7CAB">
              <w:rPr>
                <w:rFonts w:ascii="Times New Roman" w:eastAsia="Calibri" w:hAnsi="Times New Roman" w:cs="Times New Roman"/>
                <w:color w:val="000000"/>
                <w:spacing w:val="5"/>
                <w:sz w:val="26"/>
                <w:szCs w:val="26"/>
                <w:lang w:eastAsia="ru-RU"/>
              </w:rPr>
              <w:t xml:space="preserve">объектов, </w:t>
            </w:r>
            <w:r w:rsidRPr="002C7CAB">
              <w:rPr>
                <w:rFonts w:ascii="Times New Roman" w:eastAsia="Times New Roman" w:hAnsi="Times New Roman" w:cs="Times New Roman"/>
                <w:sz w:val="26"/>
                <w:szCs w:val="26"/>
                <w:lang w:eastAsia="ru-RU"/>
              </w:rPr>
              <w:t>в которых проводился аудит в сфере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объектов</w:t>
            </w:r>
          </w:p>
        </w:tc>
      </w:tr>
      <w:tr w:rsidR="00AD7014" w:rsidRPr="002C7CAB" w:rsidTr="005C77B0">
        <w:trPr>
          <w:trHeight w:val="651"/>
        </w:trPr>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3</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Calibri" w:hAnsi="Times New Roman" w:cs="Times New Roman"/>
                <w:color w:val="000000"/>
                <w:spacing w:val="5"/>
                <w:sz w:val="26"/>
                <w:szCs w:val="26"/>
                <w:lang w:eastAsia="ru-RU"/>
              </w:rPr>
              <w:t xml:space="preserve">Общее количество и сумма закупок, проверенных </w:t>
            </w:r>
            <w:r w:rsidRPr="002C7CAB">
              <w:rPr>
                <w:rFonts w:ascii="Times New Roman" w:eastAsia="Times New Roman" w:hAnsi="Times New Roman" w:cs="Times New Roman"/>
                <w:sz w:val="26"/>
                <w:szCs w:val="26"/>
                <w:lang w:eastAsia="ru-RU"/>
              </w:rPr>
              <w:t>в рамках аудита в сфере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закупок и сумма (тыс. рублей</w:t>
            </w:r>
          </w:p>
        </w:tc>
      </w:tr>
      <w:tr w:rsidR="00AD7014" w:rsidRPr="002C7CAB" w:rsidTr="005C77B0">
        <w:trPr>
          <w:trHeight w:val="598"/>
        </w:trPr>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4</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Calibri" w:hAnsi="Times New Roman" w:cs="Times New Roman"/>
                <w:color w:val="000000"/>
                <w:spacing w:val="5"/>
                <w:sz w:val="26"/>
                <w:szCs w:val="26"/>
                <w:lang w:eastAsia="ru-RU"/>
              </w:rPr>
              <w:t>Общее количество и сумма контрактов</w:t>
            </w:r>
            <w:r w:rsidRPr="002C7CAB">
              <w:rPr>
                <w:rFonts w:ascii="Times New Roman" w:eastAsia="Times New Roman" w:hAnsi="Times New Roman" w:cs="Times New Roman"/>
                <w:sz w:val="26"/>
                <w:szCs w:val="26"/>
                <w:lang w:eastAsia="ru-RU"/>
              </w:rPr>
              <w:t xml:space="preserve"> на закупку</w:t>
            </w:r>
            <w:r w:rsidRPr="002C7CAB">
              <w:rPr>
                <w:rFonts w:ascii="Times New Roman" w:eastAsia="Calibri" w:hAnsi="Times New Roman" w:cs="Times New Roman"/>
                <w:color w:val="000000"/>
                <w:spacing w:val="5"/>
                <w:sz w:val="26"/>
                <w:szCs w:val="26"/>
                <w:lang w:eastAsia="ru-RU"/>
              </w:rPr>
              <w:t xml:space="preserve">, проверенных </w:t>
            </w:r>
            <w:r w:rsidRPr="002C7CAB">
              <w:rPr>
                <w:rFonts w:ascii="Times New Roman" w:eastAsia="Times New Roman" w:hAnsi="Times New Roman" w:cs="Times New Roman"/>
                <w:sz w:val="26"/>
                <w:szCs w:val="26"/>
                <w:lang w:eastAsia="ru-RU"/>
              </w:rPr>
              <w:t xml:space="preserve">в рамках аудита в сфере закупок </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контрактов и сумма (тыс. рублей)</w:t>
            </w:r>
          </w:p>
        </w:tc>
      </w:tr>
      <w:tr w:rsidR="00AD7014" w:rsidRPr="002C7CAB" w:rsidTr="005C77B0">
        <w:tc>
          <w:tcPr>
            <w:tcW w:w="9828" w:type="dxa"/>
            <w:gridSpan w:val="3"/>
            <w:shd w:val="clear" w:color="auto" w:fill="auto"/>
          </w:tcPr>
          <w:p w:rsidR="00AD7014" w:rsidRPr="002C7CAB" w:rsidRDefault="00AD7014" w:rsidP="00AD7014">
            <w:pPr>
              <w:spacing w:after="0" w:line="240" w:lineRule="auto"/>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Выявленные нарушения</w:t>
            </w:r>
          </w:p>
        </w:tc>
      </w:tr>
      <w:tr w:rsidR="00AD7014" w:rsidRPr="002C7CAB" w:rsidTr="005C77B0">
        <w:trPr>
          <w:trHeight w:val="273"/>
        </w:trPr>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Общее количество нарушений законодательства о контрактной системе, выявленных при аудите в сфере закупок по результатам проверки, анализа и оценки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и сумма нарушений (тыс. рублей)</w:t>
            </w:r>
          </w:p>
        </w:tc>
      </w:tr>
      <w:tr w:rsidR="00AD7014" w:rsidRPr="002C7CAB" w:rsidTr="005C77B0">
        <w:tc>
          <w:tcPr>
            <w:tcW w:w="828" w:type="dxa"/>
            <w:shd w:val="clear" w:color="auto" w:fill="auto"/>
          </w:tcPr>
          <w:p w:rsidR="00AD7014" w:rsidRPr="002C7CAB" w:rsidRDefault="00AD7014" w:rsidP="00AD7014">
            <w:pPr>
              <w:spacing w:after="0" w:line="240" w:lineRule="auto"/>
              <w:rPr>
                <w:rFonts w:ascii="Times New Roman" w:eastAsia="Times New Roman" w:hAnsi="Times New Roman" w:cs="Times New Roman"/>
                <w:sz w:val="26"/>
                <w:szCs w:val="26"/>
                <w:lang w:eastAsia="ru-RU"/>
              </w:rPr>
            </w:pPr>
          </w:p>
        </w:tc>
        <w:tc>
          <w:tcPr>
            <w:tcW w:w="5400" w:type="dxa"/>
            <w:shd w:val="clear" w:color="auto" w:fill="auto"/>
          </w:tcPr>
          <w:p w:rsidR="00AD7014" w:rsidRPr="002C7CAB" w:rsidRDefault="00AD7014" w:rsidP="00AD7014">
            <w:pPr>
              <w:spacing w:after="0" w:line="240" w:lineRule="auto"/>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в том числе в части проверки:</w:t>
            </w:r>
          </w:p>
        </w:tc>
        <w:tc>
          <w:tcPr>
            <w:tcW w:w="3600" w:type="dxa"/>
            <w:shd w:val="clear" w:color="auto" w:fill="auto"/>
            <w:vAlign w:val="center"/>
          </w:tcPr>
          <w:p w:rsidR="00AD7014" w:rsidRPr="002C7CAB" w:rsidRDefault="00AD7014" w:rsidP="00AD7014">
            <w:pPr>
              <w:spacing w:after="0" w:line="240" w:lineRule="auto"/>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5.1</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napToGrid w:val="0"/>
                <w:sz w:val="26"/>
                <w:szCs w:val="26"/>
                <w:lang w:eastAsia="ru-RU"/>
              </w:rPr>
            </w:pPr>
            <w:r w:rsidRPr="002C7CAB">
              <w:rPr>
                <w:rFonts w:ascii="Times New Roman" w:eastAsia="Times New Roman" w:hAnsi="Times New Roman" w:cs="Times New Roman"/>
                <w:snapToGrid w:val="0"/>
                <w:sz w:val="26"/>
                <w:szCs w:val="26"/>
                <w:lang w:eastAsia="ru-RU"/>
              </w:rPr>
              <w:t>организации закупок</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napToGrid w:val="0"/>
                <w:sz w:val="26"/>
                <w:szCs w:val="26"/>
                <w:lang w:eastAsia="ru-RU"/>
              </w:rPr>
              <w:t>(контрактные службы, комиссии, специализированные организации, централизованные закупки, совместные конкурсы и аукционы, утвержденные требования к отдельным видам товаров, работ, услуг, общественное обсуждение крупных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w:t>
            </w:r>
          </w:p>
        </w:tc>
      </w:tr>
      <w:tr w:rsidR="00AD7014" w:rsidRPr="002C7CAB" w:rsidTr="005C77B0">
        <w:trPr>
          <w:trHeight w:val="558"/>
        </w:trPr>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5.2</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napToGrid w:val="0"/>
                <w:sz w:val="26"/>
                <w:szCs w:val="26"/>
                <w:lang w:eastAsia="ru-RU"/>
              </w:rPr>
            </w:pPr>
            <w:r w:rsidRPr="002C7CAB">
              <w:rPr>
                <w:rFonts w:ascii="Times New Roman" w:eastAsia="Times New Roman" w:hAnsi="Times New Roman" w:cs="Times New Roman"/>
                <w:snapToGrid w:val="0"/>
                <w:sz w:val="26"/>
                <w:szCs w:val="26"/>
                <w:lang w:eastAsia="ru-RU"/>
              </w:rPr>
              <w:t xml:space="preserve">планирования закупок </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napToGrid w:val="0"/>
                <w:sz w:val="26"/>
                <w:szCs w:val="26"/>
                <w:lang w:eastAsia="ru-RU"/>
              </w:rPr>
              <w:t>(план закупок, план-график закупок, обоснование закупки)</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AD7014" w:rsidRPr="002C7CAB" w:rsidTr="005C77B0">
        <w:trPr>
          <w:trHeight w:val="727"/>
        </w:trPr>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5.3</w:t>
            </w:r>
          </w:p>
        </w:tc>
        <w:tc>
          <w:tcPr>
            <w:tcW w:w="5400" w:type="dxa"/>
            <w:shd w:val="clear" w:color="auto" w:fill="auto"/>
          </w:tcPr>
          <w:p w:rsidR="00AD7014" w:rsidRPr="002C7CAB" w:rsidRDefault="00AD7014" w:rsidP="00AD7014">
            <w:pPr>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r w:rsidRPr="002C7CAB">
              <w:rPr>
                <w:rFonts w:ascii="Times New Roman" w:eastAsia="Times New Roman" w:hAnsi="Times New Roman" w:cs="Times New Roman"/>
                <w:snapToGrid w:val="0"/>
                <w:sz w:val="26"/>
                <w:szCs w:val="26"/>
                <w:lang w:eastAsia="ru-RU"/>
              </w:rPr>
              <w:t>документации (извещения) о закупках</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 xml:space="preserve">(требования к участникам, требования к объекту закупки, признаки ограничения доступа к информации, содержание извещения и документации о закупке, размер авансирования, обязательные условия в проекте контракта, порядок оценки заявок и установленные критерии, преимущества отдельным участникам закупок) </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5.4</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napToGrid w:val="0"/>
                <w:sz w:val="26"/>
                <w:szCs w:val="26"/>
                <w:lang w:eastAsia="ru-RU"/>
              </w:rPr>
            </w:pPr>
            <w:r w:rsidRPr="002C7CAB">
              <w:rPr>
                <w:rFonts w:ascii="Times New Roman" w:eastAsia="Times New Roman" w:hAnsi="Times New Roman" w:cs="Times New Roman"/>
                <w:snapToGrid w:val="0"/>
                <w:sz w:val="26"/>
                <w:szCs w:val="26"/>
                <w:lang w:eastAsia="ru-RU"/>
              </w:rPr>
              <w:t>заключенных контрактов</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napToGrid w:val="0"/>
                <w:sz w:val="26"/>
                <w:szCs w:val="26"/>
                <w:lang w:eastAsia="ru-RU"/>
              </w:rPr>
              <w:t>(соответствие контракта документации и предложению участника, сроки заключения контракта, обеспечение исполнение контракта)</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5.5</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процедур закупок</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(обеспечение заявок, антидемпинговые меры, обоснованность допуска (отказа в допуске) участников закупки, применение порядка оценки заявок, протоколы)</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5.6</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исполнения контракта</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(законность внесения изменений, порядок расторжения, экспертиза результатов, отчёт о результатах, своевременность действий, соответствие результатов установленным требованиям, целевой характер использования результатов)</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5.7</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применения обеспечительных мер и мер ответственности по контракту</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5.8</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закупок у единственного поставщика, подрядчика, исполнителя</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(обоснование и законность выбора способа осуществления закупки, расчёт и обоснование цены контракта)</w:t>
            </w:r>
          </w:p>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нарушений и сумма нарушений (тыс. рублей)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5.9</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иных нарушений, связанных с проведением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 xml:space="preserve">Указывается количество нарушений и сумма нарушений (тыс. рублей) </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6</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Общее количество и сумма закупок, в которых при аудите в сфере закупок выявлены нарушения законодательства о контрактной системе</w:t>
            </w:r>
          </w:p>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i/>
                <w:sz w:val="26"/>
                <w:szCs w:val="26"/>
                <w:lang w:eastAsia="ru-RU"/>
              </w:rPr>
              <w:t>Указывается количество закупок и сумма (тыс. рублей)</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7</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Общее количество и сумма закупок, в которых при аудите в сфере закупок сделан вывод о нерезультативном расходовании бюджетных средств</w:t>
            </w:r>
          </w:p>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sz w:val="26"/>
                <w:szCs w:val="26"/>
                <w:lang w:eastAsia="ru-RU"/>
              </w:rPr>
            </w:pPr>
            <w:r w:rsidRPr="002C7CAB">
              <w:rPr>
                <w:rFonts w:ascii="Times New Roman" w:eastAsia="Times New Roman" w:hAnsi="Times New Roman" w:cs="Times New Roman"/>
                <w:i/>
                <w:sz w:val="26"/>
                <w:szCs w:val="26"/>
                <w:lang w:eastAsia="ru-RU"/>
              </w:rPr>
              <w:t>Указывается количество закупок и сумма (тыс. рублей)</w:t>
            </w:r>
          </w:p>
        </w:tc>
      </w:tr>
      <w:tr w:rsidR="00AD7014" w:rsidRPr="002C7CAB" w:rsidTr="005C77B0">
        <w:tc>
          <w:tcPr>
            <w:tcW w:w="9828" w:type="dxa"/>
            <w:gridSpan w:val="3"/>
            <w:shd w:val="clear" w:color="auto" w:fill="auto"/>
          </w:tcPr>
          <w:p w:rsidR="00AD7014" w:rsidRPr="002C7CAB" w:rsidRDefault="00AD7014" w:rsidP="00AD7014">
            <w:pPr>
              <w:spacing w:after="0" w:line="240" w:lineRule="auto"/>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Представления и обращения</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8</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color w:val="000000"/>
                <w:spacing w:val="5"/>
                <w:sz w:val="26"/>
                <w:szCs w:val="26"/>
                <w:lang w:eastAsia="ru-RU"/>
              </w:rPr>
            </w:pPr>
            <w:r w:rsidRPr="002C7CAB">
              <w:rPr>
                <w:rFonts w:ascii="Times New Roman" w:eastAsia="Times New Roman" w:hAnsi="Times New Roman" w:cs="Times New Roman"/>
                <w:color w:val="000000"/>
                <w:spacing w:val="5"/>
                <w:sz w:val="26"/>
                <w:szCs w:val="26"/>
                <w:lang w:eastAsia="ru-RU"/>
              </w:rPr>
              <w:t xml:space="preserve">Общее количество представлений (предписаний), направленных по результатам </w:t>
            </w:r>
            <w:r w:rsidRPr="002C7CAB">
              <w:rPr>
                <w:rFonts w:ascii="Times New Roman" w:eastAsia="Times New Roman" w:hAnsi="Times New Roman" w:cs="Times New Roman"/>
                <w:spacing w:val="-1"/>
                <w:sz w:val="26"/>
                <w:szCs w:val="26"/>
                <w:lang w:eastAsia="ru-RU"/>
              </w:rPr>
              <w:t>контрольных мероприятий по итогам аудита в сфере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направленных представлений (предписаний)</w:t>
            </w:r>
          </w:p>
        </w:tc>
      </w:tr>
      <w:tr w:rsidR="00AD7014" w:rsidRPr="002C7CAB" w:rsidTr="005C77B0">
        <w:trPr>
          <w:trHeight w:val="754"/>
        </w:trPr>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9</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color w:val="000000"/>
                <w:spacing w:val="5"/>
                <w:sz w:val="26"/>
                <w:szCs w:val="26"/>
                <w:lang w:eastAsia="ru-RU"/>
              </w:rPr>
            </w:pPr>
            <w:r w:rsidRPr="002C7CAB">
              <w:rPr>
                <w:rFonts w:ascii="Times New Roman" w:eastAsia="Times New Roman" w:hAnsi="Times New Roman" w:cs="Times New Roman"/>
                <w:spacing w:val="-1"/>
                <w:sz w:val="26"/>
                <w:szCs w:val="26"/>
                <w:lang w:eastAsia="ru-RU"/>
              </w:rPr>
              <w:t>Общее количество обращений, направленных в правоохранительные органы</w:t>
            </w:r>
            <w:r w:rsidRPr="002C7CAB">
              <w:rPr>
                <w:rFonts w:ascii="Times New Roman" w:eastAsia="Times New Roman" w:hAnsi="Times New Roman" w:cs="Times New Roman"/>
                <w:color w:val="000000"/>
                <w:spacing w:val="5"/>
                <w:sz w:val="26"/>
                <w:szCs w:val="26"/>
                <w:lang w:eastAsia="ru-RU"/>
              </w:rPr>
              <w:t xml:space="preserve"> по результатам </w:t>
            </w:r>
            <w:r w:rsidRPr="002C7CAB">
              <w:rPr>
                <w:rFonts w:ascii="Times New Roman" w:eastAsia="Times New Roman" w:hAnsi="Times New Roman" w:cs="Times New Roman"/>
                <w:spacing w:val="-1"/>
                <w:sz w:val="26"/>
                <w:szCs w:val="26"/>
                <w:lang w:eastAsia="ru-RU"/>
              </w:rPr>
              <w:t>мероприятий по итогам аудита в сфере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Указывается количество направленных обращений</w:t>
            </w:r>
          </w:p>
        </w:tc>
      </w:tr>
      <w:tr w:rsidR="00AD7014" w:rsidRPr="002C7CAB" w:rsidTr="005C77B0">
        <w:trPr>
          <w:trHeight w:val="327"/>
        </w:trPr>
        <w:tc>
          <w:tcPr>
            <w:tcW w:w="9828" w:type="dxa"/>
            <w:gridSpan w:val="3"/>
            <w:shd w:val="clear" w:color="auto" w:fill="auto"/>
          </w:tcPr>
          <w:p w:rsidR="00AD7014" w:rsidRPr="002C7CAB" w:rsidRDefault="00AD7014" w:rsidP="00AD7014">
            <w:pPr>
              <w:spacing w:after="0" w:line="240" w:lineRule="auto"/>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 xml:space="preserve">Установление причин </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10</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spacing w:val="-1"/>
                <w:sz w:val="26"/>
                <w:szCs w:val="26"/>
                <w:lang w:eastAsia="ru-RU"/>
              </w:rPr>
            </w:pPr>
            <w:r w:rsidRPr="002C7CAB">
              <w:rPr>
                <w:rFonts w:ascii="Times New Roman" w:eastAsia="Times New Roman" w:hAnsi="Times New Roman" w:cs="Times New Roman"/>
                <w:spacing w:val="-1"/>
                <w:sz w:val="26"/>
                <w:szCs w:val="26"/>
                <w:lang w:eastAsia="ru-RU"/>
              </w:rPr>
              <w:t>Основные причины отклонений, нарушений и недостатков, выявленных в ходе мероприятий в рамках аудита в сфере закупок</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Указываются установленные причины</w:t>
            </w:r>
          </w:p>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(действия должностных лиц, недостаток методического обеспечения, правовые «пробелы» и т. д.)</w:t>
            </w:r>
          </w:p>
        </w:tc>
      </w:tr>
      <w:tr w:rsidR="00AD7014" w:rsidRPr="002C7CAB" w:rsidTr="005C77B0">
        <w:tc>
          <w:tcPr>
            <w:tcW w:w="9828" w:type="dxa"/>
            <w:gridSpan w:val="3"/>
            <w:shd w:val="clear" w:color="auto" w:fill="auto"/>
            <w:vAlign w:val="center"/>
          </w:tcPr>
          <w:p w:rsidR="00AD7014" w:rsidRPr="002C7CAB" w:rsidRDefault="00AD7014" w:rsidP="00AD7014">
            <w:pPr>
              <w:spacing w:after="0" w:line="240" w:lineRule="auto"/>
              <w:rPr>
                <w:rFonts w:ascii="Times New Roman" w:eastAsia="Times New Roman" w:hAnsi="Times New Roman" w:cs="Times New Roman"/>
                <w:b/>
                <w:sz w:val="26"/>
                <w:szCs w:val="26"/>
                <w:lang w:eastAsia="ru-RU"/>
              </w:rPr>
            </w:pPr>
            <w:r w:rsidRPr="002C7CAB">
              <w:rPr>
                <w:rFonts w:ascii="Times New Roman" w:eastAsia="Times New Roman" w:hAnsi="Times New Roman" w:cs="Times New Roman"/>
                <w:b/>
                <w:sz w:val="26"/>
                <w:szCs w:val="26"/>
                <w:lang w:eastAsia="ru-RU"/>
              </w:rPr>
              <w:t>Предложения</w:t>
            </w:r>
          </w:p>
        </w:tc>
      </w:tr>
      <w:tr w:rsidR="00AD7014" w:rsidRPr="002C7CAB" w:rsidTr="005C77B0">
        <w:tc>
          <w:tcPr>
            <w:tcW w:w="828" w:type="dxa"/>
            <w:shd w:val="clear" w:color="auto" w:fill="auto"/>
          </w:tcPr>
          <w:p w:rsidR="00AD7014" w:rsidRPr="002C7CAB" w:rsidRDefault="00AD7014" w:rsidP="00AD7014">
            <w:pPr>
              <w:spacing w:after="0" w:line="240" w:lineRule="auto"/>
              <w:jc w:val="center"/>
              <w:rPr>
                <w:rFonts w:ascii="Times New Roman" w:eastAsia="Times New Roman" w:hAnsi="Times New Roman" w:cs="Times New Roman"/>
                <w:sz w:val="26"/>
                <w:szCs w:val="26"/>
                <w:lang w:eastAsia="ru-RU"/>
              </w:rPr>
            </w:pPr>
            <w:r w:rsidRPr="002C7CAB">
              <w:rPr>
                <w:rFonts w:ascii="Times New Roman" w:eastAsia="Times New Roman" w:hAnsi="Times New Roman" w:cs="Times New Roman"/>
                <w:sz w:val="26"/>
                <w:szCs w:val="26"/>
                <w:lang w:eastAsia="ru-RU"/>
              </w:rPr>
              <w:t>11</w:t>
            </w:r>
          </w:p>
        </w:tc>
        <w:tc>
          <w:tcPr>
            <w:tcW w:w="5400" w:type="dxa"/>
            <w:shd w:val="clear" w:color="auto" w:fill="auto"/>
          </w:tcPr>
          <w:p w:rsidR="00AD7014" w:rsidRPr="002C7CAB" w:rsidRDefault="00AD7014" w:rsidP="00AD7014">
            <w:pPr>
              <w:spacing w:after="0" w:line="240" w:lineRule="auto"/>
              <w:jc w:val="both"/>
              <w:rPr>
                <w:rFonts w:ascii="Times New Roman" w:eastAsia="Times New Roman" w:hAnsi="Times New Roman" w:cs="Times New Roman"/>
                <w:color w:val="000000"/>
                <w:spacing w:val="5"/>
                <w:sz w:val="26"/>
                <w:szCs w:val="26"/>
                <w:lang w:eastAsia="ru-RU"/>
              </w:rPr>
            </w:pPr>
            <w:r w:rsidRPr="002C7CAB">
              <w:rPr>
                <w:rFonts w:ascii="Times New Roman" w:eastAsia="Times New Roman" w:hAnsi="Times New Roman" w:cs="Times New Roman"/>
                <w:color w:val="000000"/>
                <w:spacing w:val="5"/>
                <w:sz w:val="26"/>
                <w:szCs w:val="26"/>
                <w:lang w:eastAsia="ru-RU"/>
              </w:rPr>
              <w:t xml:space="preserve">Предложения по совершенствованию контрактной системы, меры по повышению результативности и эффективности расходов на закупки, в том числе нормативно-правового характера </w:t>
            </w:r>
          </w:p>
        </w:tc>
        <w:tc>
          <w:tcPr>
            <w:tcW w:w="3600" w:type="dxa"/>
            <w:shd w:val="clear" w:color="auto" w:fill="auto"/>
            <w:vAlign w:val="center"/>
          </w:tcPr>
          <w:p w:rsidR="00AD7014" w:rsidRPr="002C7CAB" w:rsidRDefault="00AD7014" w:rsidP="00AD7014">
            <w:pPr>
              <w:spacing w:after="0" w:line="240" w:lineRule="auto"/>
              <w:jc w:val="both"/>
              <w:rPr>
                <w:rFonts w:ascii="Times New Roman" w:eastAsia="Times New Roman" w:hAnsi="Times New Roman" w:cs="Times New Roman"/>
                <w:i/>
                <w:sz w:val="26"/>
                <w:szCs w:val="26"/>
                <w:lang w:eastAsia="ru-RU"/>
              </w:rPr>
            </w:pPr>
            <w:r w:rsidRPr="002C7CAB">
              <w:rPr>
                <w:rFonts w:ascii="Times New Roman" w:eastAsia="Times New Roman" w:hAnsi="Times New Roman" w:cs="Times New Roman"/>
                <w:i/>
                <w:sz w:val="26"/>
                <w:szCs w:val="26"/>
                <w:lang w:eastAsia="ru-RU"/>
              </w:rPr>
              <w:t xml:space="preserve">Указываются предложения </w:t>
            </w:r>
          </w:p>
        </w:tc>
      </w:tr>
    </w:tbl>
    <w:p w:rsidR="00AD7014" w:rsidRPr="002C7CAB" w:rsidRDefault="00AD7014" w:rsidP="00AD701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D7014" w:rsidRPr="002C7CAB" w:rsidRDefault="00AD7014" w:rsidP="00AD701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D7014" w:rsidRPr="002C7CAB" w:rsidRDefault="00AD7014" w:rsidP="00AD701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D7014" w:rsidRPr="002C7CAB" w:rsidRDefault="00AD7014" w:rsidP="00AD7014">
      <w:pPr>
        <w:widowControl w:val="0"/>
        <w:autoSpaceDE w:val="0"/>
        <w:autoSpaceDN w:val="0"/>
        <w:adjustRightInd w:val="0"/>
        <w:spacing w:after="0" w:line="240" w:lineRule="auto"/>
        <w:jc w:val="both"/>
        <w:rPr>
          <w:rFonts w:ascii="Times New Roman" w:eastAsia="Times New Roman" w:hAnsi="Times New Roman" w:cs="Calibri"/>
          <w:bCs/>
          <w:sz w:val="28"/>
          <w:szCs w:val="20"/>
          <w:lang w:eastAsia="ru-RU"/>
        </w:rPr>
      </w:pPr>
      <w:r w:rsidRPr="002C7CAB">
        <w:rPr>
          <w:rFonts w:ascii="Times New Roman" w:eastAsia="Times New Roman" w:hAnsi="Times New Roman" w:cs="Calibri"/>
          <w:bCs/>
          <w:sz w:val="28"/>
          <w:szCs w:val="20"/>
          <w:lang w:eastAsia="ru-RU"/>
        </w:rPr>
        <w:t>Начальник отдела</w:t>
      </w:r>
    </w:p>
    <w:p w:rsidR="00AD7014" w:rsidRPr="00AD7014" w:rsidRDefault="00AD7014" w:rsidP="00AD701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2C7CAB">
        <w:rPr>
          <w:rFonts w:ascii="Times New Roman" w:eastAsia="Times New Roman" w:hAnsi="Times New Roman" w:cs="Calibri"/>
          <w:bCs/>
          <w:sz w:val="28"/>
          <w:szCs w:val="20"/>
          <w:lang w:eastAsia="ru-RU"/>
        </w:rPr>
        <w:t>аудита закупок                                                                                      Ю.В.Томилко</w:t>
      </w:r>
    </w:p>
    <w:p w:rsidR="00AD7014" w:rsidRDefault="00AD7014" w:rsidP="009126FE">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D7014" w:rsidRDefault="00AD7014" w:rsidP="009126FE">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sectPr w:rsidR="00AD7014" w:rsidSect="003947E7">
      <w:headerReference w:type="even" r:id="rId15"/>
      <w:headerReference w:type="default" r:id="rId16"/>
      <w:footerReference w:type="even" r:id="rId17"/>
      <w:footerReference w:type="default" r:id="rId18"/>
      <w:pgSz w:w="11906" w:h="16838" w:code="9"/>
      <w:pgMar w:top="567" w:right="567"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121" w:rsidRDefault="00B84121">
      <w:pPr>
        <w:spacing w:after="0" w:line="240" w:lineRule="auto"/>
      </w:pPr>
      <w:r>
        <w:separator/>
      </w:r>
    </w:p>
  </w:endnote>
  <w:endnote w:type="continuationSeparator" w:id="0">
    <w:p w:rsidR="00B84121" w:rsidRDefault="00B84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21" w:rsidRDefault="00B84121" w:rsidP="00263FD4">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B84121" w:rsidRDefault="00B84121" w:rsidP="00263FD4">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21" w:rsidRDefault="00B84121" w:rsidP="00263FD4">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121" w:rsidRDefault="00B84121">
      <w:pPr>
        <w:spacing w:after="0" w:line="240" w:lineRule="auto"/>
      </w:pPr>
      <w:r>
        <w:separator/>
      </w:r>
    </w:p>
  </w:footnote>
  <w:footnote w:type="continuationSeparator" w:id="0">
    <w:p w:rsidR="00B84121" w:rsidRDefault="00B84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21" w:rsidRDefault="00B84121" w:rsidP="00263FD4">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84121" w:rsidRDefault="00B8412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848511"/>
      <w:docPartObj>
        <w:docPartGallery w:val="Page Numbers (Top of Page)"/>
        <w:docPartUnique/>
      </w:docPartObj>
    </w:sdtPr>
    <w:sdtEndPr/>
    <w:sdtContent>
      <w:p w:rsidR="00B84121" w:rsidRDefault="00B84121">
        <w:pPr>
          <w:pStyle w:val="a3"/>
          <w:jc w:val="center"/>
        </w:pPr>
        <w:r>
          <w:fldChar w:fldCharType="begin"/>
        </w:r>
        <w:r>
          <w:instrText>PAGE   \* MERGEFORMAT</w:instrText>
        </w:r>
        <w:r>
          <w:fldChar w:fldCharType="separate"/>
        </w:r>
        <w:r w:rsidR="00D2142F">
          <w:rPr>
            <w:noProof/>
          </w:rPr>
          <w:t>22</w:t>
        </w:r>
        <w:r>
          <w:rPr>
            <w:noProof/>
          </w:rPr>
          <w:fldChar w:fldCharType="end"/>
        </w:r>
      </w:p>
    </w:sdtContent>
  </w:sdt>
  <w:p w:rsidR="00B84121" w:rsidRDefault="00B841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90BEB"/>
    <w:multiLevelType w:val="multilevel"/>
    <w:tmpl w:val="DC38F914"/>
    <w:lvl w:ilvl="0">
      <w:start w:val="4"/>
      <w:numFmt w:val="decimal"/>
      <w:lvlText w:val="%1."/>
      <w:lvlJc w:val="left"/>
      <w:pPr>
        <w:ind w:left="644" w:hanging="36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2334" w:hanging="1200"/>
      </w:pPr>
      <w:rPr>
        <w:rFonts w:hint="default"/>
      </w:rPr>
    </w:lvl>
    <w:lvl w:ilvl="3">
      <w:start w:val="1"/>
      <w:numFmt w:val="decimal"/>
      <w:isLgl/>
      <w:lvlText w:val="%1.%2.%3.%4."/>
      <w:lvlJc w:val="left"/>
      <w:pPr>
        <w:ind w:left="2759" w:hanging="1200"/>
      </w:pPr>
      <w:rPr>
        <w:rFonts w:hint="default"/>
      </w:rPr>
    </w:lvl>
    <w:lvl w:ilvl="4">
      <w:start w:val="1"/>
      <w:numFmt w:val="decimal"/>
      <w:isLgl/>
      <w:lvlText w:val="%1.%2.%3.%4.%5."/>
      <w:lvlJc w:val="left"/>
      <w:pPr>
        <w:ind w:left="3184" w:hanging="120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
    <w:nsid w:val="488D03B2"/>
    <w:multiLevelType w:val="hybridMultilevel"/>
    <w:tmpl w:val="0E400E5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753F7E"/>
    <w:multiLevelType w:val="multilevel"/>
    <w:tmpl w:val="010C6C24"/>
    <w:lvl w:ilvl="0">
      <w:start w:val="6"/>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6FE"/>
    <w:rsid w:val="00001818"/>
    <w:rsid w:val="000036CA"/>
    <w:rsid w:val="000042C5"/>
    <w:rsid w:val="0000484F"/>
    <w:rsid w:val="00004DD3"/>
    <w:rsid w:val="00005972"/>
    <w:rsid w:val="000064C4"/>
    <w:rsid w:val="00006DB1"/>
    <w:rsid w:val="00012ED9"/>
    <w:rsid w:val="00017A4A"/>
    <w:rsid w:val="00017FCD"/>
    <w:rsid w:val="0002272D"/>
    <w:rsid w:val="00023677"/>
    <w:rsid w:val="00023B68"/>
    <w:rsid w:val="00023B96"/>
    <w:rsid w:val="00025E74"/>
    <w:rsid w:val="00025FF8"/>
    <w:rsid w:val="000260E4"/>
    <w:rsid w:val="00026793"/>
    <w:rsid w:val="00026ECA"/>
    <w:rsid w:val="000300C8"/>
    <w:rsid w:val="000307C3"/>
    <w:rsid w:val="000310BA"/>
    <w:rsid w:val="00031FCD"/>
    <w:rsid w:val="00035A9D"/>
    <w:rsid w:val="00035EB4"/>
    <w:rsid w:val="000370C6"/>
    <w:rsid w:val="00042DB2"/>
    <w:rsid w:val="000432D4"/>
    <w:rsid w:val="00043A69"/>
    <w:rsid w:val="00047190"/>
    <w:rsid w:val="0005092D"/>
    <w:rsid w:val="00050AD9"/>
    <w:rsid w:val="0005326F"/>
    <w:rsid w:val="00053E5F"/>
    <w:rsid w:val="000549B7"/>
    <w:rsid w:val="00055356"/>
    <w:rsid w:val="0005620B"/>
    <w:rsid w:val="00056EC4"/>
    <w:rsid w:val="00062BB6"/>
    <w:rsid w:val="000634D2"/>
    <w:rsid w:val="00063EAC"/>
    <w:rsid w:val="000650DC"/>
    <w:rsid w:val="00067A6D"/>
    <w:rsid w:val="0007024E"/>
    <w:rsid w:val="0007067B"/>
    <w:rsid w:val="00072DBD"/>
    <w:rsid w:val="00075B78"/>
    <w:rsid w:val="0008042E"/>
    <w:rsid w:val="00082D08"/>
    <w:rsid w:val="0008484D"/>
    <w:rsid w:val="000860BD"/>
    <w:rsid w:val="00086EB3"/>
    <w:rsid w:val="000902A3"/>
    <w:rsid w:val="00091480"/>
    <w:rsid w:val="00091494"/>
    <w:rsid w:val="00093891"/>
    <w:rsid w:val="000965A5"/>
    <w:rsid w:val="000A1D24"/>
    <w:rsid w:val="000A1EF7"/>
    <w:rsid w:val="000A2F4C"/>
    <w:rsid w:val="000A3195"/>
    <w:rsid w:val="000A5120"/>
    <w:rsid w:val="000A69FD"/>
    <w:rsid w:val="000A6BD3"/>
    <w:rsid w:val="000A6C8C"/>
    <w:rsid w:val="000A77CA"/>
    <w:rsid w:val="000B3615"/>
    <w:rsid w:val="000B754D"/>
    <w:rsid w:val="000B76E2"/>
    <w:rsid w:val="000C1371"/>
    <w:rsid w:val="000C3196"/>
    <w:rsid w:val="000C5FCF"/>
    <w:rsid w:val="000C706C"/>
    <w:rsid w:val="000C77B4"/>
    <w:rsid w:val="000D5F73"/>
    <w:rsid w:val="000D64B8"/>
    <w:rsid w:val="000D66E2"/>
    <w:rsid w:val="000D7242"/>
    <w:rsid w:val="000D7C26"/>
    <w:rsid w:val="000E070D"/>
    <w:rsid w:val="000E5B7D"/>
    <w:rsid w:val="000E5C45"/>
    <w:rsid w:val="000E782C"/>
    <w:rsid w:val="000F41B7"/>
    <w:rsid w:val="000F461C"/>
    <w:rsid w:val="000F4BB7"/>
    <w:rsid w:val="000F6DCD"/>
    <w:rsid w:val="00101091"/>
    <w:rsid w:val="001010CD"/>
    <w:rsid w:val="00101216"/>
    <w:rsid w:val="00101793"/>
    <w:rsid w:val="00101BDA"/>
    <w:rsid w:val="00105014"/>
    <w:rsid w:val="00105DCE"/>
    <w:rsid w:val="001063F8"/>
    <w:rsid w:val="00110D57"/>
    <w:rsid w:val="0011129B"/>
    <w:rsid w:val="00116440"/>
    <w:rsid w:val="00116EA8"/>
    <w:rsid w:val="001173CB"/>
    <w:rsid w:val="00120EA9"/>
    <w:rsid w:val="001211BC"/>
    <w:rsid w:val="00121632"/>
    <w:rsid w:val="00122B18"/>
    <w:rsid w:val="0012505F"/>
    <w:rsid w:val="00126E0A"/>
    <w:rsid w:val="001311C4"/>
    <w:rsid w:val="001321A0"/>
    <w:rsid w:val="00133109"/>
    <w:rsid w:val="001339AC"/>
    <w:rsid w:val="00135DE7"/>
    <w:rsid w:val="001366DF"/>
    <w:rsid w:val="00136A0D"/>
    <w:rsid w:val="00137290"/>
    <w:rsid w:val="001401A6"/>
    <w:rsid w:val="001413AA"/>
    <w:rsid w:val="001433B6"/>
    <w:rsid w:val="0014633A"/>
    <w:rsid w:val="00147099"/>
    <w:rsid w:val="00147BBE"/>
    <w:rsid w:val="0015051D"/>
    <w:rsid w:val="00151602"/>
    <w:rsid w:val="00153F98"/>
    <w:rsid w:val="00155052"/>
    <w:rsid w:val="00155630"/>
    <w:rsid w:val="00160C7E"/>
    <w:rsid w:val="001626E8"/>
    <w:rsid w:val="001629EB"/>
    <w:rsid w:val="00162A56"/>
    <w:rsid w:val="00171294"/>
    <w:rsid w:val="001742E0"/>
    <w:rsid w:val="0017514E"/>
    <w:rsid w:val="0017707F"/>
    <w:rsid w:val="00180756"/>
    <w:rsid w:val="001817DB"/>
    <w:rsid w:val="00183B84"/>
    <w:rsid w:val="00186667"/>
    <w:rsid w:val="00191263"/>
    <w:rsid w:val="00193DDF"/>
    <w:rsid w:val="001950CE"/>
    <w:rsid w:val="0019779C"/>
    <w:rsid w:val="00197BCA"/>
    <w:rsid w:val="001A1C85"/>
    <w:rsid w:val="001A2457"/>
    <w:rsid w:val="001A3A18"/>
    <w:rsid w:val="001A3C45"/>
    <w:rsid w:val="001A43B2"/>
    <w:rsid w:val="001A491E"/>
    <w:rsid w:val="001A5B01"/>
    <w:rsid w:val="001A5D67"/>
    <w:rsid w:val="001A6364"/>
    <w:rsid w:val="001B0666"/>
    <w:rsid w:val="001B2868"/>
    <w:rsid w:val="001B37D1"/>
    <w:rsid w:val="001B38C2"/>
    <w:rsid w:val="001B3B41"/>
    <w:rsid w:val="001B3D60"/>
    <w:rsid w:val="001B4BB5"/>
    <w:rsid w:val="001B7CB0"/>
    <w:rsid w:val="001C09E2"/>
    <w:rsid w:val="001C16C8"/>
    <w:rsid w:val="001C1C3A"/>
    <w:rsid w:val="001C3B89"/>
    <w:rsid w:val="001C3EAE"/>
    <w:rsid w:val="001C5AB0"/>
    <w:rsid w:val="001C6D44"/>
    <w:rsid w:val="001C6EB6"/>
    <w:rsid w:val="001D0E05"/>
    <w:rsid w:val="001D155A"/>
    <w:rsid w:val="001D374C"/>
    <w:rsid w:val="001D3EDD"/>
    <w:rsid w:val="001D4036"/>
    <w:rsid w:val="001D7906"/>
    <w:rsid w:val="001E155C"/>
    <w:rsid w:val="001E2586"/>
    <w:rsid w:val="001E33D4"/>
    <w:rsid w:val="001E35CF"/>
    <w:rsid w:val="001E3B16"/>
    <w:rsid w:val="001E59A6"/>
    <w:rsid w:val="001F26A5"/>
    <w:rsid w:val="001F29DE"/>
    <w:rsid w:val="001F387C"/>
    <w:rsid w:val="001F5AE9"/>
    <w:rsid w:val="001F5DBC"/>
    <w:rsid w:val="001F5E52"/>
    <w:rsid w:val="00202141"/>
    <w:rsid w:val="00202D4A"/>
    <w:rsid w:val="00205B74"/>
    <w:rsid w:val="00211120"/>
    <w:rsid w:val="0021450E"/>
    <w:rsid w:val="002148FD"/>
    <w:rsid w:val="002151C7"/>
    <w:rsid w:val="0021680B"/>
    <w:rsid w:val="00216FFB"/>
    <w:rsid w:val="00217483"/>
    <w:rsid w:val="002177BC"/>
    <w:rsid w:val="00217873"/>
    <w:rsid w:val="002214B8"/>
    <w:rsid w:val="0022154F"/>
    <w:rsid w:val="002247B7"/>
    <w:rsid w:val="00224D97"/>
    <w:rsid w:val="002255A1"/>
    <w:rsid w:val="00227D24"/>
    <w:rsid w:val="00227F64"/>
    <w:rsid w:val="0023289E"/>
    <w:rsid w:val="00232A38"/>
    <w:rsid w:val="00240D0B"/>
    <w:rsid w:val="00241DFB"/>
    <w:rsid w:val="00244750"/>
    <w:rsid w:val="00245FDE"/>
    <w:rsid w:val="002460BE"/>
    <w:rsid w:val="00246591"/>
    <w:rsid w:val="002519D1"/>
    <w:rsid w:val="00252412"/>
    <w:rsid w:val="00252B52"/>
    <w:rsid w:val="00254036"/>
    <w:rsid w:val="00254590"/>
    <w:rsid w:val="002567D2"/>
    <w:rsid w:val="00260F3E"/>
    <w:rsid w:val="00263FD4"/>
    <w:rsid w:val="00264F6C"/>
    <w:rsid w:val="00270A4A"/>
    <w:rsid w:val="002720A6"/>
    <w:rsid w:val="00275CBC"/>
    <w:rsid w:val="00280E8F"/>
    <w:rsid w:val="00283CA3"/>
    <w:rsid w:val="002856D5"/>
    <w:rsid w:val="002856EC"/>
    <w:rsid w:val="0028599F"/>
    <w:rsid w:val="0028646F"/>
    <w:rsid w:val="002875CC"/>
    <w:rsid w:val="00287F3C"/>
    <w:rsid w:val="002906F4"/>
    <w:rsid w:val="00293DB3"/>
    <w:rsid w:val="00294474"/>
    <w:rsid w:val="00294CF5"/>
    <w:rsid w:val="002959C2"/>
    <w:rsid w:val="002A0385"/>
    <w:rsid w:val="002A06C2"/>
    <w:rsid w:val="002A17CB"/>
    <w:rsid w:val="002A2C68"/>
    <w:rsid w:val="002A2E5D"/>
    <w:rsid w:val="002A2F99"/>
    <w:rsid w:val="002A3487"/>
    <w:rsid w:val="002A35D6"/>
    <w:rsid w:val="002A4C1B"/>
    <w:rsid w:val="002A4F5D"/>
    <w:rsid w:val="002B36FA"/>
    <w:rsid w:val="002B41F5"/>
    <w:rsid w:val="002B579F"/>
    <w:rsid w:val="002C0E65"/>
    <w:rsid w:val="002C22D9"/>
    <w:rsid w:val="002C39C5"/>
    <w:rsid w:val="002C496C"/>
    <w:rsid w:val="002C4AE5"/>
    <w:rsid w:val="002C6ED5"/>
    <w:rsid w:val="002C7CAB"/>
    <w:rsid w:val="002D0D53"/>
    <w:rsid w:val="002D1AE9"/>
    <w:rsid w:val="002D3E87"/>
    <w:rsid w:val="002D5ADA"/>
    <w:rsid w:val="002D5DFB"/>
    <w:rsid w:val="002D629A"/>
    <w:rsid w:val="002D68C5"/>
    <w:rsid w:val="002E06C9"/>
    <w:rsid w:val="002E0FA4"/>
    <w:rsid w:val="002E11EB"/>
    <w:rsid w:val="002E787E"/>
    <w:rsid w:val="002E7F15"/>
    <w:rsid w:val="002F0A11"/>
    <w:rsid w:val="002F1225"/>
    <w:rsid w:val="002F1CA6"/>
    <w:rsid w:val="002F35ED"/>
    <w:rsid w:val="002F7028"/>
    <w:rsid w:val="002F78FD"/>
    <w:rsid w:val="00303CDE"/>
    <w:rsid w:val="00305959"/>
    <w:rsid w:val="00306A3C"/>
    <w:rsid w:val="0030703E"/>
    <w:rsid w:val="003119CE"/>
    <w:rsid w:val="00312477"/>
    <w:rsid w:val="003127C6"/>
    <w:rsid w:val="00313AF9"/>
    <w:rsid w:val="0031491D"/>
    <w:rsid w:val="00316795"/>
    <w:rsid w:val="00322115"/>
    <w:rsid w:val="00322381"/>
    <w:rsid w:val="003226FF"/>
    <w:rsid w:val="00326DBA"/>
    <w:rsid w:val="00332754"/>
    <w:rsid w:val="00332CA0"/>
    <w:rsid w:val="0033374B"/>
    <w:rsid w:val="00333FA8"/>
    <w:rsid w:val="00335B2C"/>
    <w:rsid w:val="0033603A"/>
    <w:rsid w:val="0033699F"/>
    <w:rsid w:val="00336D15"/>
    <w:rsid w:val="0034037E"/>
    <w:rsid w:val="00342B2E"/>
    <w:rsid w:val="003435FE"/>
    <w:rsid w:val="00343A35"/>
    <w:rsid w:val="00347E40"/>
    <w:rsid w:val="003502A8"/>
    <w:rsid w:val="003503DB"/>
    <w:rsid w:val="0035326B"/>
    <w:rsid w:val="00353754"/>
    <w:rsid w:val="0035460A"/>
    <w:rsid w:val="00354A21"/>
    <w:rsid w:val="00355030"/>
    <w:rsid w:val="0035642C"/>
    <w:rsid w:val="00360EF8"/>
    <w:rsid w:val="00361388"/>
    <w:rsid w:val="003626E7"/>
    <w:rsid w:val="00366062"/>
    <w:rsid w:val="00367AE4"/>
    <w:rsid w:val="00370A9B"/>
    <w:rsid w:val="00371BD4"/>
    <w:rsid w:val="00373B5A"/>
    <w:rsid w:val="00373C3A"/>
    <w:rsid w:val="00374757"/>
    <w:rsid w:val="00374A4F"/>
    <w:rsid w:val="00374EB4"/>
    <w:rsid w:val="00381188"/>
    <w:rsid w:val="00381A09"/>
    <w:rsid w:val="0038341D"/>
    <w:rsid w:val="00383446"/>
    <w:rsid w:val="00384FD2"/>
    <w:rsid w:val="0038547E"/>
    <w:rsid w:val="003931AF"/>
    <w:rsid w:val="00393C70"/>
    <w:rsid w:val="0039418F"/>
    <w:rsid w:val="003947E7"/>
    <w:rsid w:val="0039632C"/>
    <w:rsid w:val="003A1963"/>
    <w:rsid w:val="003A3249"/>
    <w:rsid w:val="003A343C"/>
    <w:rsid w:val="003B0E75"/>
    <w:rsid w:val="003B560F"/>
    <w:rsid w:val="003B5880"/>
    <w:rsid w:val="003B7290"/>
    <w:rsid w:val="003C0545"/>
    <w:rsid w:val="003C2076"/>
    <w:rsid w:val="003C5D58"/>
    <w:rsid w:val="003C631A"/>
    <w:rsid w:val="003D1858"/>
    <w:rsid w:val="003D4080"/>
    <w:rsid w:val="003D58ED"/>
    <w:rsid w:val="003D68F1"/>
    <w:rsid w:val="003D7A07"/>
    <w:rsid w:val="003E106D"/>
    <w:rsid w:val="003E405C"/>
    <w:rsid w:val="003E4323"/>
    <w:rsid w:val="003E5887"/>
    <w:rsid w:val="003E680D"/>
    <w:rsid w:val="003E6C2C"/>
    <w:rsid w:val="003E777D"/>
    <w:rsid w:val="003F165C"/>
    <w:rsid w:val="003F3B73"/>
    <w:rsid w:val="003F4959"/>
    <w:rsid w:val="003F4CF1"/>
    <w:rsid w:val="003F59C5"/>
    <w:rsid w:val="003F7C0B"/>
    <w:rsid w:val="0040064B"/>
    <w:rsid w:val="0040097C"/>
    <w:rsid w:val="004028F6"/>
    <w:rsid w:val="00403186"/>
    <w:rsid w:val="004048B5"/>
    <w:rsid w:val="00404D1C"/>
    <w:rsid w:val="004065CF"/>
    <w:rsid w:val="00410B95"/>
    <w:rsid w:val="00412440"/>
    <w:rsid w:val="00413E69"/>
    <w:rsid w:val="004150F9"/>
    <w:rsid w:val="004161D4"/>
    <w:rsid w:val="00417D7F"/>
    <w:rsid w:val="00423F67"/>
    <w:rsid w:val="00424294"/>
    <w:rsid w:val="00424460"/>
    <w:rsid w:val="00424C5D"/>
    <w:rsid w:val="00424D18"/>
    <w:rsid w:val="004250D2"/>
    <w:rsid w:val="00427A07"/>
    <w:rsid w:val="004312D7"/>
    <w:rsid w:val="004315AB"/>
    <w:rsid w:val="00431E9D"/>
    <w:rsid w:val="00433E24"/>
    <w:rsid w:val="004360D9"/>
    <w:rsid w:val="00442096"/>
    <w:rsid w:val="00442C92"/>
    <w:rsid w:val="00443526"/>
    <w:rsid w:val="00443E3E"/>
    <w:rsid w:val="00445145"/>
    <w:rsid w:val="004464FE"/>
    <w:rsid w:val="00446D84"/>
    <w:rsid w:val="00447518"/>
    <w:rsid w:val="004502CB"/>
    <w:rsid w:val="00454F6A"/>
    <w:rsid w:val="00456D3A"/>
    <w:rsid w:val="00462ACD"/>
    <w:rsid w:val="00462BDF"/>
    <w:rsid w:val="00463E40"/>
    <w:rsid w:val="00464CD4"/>
    <w:rsid w:val="0046710D"/>
    <w:rsid w:val="0047293E"/>
    <w:rsid w:val="00475E15"/>
    <w:rsid w:val="004820C5"/>
    <w:rsid w:val="00482A40"/>
    <w:rsid w:val="00484FA1"/>
    <w:rsid w:val="00485E57"/>
    <w:rsid w:val="0048600A"/>
    <w:rsid w:val="00487C17"/>
    <w:rsid w:val="0049011F"/>
    <w:rsid w:val="00490971"/>
    <w:rsid w:val="00490A6D"/>
    <w:rsid w:val="00493556"/>
    <w:rsid w:val="004951ED"/>
    <w:rsid w:val="0049574F"/>
    <w:rsid w:val="004971E2"/>
    <w:rsid w:val="004A06A7"/>
    <w:rsid w:val="004A18BC"/>
    <w:rsid w:val="004A36D3"/>
    <w:rsid w:val="004A4089"/>
    <w:rsid w:val="004A7087"/>
    <w:rsid w:val="004A74F2"/>
    <w:rsid w:val="004B2D93"/>
    <w:rsid w:val="004B32FD"/>
    <w:rsid w:val="004B72E7"/>
    <w:rsid w:val="004C45B0"/>
    <w:rsid w:val="004C4EFA"/>
    <w:rsid w:val="004C5D62"/>
    <w:rsid w:val="004D2872"/>
    <w:rsid w:val="004D310C"/>
    <w:rsid w:val="004D7026"/>
    <w:rsid w:val="004D7F38"/>
    <w:rsid w:val="004E105B"/>
    <w:rsid w:val="004E2D3A"/>
    <w:rsid w:val="004E387D"/>
    <w:rsid w:val="004E4A04"/>
    <w:rsid w:val="004E7E97"/>
    <w:rsid w:val="004F373F"/>
    <w:rsid w:val="004F6F25"/>
    <w:rsid w:val="005034C4"/>
    <w:rsid w:val="00504EC7"/>
    <w:rsid w:val="00505FA8"/>
    <w:rsid w:val="00506EF5"/>
    <w:rsid w:val="0051094D"/>
    <w:rsid w:val="005113A2"/>
    <w:rsid w:val="00511E7B"/>
    <w:rsid w:val="0051371B"/>
    <w:rsid w:val="0051480D"/>
    <w:rsid w:val="005157B4"/>
    <w:rsid w:val="005161FA"/>
    <w:rsid w:val="005172CE"/>
    <w:rsid w:val="00517B23"/>
    <w:rsid w:val="00521BD5"/>
    <w:rsid w:val="00521CD8"/>
    <w:rsid w:val="00523391"/>
    <w:rsid w:val="005235E1"/>
    <w:rsid w:val="005239B0"/>
    <w:rsid w:val="00524486"/>
    <w:rsid w:val="00524F57"/>
    <w:rsid w:val="00526D43"/>
    <w:rsid w:val="00530174"/>
    <w:rsid w:val="005369FD"/>
    <w:rsid w:val="00536EAE"/>
    <w:rsid w:val="00537B34"/>
    <w:rsid w:val="00537F3A"/>
    <w:rsid w:val="0054280C"/>
    <w:rsid w:val="005428A9"/>
    <w:rsid w:val="005475FE"/>
    <w:rsid w:val="00547818"/>
    <w:rsid w:val="00547B0B"/>
    <w:rsid w:val="00554ADF"/>
    <w:rsid w:val="00557E0C"/>
    <w:rsid w:val="00565BBA"/>
    <w:rsid w:val="005668B8"/>
    <w:rsid w:val="00571F7D"/>
    <w:rsid w:val="005738FE"/>
    <w:rsid w:val="00575493"/>
    <w:rsid w:val="00576943"/>
    <w:rsid w:val="0058036F"/>
    <w:rsid w:val="005804F2"/>
    <w:rsid w:val="0058097C"/>
    <w:rsid w:val="00581152"/>
    <w:rsid w:val="005833F5"/>
    <w:rsid w:val="00584B6E"/>
    <w:rsid w:val="0058551B"/>
    <w:rsid w:val="0058553D"/>
    <w:rsid w:val="00585D97"/>
    <w:rsid w:val="00586BE5"/>
    <w:rsid w:val="00586D20"/>
    <w:rsid w:val="00592CA1"/>
    <w:rsid w:val="005934F5"/>
    <w:rsid w:val="005951F3"/>
    <w:rsid w:val="005A4A78"/>
    <w:rsid w:val="005A5080"/>
    <w:rsid w:val="005A6799"/>
    <w:rsid w:val="005A78D0"/>
    <w:rsid w:val="005B0A37"/>
    <w:rsid w:val="005B0DE3"/>
    <w:rsid w:val="005B4F71"/>
    <w:rsid w:val="005B64C1"/>
    <w:rsid w:val="005B744C"/>
    <w:rsid w:val="005C1AC7"/>
    <w:rsid w:val="005C4B91"/>
    <w:rsid w:val="005C5F23"/>
    <w:rsid w:val="005C7950"/>
    <w:rsid w:val="005C79AD"/>
    <w:rsid w:val="005D00CD"/>
    <w:rsid w:val="005D0355"/>
    <w:rsid w:val="005D3874"/>
    <w:rsid w:val="005D3E57"/>
    <w:rsid w:val="005D408A"/>
    <w:rsid w:val="005D5021"/>
    <w:rsid w:val="005D6619"/>
    <w:rsid w:val="005D7774"/>
    <w:rsid w:val="005E0D1C"/>
    <w:rsid w:val="005E290C"/>
    <w:rsid w:val="005E2EF5"/>
    <w:rsid w:val="005E3268"/>
    <w:rsid w:val="005E36DF"/>
    <w:rsid w:val="005E387E"/>
    <w:rsid w:val="005E4D5F"/>
    <w:rsid w:val="005E612E"/>
    <w:rsid w:val="005F0B64"/>
    <w:rsid w:val="005F0CFB"/>
    <w:rsid w:val="005F2521"/>
    <w:rsid w:val="005F586E"/>
    <w:rsid w:val="005F5ACB"/>
    <w:rsid w:val="005F6B09"/>
    <w:rsid w:val="005F7EB7"/>
    <w:rsid w:val="00601646"/>
    <w:rsid w:val="00602A7B"/>
    <w:rsid w:val="006035CA"/>
    <w:rsid w:val="00604A5E"/>
    <w:rsid w:val="0060657A"/>
    <w:rsid w:val="006069B3"/>
    <w:rsid w:val="0061128B"/>
    <w:rsid w:val="0061294E"/>
    <w:rsid w:val="006137E9"/>
    <w:rsid w:val="006162D4"/>
    <w:rsid w:val="00617F0F"/>
    <w:rsid w:val="00620507"/>
    <w:rsid w:val="006206C3"/>
    <w:rsid w:val="00622A95"/>
    <w:rsid w:val="0062509E"/>
    <w:rsid w:val="00625BBB"/>
    <w:rsid w:val="0062667A"/>
    <w:rsid w:val="00626B05"/>
    <w:rsid w:val="00626E4A"/>
    <w:rsid w:val="006276CA"/>
    <w:rsid w:val="00627BC8"/>
    <w:rsid w:val="00630055"/>
    <w:rsid w:val="00630684"/>
    <w:rsid w:val="00632912"/>
    <w:rsid w:val="0063481E"/>
    <w:rsid w:val="00636462"/>
    <w:rsid w:val="0063702B"/>
    <w:rsid w:val="006406BE"/>
    <w:rsid w:val="00641164"/>
    <w:rsid w:val="0064286A"/>
    <w:rsid w:val="00645F38"/>
    <w:rsid w:val="00646C3A"/>
    <w:rsid w:val="00647ABA"/>
    <w:rsid w:val="00650EFD"/>
    <w:rsid w:val="0065267E"/>
    <w:rsid w:val="00653360"/>
    <w:rsid w:val="00653AF7"/>
    <w:rsid w:val="006555B8"/>
    <w:rsid w:val="00657CD8"/>
    <w:rsid w:val="00663074"/>
    <w:rsid w:val="00663307"/>
    <w:rsid w:val="00663852"/>
    <w:rsid w:val="00663889"/>
    <w:rsid w:val="00664CC8"/>
    <w:rsid w:val="00665896"/>
    <w:rsid w:val="00667AC8"/>
    <w:rsid w:val="006700B1"/>
    <w:rsid w:val="0067077E"/>
    <w:rsid w:val="00676395"/>
    <w:rsid w:val="0067663D"/>
    <w:rsid w:val="0068097B"/>
    <w:rsid w:val="0068118B"/>
    <w:rsid w:val="006835F9"/>
    <w:rsid w:val="00686FD1"/>
    <w:rsid w:val="006911A3"/>
    <w:rsid w:val="00691E87"/>
    <w:rsid w:val="0069201C"/>
    <w:rsid w:val="006921D6"/>
    <w:rsid w:val="00692DDF"/>
    <w:rsid w:val="0069596F"/>
    <w:rsid w:val="006A1B49"/>
    <w:rsid w:val="006A1FD3"/>
    <w:rsid w:val="006A32AD"/>
    <w:rsid w:val="006A4B88"/>
    <w:rsid w:val="006A7363"/>
    <w:rsid w:val="006A7987"/>
    <w:rsid w:val="006A7F37"/>
    <w:rsid w:val="006B23B9"/>
    <w:rsid w:val="006B2ACD"/>
    <w:rsid w:val="006B3833"/>
    <w:rsid w:val="006B3CF7"/>
    <w:rsid w:val="006C07A7"/>
    <w:rsid w:val="006C2547"/>
    <w:rsid w:val="006C2717"/>
    <w:rsid w:val="006C2A05"/>
    <w:rsid w:val="006C313C"/>
    <w:rsid w:val="006C35FF"/>
    <w:rsid w:val="006C46E3"/>
    <w:rsid w:val="006C730C"/>
    <w:rsid w:val="006C7DC4"/>
    <w:rsid w:val="006D0051"/>
    <w:rsid w:val="006D17EB"/>
    <w:rsid w:val="006D2313"/>
    <w:rsid w:val="006D2443"/>
    <w:rsid w:val="006D433A"/>
    <w:rsid w:val="006D669A"/>
    <w:rsid w:val="006D6B4E"/>
    <w:rsid w:val="006D7670"/>
    <w:rsid w:val="006E0790"/>
    <w:rsid w:val="006E13BC"/>
    <w:rsid w:val="006E1777"/>
    <w:rsid w:val="006E5ACC"/>
    <w:rsid w:val="006E7804"/>
    <w:rsid w:val="006E79D7"/>
    <w:rsid w:val="006F263C"/>
    <w:rsid w:val="006F2A08"/>
    <w:rsid w:val="006F59FD"/>
    <w:rsid w:val="006F667F"/>
    <w:rsid w:val="00700CA7"/>
    <w:rsid w:val="00701194"/>
    <w:rsid w:val="00701AA7"/>
    <w:rsid w:val="00702587"/>
    <w:rsid w:val="007033A0"/>
    <w:rsid w:val="00703DC7"/>
    <w:rsid w:val="00704EB3"/>
    <w:rsid w:val="00705DE4"/>
    <w:rsid w:val="00707AF0"/>
    <w:rsid w:val="00710456"/>
    <w:rsid w:val="00710BDF"/>
    <w:rsid w:val="00711867"/>
    <w:rsid w:val="00713CAE"/>
    <w:rsid w:val="00714274"/>
    <w:rsid w:val="007147D6"/>
    <w:rsid w:val="007151FB"/>
    <w:rsid w:val="00722240"/>
    <w:rsid w:val="0072276C"/>
    <w:rsid w:val="00722DAD"/>
    <w:rsid w:val="007237D4"/>
    <w:rsid w:val="00733431"/>
    <w:rsid w:val="00733581"/>
    <w:rsid w:val="00734566"/>
    <w:rsid w:val="007345E2"/>
    <w:rsid w:val="00737E89"/>
    <w:rsid w:val="00740F8A"/>
    <w:rsid w:val="00741711"/>
    <w:rsid w:val="00741A0E"/>
    <w:rsid w:val="0074356A"/>
    <w:rsid w:val="00743A4F"/>
    <w:rsid w:val="00743B7D"/>
    <w:rsid w:val="00744BD9"/>
    <w:rsid w:val="007459E4"/>
    <w:rsid w:val="00747A8E"/>
    <w:rsid w:val="00751372"/>
    <w:rsid w:val="00752828"/>
    <w:rsid w:val="00752FB8"/>
    <w:rsid w:val="00757244"/>
    <w:rsid w:val="007629A9"/>
    <w:rsid w:val="007662AE"/>
    <w:rsid w:val="00767AED"/>
    <w:rsid w:val="00767EFA"/>
    <w:rsid w:val="00772A6B"/>
    <w:rsid w:val="00776403"/>
    <w:rsid w:val="007773B2"/>
    <w:rsid w:val="0077777E"/>
    <w:rsid w:val="007820AF"/>
    <w:rsid w:val="00782F52"/>
    <w:rsid w:val="007830CE"/>
    <w:rsid w:val="00784254"/>
    <w:rsid w:val="00785A03"/>
    <w:rsid w:val="00785D23"/>
    <w:rsid w:val="00790AAF"/>
    <w:rsid w:val="0079156C"/>
    <w:rsid w:val="00792172"/>
    <w:rsid w:val="00794591"/>
    <w:rsid w:val="007959A8"/>
    <w:rsid w:val="00795E80"/>
    <w:rsid w:val="00797AF4"/>
    <w:rsid w:val="007A0E94"/>
    <w:rsid w:val="007A2D1B"/>
    <w:rsid w:val="007B0E3F"/>
    <w:rsid w:val="007B1B07"/>
    <w:rsid w:val="007B2655"/>
    <w:rsid w:val="007B36D2"/>
    <w:rsid w:val="007B3872"/>
    <w:rsid w:val="007B4C27"/>
    <w:rsid w:val="007B4FC0"/>
    <w:rsid w:val="007B5025"/>
    <w:rsid w:val="007B650A"/>
    <w:rsid w:val="007B65E8"/>
    <w:rsid w:val="007B7911"/>
    <w:rsid w:val="007C05FF"/>
    <w:rsid w:val="007C1351"/>
    <w:rsid w:val="007C1F34"/>
    <w:rsid w:val="007C27C9"/>
    <w:rsid w:val="007C2ECC"/>
    <w:rsid w:val="007C3E0F"/>
    <w:rsid w:val="007C4D45"/>
    <w:rsid w:val="007C6481"/>
    <w:rsid w:val="007C67E5"/>
    <w:rsid w:val="007D0044"/>
    <w:rsid w:val="007D078F"/>
    <w:rsid w:val="007D1F48"/>
    <w:rsid w:val="007D2FEA"/>
    <w:rsid w:val="007D7FF7"/>
    <w:rsid w:val="007E1F6E"/>
    <w:rsid w:val="007E3C6B"/>
    <w:rsid w:val="007E7CCF"/>
    <w:rsid w:val="007F0F3E"/>
    <w:rsid w:val="007F1B93"/>
    <w:rsid w:val="007F1CFA"/>
    <w:rsid w:val="007F2A12"/>
    <w:rsid w:val="007F3C20"/>
    <w:rsid w:val="007F421B"/>
    <w:rsid w:val="007F457E"/>
    <w:rsid w:val="007F4C6E"/>
    <w:rsid w:val="007F72B1"/>
    <w:rsid w:val="00800A76"/>
    <w:rsid w:val="0080122C"/>
    <w:rsid w:val="00803C74"/>
    <w:rsid w:val="0080642A"/>
    <w:rsid w:val="0080773A"/>
    <w:rsid w:val="00814495"/>
    <w:rsid w:val="008164C9"/>
    <w:rsid w:val="00820EA1"/>
    <w:rsid w:val="00821E4F"/>
    <w:rsid w:val="008242D0"/>
    <w:rsid w:val="008243DC"/>
    <w:rsid w:val="00824A6E"/>
    <w:rsid w:val="00826E17"/>
    <w:rsid w:val="00831290"/>
    <w:rsid w:val="00831CBD"/>
    <w:rsid w:val="00832916"/>
    <w:rsid w:val="00832E1D"/>
    <w:rsid w:val="00834253"/>
    <w:rsid w:val="00840970"/>
    <w:rsid w:val="0084241D"/>
    <w:rsid w:val="0084590E"/>
    <w:rsid w:val="00850243"/>
    <w:rsid w:val="00851404"/>
    <w:rsid w:val="00855B75"/>
    <w:rsid w:val="00855DD1"/>
    <w:rsid w:val="00856999"/>
    <w:rsid w:val="00857416"/>
    <w:rsid w:val="00861580"/>
    <w:rsid w:val="008621DB"/>
    <w:rsid w:val="00864341"/>
    <w:rsid w:val="008646A6"/>
    <w:rsid w:val="00865A43"/>
    <w:rsid w:val="0087173D"/>
    <w:rsid w:val="00872BF4"/>
    <w:rsid w:val="00874BB2"/>
    <w:rsid w:val="00875B5E"/>
    <w:rsid w:val="00877A05"/>
    <w:rsid w:val="00877B48"/>
    <w:rsid w:val="008808DC"/>
    <w:rsid w:val="008821C8"/>
    <w:rsid w:val="00885BC1"/>
    <w:rsid w:val="00890B4B"/>
    <w:rsid w:val="00890D99"/>
    <w:rsid w:val="00891137"/>
    <w:rsid w:val="00891A04"/>
    <w:rsid w:val="008920CB"/>
    <w:rsid w:val="008930D5"/>
    <w:rsid w:val="00893233"/>
    <w:rsid w:val="00893791"/>
    <w:rsid w:val="00893960"/>
    <w:rsid w:val="00894E18"/>
    <w:rsid w:val="00896CEF"/>
    <w:rsid w:val="008A2897"/>
    <w:rsid w:val="008A65C0"/>
    <w:rsid w:val="008A7334"/>
    <w:rsid w:val="008B0088"/>
    <w:rsid w:val="008B16ED"/>
    <w:rsid w:val="008B2060"/>
    <w:rsid w:val="008B7E6D"/>
    <w:rsid w:val="008C3127"/>
    <w:rsid w:val="008C6216"/>
    <w:rsid w:val="008C666A"/>
    <w:rsid w:val="008C7635"/>
    <w:rsid w:val="008D0B42"/>
    <w:rsid w:val="008D480B"/>
    <w:rsid w:val="008D6C60"/>
    <w:rsid w:val="008D6FA8"/>
    <w:rsid w:val="008E1475"/>
    <w:rsid w:val="008E3C18"/>
    <w:rsid w:val="008E3F56"/>
    <w:rsid w:val="008E6171"/>
    <w:rsid w:val="008F0289"/>
    <w:rsid w:val="008F3569"/>
    <w:rsid w:val="00900FA3"/>
    <w:rsid w:val="009030E4"/>
    <w:rsid w:val="0090364A"/>
    <w:rsid w:val="0090595B"/>
    <w:rsid w:val="00905984"/>
    <w:rsid w:val="00906AD4"/>
    <w:rsid w:val="0090740B"/>
    <w:rsid w:val="00911706"/>
    <w:rsid w:val="009126FE"/>
    <w:rsid w:val="0091296F"/>
    <w:rsid w:val="00913556"/>
    <w:rsid w:val="00913FA2"/>
    <w:rsid w:val="00916E89"/>
    <w:rsid w:val="0091770B"/>
    <w:rsid w:val="00920303"/>
    <w:rsid w:val="00920833"/>
    <w:rsid w:val="009238A4"/>
    <w:rsid w:val="0092406E"/>
    <w:rsid w:val="00924EF3"/>
    <w:rsid w:val="00925C4A"/>
    <w:rsid w:val="00926107"/>
    <w:rsid w:val="00926906"/>
    <w:rsid w:val="00927E37"/>
    <w:rsid w:val="00930F86"/>
    <w:rsid w:val="0093394A"/>
    <w:rsid w:val="00940906"/>
    <w:rsid w:val="00941303"/>
    <w:rsid w:val="009419D2"/>
    <w:rsid w:val="00944599"/>
    <w:rsid w:val="009446B6"/>
    <w:rsid w:val="009477DF"/>
    <w:rsid w:val="0095007F"/>
    <w:rsid w:val="009514C0"/>
    <w:rsid w:val="00952655"/>
    <w:rsid w:val="00952A54"/>
    <w:rsid w:val="009543A8"/>
    <w:rsid w:val="00956D47"/>
    <w:rsid w:val="009619FE"/>
    <w:rsid w:val="00962168"/>
    <w:rsid w:val="00962B46"/>
    <w:rsid w:val="0096344C"/>
    <w:rsid w:val="00963760"/>
    <w:rsid w:val="00964A6F"/>
    <w:rsid w:val="00964B7D"/>
    <w:rsid w:val="0096635C"/>
    <w:rsid w:val="0096639F"/>
    <w:rsid w:val="00971D53"/>
    <w:rsid w:val="009725C0"/>
    <w:rsid w:val="00972BFF"/>
    <w:rsid w:val="0097310F"/>
    <w:rsid w:val="009732C8"/>
    <w:rsid w:val="00973B3D"/>
    <w:rsid w:val="00973D8C"/>
    <w:rsid w:val="009743BB"/>
    <w:rsid w:val="009762E1"/>
    <w:rsid w:val="0097646C"/>
    <w:rsid w:val="00977246"/>
    <w:rsid w:val="00980D3D"/>
    <w:rsid w:val="0098224C"/>
    <w:rsid w:val="00983D54"/>
    <w:rsid w:val="00984EB9"/>
    <w:rsid w:val="00985986"/>
    <w:rsid w:val="00986866"/>
    <w:rsid w:val="00994B5B"/>
    <w:rsid w:val="00995B60"/>
    <w:rsid w:val="009A39F8"/>
    <w:rsid w:val="009A3BDD"/>
    <w:rsid w:val="009A63FA"/>
    <w:rsid w:val="009A709F"/>
    <w:rsid w:val="009B07C0"/>
    <w:rsid w:val="009B1041"/>
    <w:rsid w:val="009B24BA"/>
    <w:rsid w:val="009B3CF8"/>
    <w:rsid w:val="009B477C"/>
    <w:rsid w:val="009B542E"/>
    <w:rsid w:val="009B5B0C"/>
    <w:rsid w:val="009B6A48"/>
    <w:rsid w:val="009B77A5"/>
    <w:rsid w:val="009C03EF"/>
    <w:rsid w:val="009C0AD9"/>
    <w:rsid w:val="009C1405"/>
    <w:rsid w:val="009C5E04"/>
    <w:rsid w:val="009C6CF2"/>
    <w:rsid w:val="009C79A4"/>
    <w:rsid w:val="009D0A5F"/>
    <w:rsid w:val="009D0F0C"/>
    <w:rsid w:val="009D13AF"/>
    <w:rsid w:val="009D2526"/>
    <w:rsid w:val="009D3151"/>
    <w:rsid w:val="009D49EC"/>
    <w:rsid w:val="009D519C"/>
    <w:rsid w:val="009D5E4E"/>
    <w:rsid w:val="009E38A8"/>
    <w:rsid w:val="009E476B"/>
    <w:rsid w:val="009E67A0"/>
    <w:rsid w:val="009F04B8"/>
    <w:rsid w:val="009F2F69"/>
    <w:rsid w:val="009F4849"/>
    <w:rsid w:val="009F56B3"/>
    <w:rsid w:val="009F728A"/>
    <w:rsid w:val="00A00DC5"/>
    <w:rsid w:val="00A04158"/>
    <w:rsid w:val="00A04DB1"/>
    <w:rsid w:val="00A05FE7"/>
    <w:rsid w:val="00A10777"/>
    <w:rsid w:val="00A1371C"/>
    <w:rsid w:val="00A1492D"/>
    <w:rsid w:val="00A15BF4"/>
    <w:rsid w:val="00A1685D"/>
    <w:rsid w:val="00A219F8"/>
    <w:rsid w:val="00A23B4C"/>
    <w:rsid w:val="00A24A66"/>
    <w:rsid w:val="00A27725"/>
    <w:rsid w:val="00A3091A"/>
    <w:rsid w:val="00A30B06"/>
    <w:rsid w:val="00A330D1"/>
    <w:rsid w:val="00A349D3"/>
    <w:rsid w:val="00A37D2C"/>
    <w:rsid w:val="00A525DE"/>
    <w:rsid w:val="00A529D3"/>
    <w:rsid w:val="00A52E32"/>
    <w:rsid w:val="00A53EC6"/>
    <w:rsid w:val="00A545E2"/>
    <w:rsid w:val="00A55970"/>
    <w:rsid w:val="00A55BCC"/>
    <w:rsid w:val="00A62058"/>
    <w:rsid w:val="00A62273"/>
    <w:rsid w:val="00A62BBC"/>
    <w:rsid w:val="00A63372"/>
    <w:rsid w:val="00A66160"/>
    <w:rsid w:val="00A67496"/>
    <w:rsid w:val="00A7095A"/>
    <w:rsid w:val="00A734E3"/>
    <w:rsid w:val="00A74B56"/>
    <w:rsid w:val="00A768BE"/>
    <w:rsid w:val="00A76DCC"/>
    <w:rsid w:val="00A810E0"/>
    <w:rsid w:val="00A813FC"/>
    <w:rsid w:val="00A81DB8"/>
    <w:rsid w:val="00A83F22"/>
    <w:rsid w:val="00A91486"/>
    <w:rsid w:val="00A919A4"/>
    <w:rsid w:val="00A92802"/>
    <w:rsid w:val="00A9316C"/>
    <w:rsid w:val="00A942E1"/>
    <w:rsid w:val="00A96C5E"/>
    <w:rsid w:val="00AA1131"/>
    <w:rsid w:val="00AA1B18"/>
    <w:rsid w:val="00AA4617"/>
    <w:rsid w:val="00AA48B4"/>
    <w:rsid w:val="00AA63D4"/>
    <w:rsid w:val="00AA6E37"/>
    <w:rsid w:val="00AA7F49"/>
    <w:rsid w:val="00AB0974"/>
    <w:rsid w:val="00AB116E"/>
    <w:rsid w:val="00AB166A"/>
    <w:rsid w:val="00AB274A"/>
    <w:rsid w:val="00AB4D78"/>
    <w:rsid w:val="00AB6F28"/>
    <w:rsid w:val="00AC0317"/>
    <w:rsid w:val="00AC4454"/>
    <w:rsid w:val="00AC60AC"/>
    <w:rsid w:val="00AC70DE"/>
    <w:rsid w:val="00AC7F76"/>
    <w:rsid w:val="00AD0413"/>
    <w:rsid w:val="00AD1026"/>
    <w:rsid w:val="00AD7014"/>
    <w:rsid w:val="00AE09B6"/>
    <w:rsid w:val="00AE3608"/>
    <w:rsid w:val="00AE3CC0"/>
    <w:rsid w:val="00AE5B8B"/>
    <w:rsid w:val="00AE6280"/>
    <w:rsid w:val="00AE6E4B"/>
    <w:rsid w:val="00AF032A"/>
    <w:rsid w:val="00AF19F1"/>
    <w:rsid w:val="00AF2569"/>
    <w:rsid w:val="00AF3B06"/>
    <w:rsid w:val="00AF6522"/>
    <w:rsid w:val="00AF6562"/>
    <w:rsid w:val="00AF7DD4"/>
    <w:rsid w:val="00B0313A"/>
    <w:rsid w:val="00B03BD4"/>
    <w:rsid w:val="00B04650"/>
    <w:rsid w:val="00B04BC7"/>
    <w:rsid w:val="00B052C2"/>
    <w:rsid w:val="00B06004"/>
    <w:rsid w:val="00B064CE"/>
    <w:rsid w:val="00B07F88"/>
    <w:rsid w:val="00B10990"/>
    <w:rsid w:val="00B13F5D"/>
    <w:rsid w:val="00B1457F"/>
    <w:rsid w:val="00B14A93"/>
    <w:rsid w:val="00B15785"/>
    <w:rsid w:val="00B159B8"/>
    <w:rsid w:val="00B15BC2"/>
    <w:rsid w:val="00B15BE7"/>
    <w:rsid w:val="00B169B0"/>
    <w:rsid w:val="00B17526"/>
    <w:rsid w:val="00B20CA9"/>
    <w:rsid w:val="00B210B8"/>
    <w:rsid w:val="00B21BB5"/>
    <w:rsid w:val="00B220B1"/>
    <w:rsid w:val="00B227CC"/>
    <w:rsid w:val="00B2460B"/>
    <w:rsid w:val="00B25BE3"/>
    <w:rsid w:val="00B2679B"/>
    <w:rsid w:val="00B30193"/>
    <w:rsid w:val="00B3094C"/>
    <w:rsid w:val="00B309A2"/>
    <w:rsid w:val="00B32932"/>
    <w:rsid w:val="00B3388D"/>
    <w:rsid w:val="00B33F8B"/>
    <w:rsid w:val="00B34228"/>
    <w:rsid w:val="00B35063"/>
    <w:rsid w:val="00B36094"/>
    <w:rsid w:val="00B36168"/>
    <w:rsid w:val="00B37E28"/>
    <w:rsid w:val="00B40C15"/>
    <w:rsid w:val="00B41059"/>
    <w:rsid w:val="00B410DF"/>
    <w:rsid w:val="00B42397"/>
    <w:rsid w:val="00B42CD2"/>
    <w:rsid w:val="00B440B8"/>
    <w:rsid w:val="00B44A5B"/>
    <w:rsid w:val="00B44ABF"/>
    <w:rsid w:val="00B4561E"/>
    <w:rsid w:val="00B45861"/>
    <w:rsid w:val="00B46C64"/>
    <w:rsid w:val="00B5094D"/>
    <w:rsid w:val="00B528EB"/>
    <w:rsid w:val="00B5331F"/>
    <w:rsid w:val="00B54243"/>
    <w:rsid w:val="00B54FF5"/>
    <w:rsid w:val="00B62DD1"/>
    <w:rsid w:val="00B6523E"/>
    <w:rsid w:val="00B668C4"/>
    <w:rsid w:val="00B672E6"/>
    <w:rsid w:val="00B67998"/>
    <w:rsid w:val="00B72D0F"/>
    <w:rsid w:val="00B76D81"/>
    <w:rsid w:val="00B814AC"/>
    <w:rsid w:val="00B81B70"/>
    <w:rsid w:val="00B82558"/>
    <w:rsid w:val="00B83966"/>
    <w:rsid w:val="00B8406C"/>
    <w:rsid w:val="00B84121"/>
    <w:rsid w:val="00B90993"/>
    <w:rsid w:val="00B911EF"/>
    <w:rsid w:val="00B941D0"/>
    <w:rsid w:val="00B960D1"/>
    <w:rsid w:val="00B96AF0"/>
    <w:rsid w:val="00B971B3"/>
    <w:rsid w:val="00B97C4F"/>
    <w:rsid w:val="00BA0BDB"/>
    <w:rsid w:val="00BA0FCA"/>
    <w:rsid w:val="00BA446A"/>
    <w:rsid w:val="00BA77D6"/>
    <w:rsid w:val="00BB20CB"/>
    <w:rsid w:val="00BB3D18"/>
    <w:rsid w:val="00BB5B99"/>
    <w:rsid w:val="00BC02C0"/>
    <w:rsid w:val="00BC03AF"/>
    <w:rsid w:val="00BC06BA"/>
    <w:rsid w:val="00BC073A"/>
    <w:rsid w:val="00BC0A5B"/>
    <w:rsid w:val="00BC0D4C"/>
    <w:rsid w:val="00BC1AE5"/>
    <w:rsid w:val="00BC2BE4"/>
    <w:rsid w:val="00BC31EC"/>
    <w:rsid w:val="00BC3A08"/>
    <w:rsid w:val="00BC5DAD"/>
    <w:rsid w:val="00BC723D"/>
    <w:rsid w:val="00BD180F"/>
    <w:rsid w:val="00BD1AB2"/>
    <w:rsid w:val="00BD21C7"/>
    <w:rsid w:val="00BD258B"/>
    <w:rsid w:val="00BD5659"/>
    <w:rsid w:val="00BD796F"/>
    <w:rsid w:val="00BE03F1"/>
    <w:rsid w:val="00BE0A13"/>
    <w:rsid w:val="00BE1914"/>
    <w:rsid w:val="00BE5627"/>
    <w:rsid w:val="00BF06B7"/>
    <w:rsid w:val="00BF257E"/>
    <w:rsid w:val="00BF348D"/>
    <w:rsid w:val="00BF4A08"/>
    <w:rsid w:val="00BF4F5C"/>
    <w:rsid w:val="00BF639B"/>
    <w:rsid w:val="00C004D0"/>
    <w:rsid w:val="00C00F1A"/>
    <w:rsid w:val="00C01A56"/>
    <w:rsid w:val="00C0229B"/>
    <w:rsid w:val="00C0542F"/>
    <w:rsid w:val="00C10E8E"/>
    <w:rsid w:val="00C1195C"/>
    <w:rsid w:val="00C12BE1"/>
    <w:rsid w:val="00C145C0"/>
    <w:rsid w:val="00C15240"/>
    <w:rsid w:val="00C21070"/>
    <w:rsid w:val="00C21C5C"/>
    <w:rsid w:val="00C228C3"/>
    <w:rsid w:val="00C22DC5"/>
    <w:rsid w:val="00C2686A"/>
    <w:rsid w:val="00C274EB"/>
    <w:rsid w:val="00C31B32"/>
    <w:rsid w:val="00C321E7"/>
    <w:rsid w:val="00C34FEB"/>
    <w:rsid w:val="00C50D03"/>
    <w:rsid w:val="00C5539C"/>
    <w:rsid w:val="00C564FA"/>
    <w:rsid w:val="00C6258B"/>
    <w:rsid w:val="00C639BC"/>
    <w:rsid w:val="00C65666"/>
    <w:rsid w:val="00C720DA"/>
    <w:rsid w:val="00C727C7"/>
    <w:rsid w:val="00C72F21"/>
    <w:rsid w:val="00C73478"/>
    <w:rsid w:val="00C74C89"/>
    <w:rsid w:val="00C77CDC"/>
    <w:rsid w:val="00C809D6"/>
    <w:rsid w:val="00C830ED"/>
    <w:rsid w:val="00C836E1"/>
    <w:rsid w:val="00C841D6"/>
    <w:rsid w:val="00C86D06"/>
    <w:rsid w:val="00C87EA5"/>
    <w:rsid w:val="00C9021E"/>
    <w:rsid w:val="00C92A66"/>
    <w:rsid w:val="00C954C2"/>
    <w:rsid w:val="00C9600C"/>
    <w:rsid w:val="00C96257"/>
    <w:rsid w:val="00CA068E"/>
    <w:rsid w:val="00CA09F4"/>
    <w:rsid w:val="00CA0A1E"/>
    <w:rsid w:val="00CA160B"/>
    <w:rsid w:val="00CA6AAC"/>
    <w:rsid w:val="00CA7232"/>
    <w:rsid w:val="00CB2702"/>
    <w:rsid w:val="00CB3C11"/>
    <w:rsid w:val="00CB3FE9"/>
    <w:rsid w:val="00CB53E2"/>
    <w:rsid w:val="00CB59F9"/>
    <w:rsid w:val="00CB620C"/>
    <w:rsid w:val="00CC13DF"/>
    <w:rsid w:val="00CC1A71"/>
    <w:rsid w:val="00CC1E01"/>
    <w:rsid w:val="00CC1EC8"/>
    <w:rsid w:val="00CC30AC"/>
    <w:rsid w:val="00CC5BCC"/>
    <w:rsid w:val="00CC6A62"/>
    <w:rsid w:val="00CC707B"/>
    <w:rsid w:val="00CD10AD"/>
    <w:rsid w:val="00CD1DCD"/>
    <w:rsid w:val="00CD526A"/>
    <w:rsid w:val="00CD5646"/>
    <w:rsid w:val="00CD57B6"/>
    <w:rsid w:val="00CD6032"/>
    <w:rsid w:val="00CD7246"/>
    <w:rsid w:val="00CD7765"/>
    <w:rsid w:val="00CE112F"/>
    <w:rsid w:val="00CE130C"/>
    <w:rsid w:val="00CE5FE7"/>
    <w:rsid w:val="00CE72D1"/>
    <w:rsid w:val="00CE7C19"/>
    <w:rsid w:val="00CF3021"/>
    <w:rsid w:val="00CF4099"/>
    <w:rsid w:val="00CF4121"/>
    <w:rsid w:val="00CF590B"/>
    <w:rsid w:val="00D019DE"/>
    <w:rsid w:val="00D023CC"/>
    <w:rsid w:val="00D0295A"/>
    <w:rsid w:val="00D031F3"/>
    <w:rsid w:val="00D05831"/>
    <w:rsid w:val="00D06B2C"/>
    <w:rsid w:val="00D0780C"/>
    <w:rsid w:val="00D1421C"/>
    <w:rsid w:val="00D1545A"/>
    <w:rsid w:val="00D154C1"/>
    <w:rsid w:val="00D15CAA"/>
    <w:rsid w:val="00D2028C"/>
    <w:rsid w:val="00D20480"/>
    <w:rsid w:val="00D2142F"/>
    <w:rsid w:val="00D2308F"/>
    <w:rsid w:val="00D2314D"/>
    <w:rsid w:val="00D239C9"/>
    <w:rsid w:val="00D24728"/>
    <w:rsid w:val="00D25C07"/>
    <w:rsid w:val="00D260BA"/>
    <w:rsid w:val="00D309F4"/>
    <w:rsid w:val="00D437F4"/>
    <w:rsid w:val="00D441D9"/>
    <w:rsid w:val="00D457EA"/>
    <w:rsid w:val="00D47DCB"/>
    <w:rsid w:val="00D507F5"/>
    <w:rsid w:val="00D52A80"/>
    <w:rsid w:val="00D55050"/>
    <w:rsid w:val="00D568C0"/>
    <w:rsid w:val="00D57F1B"/>
    <w:rsid w:val="00D60146"/>
    <w:rsid w:val="00D61277"/>
    <w:rsid w:val="00D64EAC"/>
    <w:rsid w:val="00D67E5C"/>
    <w:rsid w:val="00D73E6F"/>
    <w:rsid w:val="00D74904"/>
    <w:rsid w:val="00D75E10"/>
    <w:rsid w:val="00D774FC"/>
    <w:rsid w:val="00D776E4"/>
    <w:rsid w:val="00D777A1"/>
    <w:rsid w:val="00D80FA8"/>
    <w:rsid w:val="00D81432"/>
    <w:rsid w:val="00D81FA7"/>
    <w:rsid w:val="00D837F4"/>
    <w:rsid w:val="00D84181"/>
    <w:rsid w:val="00D8446C"/>
    <w:rsid w:val="00D84580"/>
    <w:rsid w:val="00D857B8"/>
    <w:rsid w:val="00D86E84"/>
    <w:rsid w:val="00D87FAF"/>
    <w:rsid w:val="00D905FE"/>
    <w:rsid w:val="00D92026"/>
    <w:rsid w:val="00D928C9"/>
    <w:rsid w:val="00D92CB9"/>
    <w:rsid w:val="00D92CD4"/>
    <w:rsid w:val="00D96C97"/>
    <w:rsid w:val="00DA0C87"/>
    <w:rsid w:val="00DA10AD"/>
    <w:rsid w:val="00DA479F"/>
    <w:rsid w:val="00DA4AEF"/>
    <w:rsid w:val="00DA63BE"/>
    <w:rsid w:val="00DA73AD"/>
    <w:rsid w:val="00DA746C"/>
    <w:rsid w:val="00DA76A3"/>
    <w:rsid w:val="00DA7E21"/>
    <w:rsid w:val="00DB1856"/>
    <w:rsid w:val="00DB2BA2"/>
    <w:rsid w:val="00DB41B2"/>
    <w:rsid w:val="00DB58C9"/>
    <w:rsid w:val="00DB658C"/>
    <w:rsid w:val="00DB6906"/>
    <w:rsid w:val="00DB7A13"/>
    <w:rsid w:val="00DC0BA2"/>
    <w:rsid w:val="00DC1B45"/>
    <w:rsid w:val="00DC2BF3"/>
    <w:rsid w:val="00DC575F"/>
    <w:rsid w:val="00DD0614"/>
    <w:rsid w:val="00DD0AD1"/>
    <w:rsid w:val="00DD0AD8"/>
    <w:rsid w:val="00DD23D7"/>
    <w:rsid w:val="00DD26AE"/>
    <w:rsid w:val="00DD32E5"/>
    <w:rsid w:val="00DD3DC0"/>
    <w:rsid w:val="00DD3DE1"/>
    <w:rsid w:val="00DD5E8B"/>
    <w:rsid w:val="00DD62C3"/>
    <w:rsid w:val="00DD6820"/>
    <w:rsid w:val="00DD7047"/>
    <w:rsid w:val="00DE1B51"/>
    <w:rsid w:val="00DE1E78"/>
    <w:rsid w:val="00DE3B02"/>
    <w:rsid w:val="00DE54DF"/>
    <w:rsid w:val="00DE5F35"/>
    <w:rsid w:val="00DE5FF8"/>
    <w:rsid w:val="00DE62A5"/>
    <w:rsid w:val="00DE65E1"/>
    <w:rsid w:val="00DE7518"/>
    <w:rsid w:val="00DF3B85"/>
    <w:rsid w:val="00DF4EE4"/>
    <w:rsid w:val="00DF53C8"/>
    <w:rsid w:val="00DF5944"/>
    <w:rsid w:val="00DF5D8A"/>
    <w:rsid w:val="00DF6102"/>
    <w:rsid w:val="00DF6656"/>
    <w:rsid w:val="00DF6B38"/>
    <w:rsid w:val="00DF6DA1"/>
    <w:rsid w:val="00E00AA1"/>
    <w:rsid w:val="00E01F3C"/>
    <w:rsid w:val="00E04550"/>
    <w:rsid w:val="00E04555"/>
    <w:rsid w:val="00E05C11"/>
    <w:rsid w:val="00E07402"/>
    <w:rsid w:val="00E07407"/>
    <w:rsid w:val="00E07BD5"/>
    <w:rsid w:val="00E12B69"/>
    <w:rsid w:val="00E158C1"/>
    <w:rsid w:val="00E164B5"/>
    <w:rsid w:val="00E1732D"/>
    <w:rsid w:val="00E1756D"/>
    <w:rsid w:val="00E17CE8"/>
    <w:rsid w:val="00E17E98"/>
    <w:rsid w:val="00E20B50"/>
    <w:rsid w:val="00E24EDA"/>
    <w:rsid w:val="00E27816"/>
    <w:rsid w:val="00E3077F"/>
    <w:rsid w:val="00E30DED"/>
    <w:rsid w:val="00E31E09"/>
    <w:rsid w:val="00E33CF2"/>
    <w:rsid w:val="00E370D2"/>
    <w:rsid w:val="00E40A6E"/>
    <w:rsid w:val="00E42271"/>
    <w:rsid w:val="00E434AB"/>
    <w:rsid w:val="00E45806"/>
    <w:rsid w:val="00E45F0C"/>
    <w:rsid w:val="00E531DB"/>
    <w:rsid w:val="00E54780"/>
    <w:rsid w:val="00E57844"/>
    <w:rsid w:val="00E57BE5"/>
    <w:rsid w:val="00E60245"/>
    <w:rsid w:val="00E629F4"/>
    <w:rsid w:val="00E63C43"/>
    <w:rsid w:val="00E64662"/>
    <w:rsid w:val="00E66049"/>
    <w:rsid w:val="00E664F4"/>
    <w:rsid w:val="00E66931"/>
    <w:rsid w:val="00E67EDE"/>
    <w:rsid w:val="00E70483"/>
    <w:rsid w:val="00E70647"/>
    <w:rsid w:val="00E7142C"/>
    <w:rsid w:val="00E80041"/>
    <w:rsid w:val="00E800F5"/>
    <w:rsid w:val="00E857B6"/>
    <w:rsid w:val="00E85B87"/>
    <w:rsid w:val="00E8628E"/>
    <w:rsid w:val="00E9593E"/>
    <w:rsid w:val="00E96968"/>
    <w:rsid w:val="00EA0DCA"/>
    <w:rsid w:val="00EB1BDD"/>
    <w:rsid w:val="00EB2B1A"/>
    <w:rsid w:val="00EB37F8"/>
    <w:rsid w:val="00EB3B9F"/>
    <w:rsid w:val="00EB459F"/>
    <w:rsid w:val="00EB7A96"/>
    <w:rsid w:val="00EB7DA9"/>
    <w:rsid w:val="00EC0483"/>
    <w:rsid w:val="00EC205C"/>
    <w:rsid w:val="00EC419C"/>
    <w:rsid w:val="00EC5812"/>
    <w:rsid w:val="00EC5D1E"/>
    <w:rsid w:val="00ED1E1C"/>
    <w:rsid w:val="00ED26AA"/>
    <w:rsid w:val="00ED5423"/>
    <w:rsid w:val="00ED6A9A"/>
    <w:rsid w:val="00EE0BCC"/>
    <w:rsid w:val="00EE2CB8"/>
    <w:rsid w:val="00EE38B6"/>
    <w:rsid w:val="00EE3B4E"/>
    <w:rsid w:val="00EE4073"/>
    <w:rsid w:val="00EE6ACD"/>
    <w:rsid w:val="00EE6E02"/>
    <w:rsid w:val="00EE6E81"/>
    <w:rsid w:val="00EE732D"/>
    <w:rsid w:val="00EF318C"/>
    <w:rsid w:val="00EF52B8"/>
    <w:rsid w:val="00EF578B"/>
    <w:rsid w:val="00EF5943"/>
    <w:rsid w:val="00EF5F3B"/>
    <w:rsid w:val="00EF6ED3"/>
    <w:rsid w:val="00F005DC"/>
    <w:rsid w:val="00F02524"/>
    <w:rsid w:val="00F02A41"/>
    <w:rsid w:val="00F03DC5"/>
    <w:rsid w:val="00F04137"/>
    <w:rsid w:val="00F04DC8"/>
    <w:rsid w:val="00F06404"/>
    <w:rsid w:val="00F074B4"/>
    <w:rsid w:val="00F11500"/>
    <w:rsid w:val="00F11958"/>
    <w:rsid w:val="00F11CD5"/>
    <w:rsid w:val="00F141DD"/>
    <w:rsid w:val="00F15EE8"/>
    <w:rsid w:val="00F17D1A"/>
    <w:rsid w:val="00F202FE"/>
    <w:rsid w:val="00F228E8"/>
    <w:rsid w:val="00F30362"/>
    <w:rsid w:val="00F30D90"/>
    <w:rsid w:val="00F31509"/>
    <w:rsid w:val="00F323CE"/>
    <w:rsid w:val="00F332BA"/>
    <w:rsid w:val="00F34EE4"/>
    <w:rsid w:val="00F34FE7"/>
    <w:rsid w:val="00F365CD"/>
    <w:rsid w:val="00F36DB6"/>
    <w:rsid w:val="00F378DE"/>
    <w:rsid w:val="00F37A41"/>
    <w:rsid w:val="00F37DE2"/>
    <w:rsid w:val="00F40209"/>
    <w:rsid w:val="00F41EDC"/>
    <w:rsid w:val="00F430FD"/>
    <w:rsid w:val="00F436B2"/>
    <w:rsid w:val="00F43E14"/>
    <w:rsid w:val="00F4440D"/>
    <w:rsid w:val="00F4538E"/>
    <w:rsid w:val="00F4680C"/>
    <w:rsid w:val="00F47ED5"/>
    <w:rsid w:val="00F5103F"/>
    <w:rsid w:val="00F52D74"/>
    <w:rsid w:val="00F55183"/>
    <w:rsid w:val="00F5625E"/>
    <w:rsid w:val="00F5627A"/>
    <w:rsid w:val="00F56D60"/>
    <w:rsid w:val="00F57778"/>
    <w:rsid w:val="00F61576"/>
    <w:rsid w:val="00F615DF"/>
    <w:rsid w:val="00F61720"/>
    <w:rsid w:val="00F66220"/>
    <w:rsid w:val="00F664C8"/>
    <w:rsid w:val="00F667C7"/>
    <w:rsid w:val="00F67A52"/>
    <w:rsid w:val="00F71F70"/>
    <w:rsid w:val="00F74F71"/>
    <w:rsid w:val="00F76DBC"/>
    <w:rsid w:val="00F775A3"/>
    <w:rsid w:val="00F82BE9"/>
    <w:rsid w:val="00F8338D"/>
    <w:rsid w:val="00F87AD2"/>
    <w:rsid w:val="00F90427"/>
    <w:rsid w:val="00F91215"/>
    <w:rsid w:val="00F92359"/>
    <w:rsid w:val="00F9362D"/>
    <w:rsid w:val="00F94D12"/>
    <w:rsid w:val="00F95CD1"/>
    <w:rsid w:val="00FA115E"/>
    <w:rsid w:val="00FA1B3E"/>
    <w:rsid w:val="00FA2C79"/>
    <w:rsid w:val="00FA3DB5"/>
    <w:rsid w:val="00FA49D4"/>
    <w:rsid w:val="00FA5D8C"/>
    <w:rsid w:val="00FA64C1"/>
    <w:rsid w:val="00FA6BC9"/>
    <w:rsid w:val="00FA6C1C"/>
    <w:rsid w:val="00FA7EF8"/>
    <w:rsid w:val="00FB0E25"/>
    <w:rsid w:val="00FB2CEC"/>
    <w:rsid w:val="00FB4249"/>
    <w:rsid w:val="00FB5D89"/>
    <w:rsid w:val="00FB7A48"/>
    <w:rsid w:val="00FC1177"/>
    <w:rsid w:val="00FC3A03"/>
    <w:rsid w:val="00FC54B1"/>
    <w:rsid w:val="00FC67F2"/>
    <w:rsid w:val="00FC6EE5"/>
    <w:rsid w:val="00FD1986"/>
    <w:rsid w:val="00FD59FD"/>
    <w:rsid w:val="00FE064E"/>
    <w:rsid w:val="00FE4B38"/>
    <w:rsid w:val="00FE511E"/>
    <w:rsid w:val="00FF15E2"/>
    <w:rsid w:val="00FF1C0C"/>
    <w:rsid w:val="00FF4357"/>
    <w:rsid w:val="00FF49C5"/>
    <w:rsid w:val="00FF58AD"/>
    <w:rsid w:val="00FF6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D701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AD701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D7014"/>
    <w:pPr>
      <w:keepNext/>
      <w:spacing w:after="0" w:line="240" w:lineRule="auto"/>
      <w:jc w:val="center"/>
      <w:outlineLvl w:val="2"/>
    </w:pPr>
    <w:rPr>
      <w:rFonts w:ascii="Times New Roman" w:eastAsia="Times New Roman" w:hAnsi="Times New Roman" w:cs="Times New Roman"/>
      <w:b/>
      <w:sz w:val="48"/>
      <w:szCs w:val="20"/>
      <w:lang w:eastAsia="ru-RU"/>
    </w:rPr>
  </w:style>
  <w:style w:type="paragraph" w:styleId="4">
    <w:name w:val="heading 4"/>
    <w:basedOn w:val="a"/>
    <w:next w:val="a"/>
    <w:link w:val="40"/>
    <w:qFormat/>
    <w:rsid w:val="00AD701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AD7014"/>
    <w:pPr>
      <w:keepNext/>
      <w:widowControl w:val="0"/>
      <w:overflowPunct w:val="0"/>
      <w:autoSpaceDE w:val="0"/>
      <w:autoSpaceDN w:val="0"/>
      <w:adjustRightInd w:val="0"/>
      <w:spacing w:after="0" w:line="240" w:lineRule="auto"/>
      <w:ind w:left="5670" w:firstLine="720"/>
      <w:textAlignment w:val="baseline"/>
      <w:outlineLvl w:val="4"/>
    </w:pPr>
    <w:rPr>
      <w:rFonts w:ascii="Times New Roman" w:eastAsia="Times New Roman" w:hAnsi="Times New Roman" w:cs="Times New Roman"/>
      <w:sz w:val="28"/>
      <w:szCs w:val="20"/>
      <w:lang w:eastAsia="ru-RU"/>
    </w:rPr>
  </w:style>
  <w:style w:type="paragraph" w:styleId="6">
    <w:name w:val="heading 6"/>
    <w:basedOn w:val="a"/>
    <w:next w:val="a"/>
    <w:link w:val="60"/>
    <w:qFormat/>
    <w:rsid w:val="00AD7014"/>
    <w:pPr>
      <w:keepNext/>
      <w:widowControl w:val="0"/>
      <w:overflowPunct w:val="0"/>
      <w:autoSpaceDE w:val="0"/>
      <w:autoSpaceDN w:val="0"/>
      <w:adjustRightInd w:val="0"/>
      <w:spacing w:after="0" w:line="240" w:lineRule="auto"/>
      <w:ind w:left="6521" w:firstLine="720"/>
      <w:jc w:val="both"/>
      <w:textAlignment w:val="baseline"/>
      <w:outlineLvl w:val="5"/>
    </w:pPr>
    <w:rPr>
      <w:rFonts w:ascii="Times New Roman" w:eastAsia="Times New Roman" w:hAnsi="Times New Roman" w:cs="Times New Roman"/>
      <w:sz w:val="28"/>
      <w:szCs w:val="20"/>
      <w:lang w:eastAsia="ru-RU"/>
    </w:rPr>
  </w:style>
  <w:style w:type="paragraph" w:styleId="7">
    <w:name w:val="heading 7"/>
    <w:basedOn w:val="a"/>
    <w:next w:val="a"/>
    <w:link w:val="70"/>
    <w:qFormat/>
    <w:rsid w:val="00AD7014"/>
    <w:pPr>
      <w:keepNext/>
      <w:widowControl w:val="0"/>
      <w:overflowPunct w:val="0"/>
      <w:autoSpaceDE w:val="0"/>
      <w:autoSpaceDN w:val="0"/>
      <w:adjustRightInd w:val="0"/>
      <w:spacing w:after="0" w:line="240" w:lineRule="auto"/>
      <w:jc w:val="right"/>
      <w:textAlignment w:val="baseline"/>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AD7014"/>
    <w:pPr>
      <w:keepNext/>
      <w:overflowPunct w:val="0"/>
      <w:autoSpaceDE w:val="0"/>
      <w:autoSpaceDN w:val="0"/>
      <w:adjustRightInd w:val="0"/>
      <w:spacing w:after="0" w:line="240" w:lineRule="auto"/>
      <w:jc w:val="right"/>
      <w:textAlignment w:val="baseline"/>
      <w:outlineLvl w:val="7"/>
    </w:pPr>
    <w:rPr>
      <w:rFonts w:ascii="Times New Roman CYR" w:eastAsia="Times New Roman" w:hAnsi="Times New Roman CYR"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26F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9126FE"/>
    <w:rPr>
      <w:rFonts w:ascii="Times New Roman" w:eastAsia="Times New Roman" w:hAnsi="Times New Roman" w:cs="Times New Roman"/>
      <w:sz w:val="28"/>
      <w:szCs w:val="20"/>
      <w:lang w:eastAsia="ru-RU"/>
    </w:rPr>
  </w:style>
  <w:style w:type="paragraph" w:styleId="a5">
    <w:name w:val="footer"/>
    <w:basedOn w:val="a"/>
    <w:link w:val="a6"/>
    <w:uiPriority w:val="99"/>
    <w:rsid w:val="009126F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9126FE"/>
    <w:rPr>
      <w:rFonts w:ascii="Times New Roman" w:eastAsia="Times New Roman" w:hAnsi="Times New Roman" w:cs="Times New Roman"/>
      <w:sz w:val="28"/>
      <w:szCs w:val="20"/>
      <w:lang w:eastAsia="ru-RU"/>
    </w:rPr>
  </w:style>
  <w:style w:type="character" w:styleId="a7">
    <w:name w:val="page number"/>
    <w:basedOn w:val="a0"/>
    <w:rsid w:val="009126FE"/>
  </w:style>
  <w:style w:type="table" w:styleId="a8">
    <w:name w:val="Table Grid"/>
    <w:basedOn w:val="a1"/>
    <w:uiPriority w:val="59"/>
    <w:rsid w:val="009126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8920C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920CB"/>
    <w:rPr>
      <w:rFonts w:ascii="Tahoma" w:hAnsi="Tahoma" w:cs="Tahoma"/>
      <w:sz w:val="16"/>
      <w:szCs w:val="16"/>
    </w:rPr>
  </w:style>
  <w:style w:type="paragraph" w:styleId="ab">
    <w:name w:val="List Paragraph"/>
    <w:basedOn w:val="a"/>
    <w:uiPriority w:val="34"/>
    <w:qFormat/>
    <w:rsid w:val="001063F8"/>
    <w:pPr>
      <w:ind w:left="720"/>
      <w:contextualSpacing/>
    </w:pPr>
  </w:style>
  <w:style w:type="character" w:styleId="ac">
    <w:name w:val="Hyperlink"/>
    <w:basedOn w:val="a0"/>
    <w:uiPriority w:val="99"/>
    <w:unhideWhenUsed/>
    <w:rsid w:val="005C79AD"/>
    <w:rPr>
      <w:color w:val="0000FF" w:themeColor="hyperlink"/>
      <w:u w:val="single"/>
    </w:rPr>
  </w:style>
  <w:style w:type="paragraph" w:styleId="HTML">
    <w:name w:val="HTML Preformatted"/>
    <w:basedOn w:val="a"/>
    <w:link w:val="HTML0"/>
    <w:rsid w:val="00705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705DE4"/>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rsid w:val="00AD701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AD7014"/>
    <w:rPr>
      <w:rFonts w:ascii="Arial" w:eastAsia="Times New Roman" w:hAnsi="Arial" w:cs="Arial"/>
      <w:b/>
      <w:bCs/>
      <w:i/>
      <w:iCs/>
      <w:sz w:val="28"/>
      <w:szCs w:val="28"/>
      <w:lang w:eastAsia="ru-RU"/>
    </w:rPr>
  </w:style>
  <w:style w:type="character" w:customStyle="1" w:styleId="30">
    <w:name w:val="Заголовок 3 Знак"/>
    <w:basedOn w:val="a0"/>
    <w:link w:val="3"/>
    <w:rsid w:val="00AD7014"/>
    <w:rPr>
      <w:rFonts w:ascii="Times New Roman" w:eastAsia="Times New Roman" w:hAnsi="Times New Roman" w:cs="Times New Roman"/>
      <w:b/>
      <w:sz w:val="48"/>
      <w:szCs w:val="20"/>
      <w:lang w:eastAsia="ru-RU"/>
    </w:rPr>
  </w:style>
  <w:style w:type="character" w:customStyle="1" w:styleId="40">
    <w:name w:val="Заголовок 4 Знак"/>
    <w:basedOn w:val="a0"/>
    <w:link w:val="4"/>
    <w:rsid w:val="00AD701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D7014"/>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AD7014"/>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AD7014"/>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AD7014"/>
    <w:rPr>
      <w:rFonts w:ascii="Times New Roman CYR" w:eastAsia="Times New Roman" w:hAnsi="Times New Roman CYR" w:cs="Times New Roman"/>
      <w:b/>
      <w:sz w:val="28"/>
      <w:szCs w:val="20"/>
      <w:lang w:eastAsia="ru-RU"/>
    </w:rPr>
  </w:style>
  <w:style w:type="numbering" w:customStyle="1" w:styleId="11">
    <w:name w:val="Нет списка1"/>
    <w:next w:val="a2"/>
    <w:uiPriority w:val="99"/>
    <w:semiHidden/>
    <w:rsid w:val="00AD7014"/>
  </w:style>
  <w:style w:type="paragraph" w:styleId="21">
    <w:name w:val="Body Text Indent 2"/>
    <w:basedOn w:val="a"/>
    <w:link w:val="22"/>
    <w:uiPriority w:val="99"/>
    <w:rsid w:val="00AD7014"/>
    <w:pPr>
      <w:spacing w:after="0" w:line="240" w:lineRule="auto"/>
      <w:ind w:right="-47" w:firstLine="748"/>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uiPriority w:val="99"/>
    <w:rsid w:val="00AD7014"/>
    <w:rPr>
      <w:rFonts w:ascii="Times New Roman" w:eastAsia="Times New Roman" w:hAnsi="Times New Roman" w:cs="Times New Roman"/>
      <w:sz w:val="28"/>
      <w:szCs w:val="24"/>
      <w:lang w:eastAsia="ru-RU"/>
    </w:rPr>
  </w:style>
  <w:style w:type="paragraph" w:styleId="ad">
    <w:name w:val="Body Text"/>
    <w:basedOn w:val="a"/>
    <w:link w:val="ae"/>
    <w:uiPriority w:val="99"/>
    <w:rsid w:val="00AD7014"/>
    <w:pPr>
      <w:spacing w:after="120" w:line="240" w:lineRule="auto"/>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uiPriority w:val="99"/>
    <w:rsid w:val="00AD7014"/>
    <w:rPr>
      <w:rFonts w:ascii="Times New Roman" w:eastAsia="Times New Roman" w:hAnsi="Times New Roman" w:cs="Times New Roman"/>
      <w:sz w:val="28"/>
      <w:szCs w:val="24"/>
      <w:lang w:eastAsia="ru-RU"/>
    </w:rPr>
  </w:style>
  <w:style w:type="paragraph" w:styleId="af">
    <w:name w:val="Body Text Indent"/>
    <w:basedOn w:val="a"/>
    <w:link w:val="af0"/>
    <w:uiPriority w:val="99"/>
    <w:rsid w:val="00AD7014"/>
    <w:pPr>
      <w:spacing w:after="120" w:line="240" w:lineRule="auto"/>
      <w:ind w:left="283"/>
    </w:pPr>
    <w:rPr>
      <w:rFonts w:ascii="Times New Roman" w:eastAsia="Times New Roman" w:hAnsi="Times New Roman" w:cs="Times New Roman"/>
      <w:sz w:val="28"/>
      <w:szCs w:val="24"/>
      <w:lang w:eastAsia="ru-RU"/>
    </w:rPr>
  </w:style>
  <w:style w:type="character" w:customStyle="1" w:styleId="af0">
    <w:name w:val="Основной текст с отступом Знак"/>
    <w:basedOn w:val="a0"/>
    <w:link w:val="af"/>
    <w:uiPriority w:val="99"/>
    <w:rsid w:val="00AD7014"/>
    <w:rPr>
      <w:rFonts w:ascii="Times New Roman" w:eastAsia="Times New Roman" w:hAnsi="Times New Roman" w:cs="Times New Roman"/>
      <w:sz w:val="28"/>
      <w:szCs w:val="24"/>
      <w:lang w:eastAsia="ru-RU"/>
    </w:rPr>
  </w:style>
  <w:style w:type="character" w:customStyle="1" w:styleId="Iniiaiieoeooaacaoa1">
    <w:name w:val="Iniiaiie o?eoo aacaoa1"/>
    <w:rsid w:val="00AD7014"/>
    <w:rPr>
      <w:sz w:val="20"/>
    </w:rPr>
  </w:style>
  <w:style w:type="paragraph" w:customStyle="1" w:styleId="210">
    <w:name w:val="Основной текст 21"/>
    <w:basedOn w:val="a"/>
    <w:rsid w:val="00AD7014"/>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pacing w:val="-2"/>
      <w:sz w:val="28"/>
      <w:szCs w:val="20"/>
      <w:lang w:eastAsia="ru-RU"/>
    </w:rPr>
  </w:style>
  <w:style w:type="paragraph" w:customStyle="1" w:styleId="12">
    <w:name w:val="Обычный (веб)1"/>
    <w:basedOn w:val="a"/>
    <w:rsid w:val="00AD7014"/>
    <w:pPr>
      <w:widowControl w:val="0"/>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AD7014"/>
    <w:pPr>
      <w:widowControl w:val="0"/>
      <w:overflowPunct w:val="0"/>
      <w:autoSpaceDE w:val="0"/>
      <w:autoSpaceDN w:val="0"/>
      <w:adjustRightInd w:val="0"/>
      <w:spacing w:after="0" w:line="240" w:lineRule="auto"/>
      <w:ind w:firstLine="709"/>
      <w:jc w:val="center"/>
      <w:textAlignment w:val="baseline"/>
    </w:pPr>
    <w:rPr>
      <w:rFonts w:ascii="Times New Roman" w:eastAsia="Times New Roman" w:hAnsi="Times New Roman" w:cs="Times New Roman"/>
      <w:b/>
      <w:sz w:val="28"/>
      <w:szCs w:val="20"/>
      <w:lang w:eastAsia="ru-RU"/>
    </w:rPr>
  </w:style>
  <w:style w:type="paragraph" w:customStyle="1" w:styleId="31">
    <w:name w:val="Основной текст с отступом 31"/>
    <w:basedOn w:val="a"/>
    <w:rsid w:val="00AD7014"/>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8"/>
      <w:szCs w:val="20"/>
      <w:lang w:eastAsia="ru-RU"/>
    </w:rPr>
  </w:style>
  <w:style w:type="paragraph" w:customStyle="1" w:styleId="ENo">
    <w:name w:val="E?No?"/>
    <w:basedOn w:val="a"/>
    <w:rsid w:val="00AD7014"/>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eastAsia="ru-RU"/>
    </w:rPr>
  </w:style>
  <w:style w:type="paragraph" w:customStyle="1" w:styleId="Noeeuaaeaiaio">
    <w:name w:val="Noeeu ?aaeaiaio"/>
    <w:basedOn w:val="a"/>
    <w:rsid w:val="00AD7014"/>
    <w:pPr>
      <w:widowControl w:val="0"/>
      <w:overflowPunct w:val="0"/>
      <w:autoSpaceDE w:val="0"/>
      <w:autoSpaceDN w:val="0"/>
      <w:adjustRightInd w:val="0"/>
      <w:spacing w:after="0" w:line="360" w:lineRule="atLeast"/>
      <w:ind w:firstLine="720"/>
      <w:jc w:val="both"/>
      <w:textAlignment w:val="baseline"/>
    </w:pPr>
    <w:rPr>
      <w:rFonts w:ascii="Arial" w:eastAsia="Times New Roman" w:hAnsi="Arial" w:cs="Times New Roman"/>
      <w:sz w:val="24"/>
      <w:szCs w:val="20"/>
      <w:lang w:eastAsia="ru-RU"/>
    </w:rPr>
  </w:style>
  <w:style w:type="paragraph" w:customStyle="1" w:styleId="Aaoieeeieiioeooe1">
    <w:name w:val="Aa?oiee eieiioeooe1"/>
    <w:basedOn w:val="a"/>
    <w:rsid w:val="00AD7014"/>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eieeeieiioeooe1">
    <w:name w:val="Ie?iee eieiioeooe1"/>
    <w:basedOn w:val="a"/>
    <w:rsid w:val="00AD7014"/>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1">
    <w:name w:val="footnote text"/>
    <w:basedOn w:val="a"/>
    <w:link w:val="af2"/>
    <w:semiHidden/>
    <w:rsid w:val="00AD701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semiHidden/>
    <w:rsid w:val="00AD7014"/>
    <w:rPr>
      <w:rFonts w:ascii="Times New Roman" w:eastAsia="Times New Roman" w:hAnsi="Times New Roman" w:cs="Times New Roman"/>
      <w:sz w:val="20"/>
      <w:szCs w:val="20"/>
      <w:lang w:eastAsia="ru-RU"/>
    </w:rPr>
  </w:style>
  <w:style w:type="paragraph" w:styleId="32">
    <w:name w:val="Body Text Indent 3"/>
    <w:basedOn w:val="a"/>
    <w:link w:val="33"/>
    <w:uiPriority w:val="99"/>
    <w:semiHidden/>
    <w:rsid w:val="00AD7014"/>
    <w:pPr>
      <w:numPr>
        <w:ilvl w:val="12"/>
      </w:numPr>
      <w:tabs>
        <w:tab w:val="left" w:pos="1080"/>
        <w:tab w:val="left" w:pos="1440"/>
        <w:tab w:val="left" w:pos="1550"/>
      </w:tabs>
      <w:overflowPunct w:val="0"/>
      <w:autoSpaceDE w:val="0"/>
      <w:autoSpaceDN w:val="0"/>
      <w:adjustRightInd w:val="0"/>
      <w:spacing w:after="0" w:line="240" w:lineRule="auto"/>
      <w:ind w:firstLine="680"/>
      <w:jc w:val="both"/>
      <w:textAlignment w:val="baseline"/>
    </w:pPr>
    <w:rPr>
      <w:rFonts w:ascii="Times New Roman" w:eastAsia="Times New Roman" w:hAnsi="Times New Roman" w:cs="Times New Roman"/>
      <w:snapToGrid w:val="0"/>
      <w:color w:val="0000FF"/>
      <w:sz w:val="28"/>
      <w:szCs w:val="26"/>
      <w:u w:val="single"/>
      <w:lang w:eastAsia="ru-RU"/>
    </w:rPr>
  </w:style>
  <w:style w:type="character" w:customStyle="1" w:styleId="33">
    <w:name w:val="Основной текст с отступом 3 Знак"/>
    <w:basedOn w:val="a0"/>
    <w:link w:val="32"/>
    <w:uiPriority w:val="99"/>
    <w:semiHidden/>
    <w:rsid w:val="00AD7014"/>
    <w:rPr>
      <w:rFonts w:ascii="Times New Roman" w:eastAsia="Times New Roman" w:hAnsi="Times New Roman" w:cs="Times New Roman"/>
      <w:snapToGrid w:val="0"/>
      <w:color w:val="0000FF"/>
      <w:sz w:val="28"/>
      <w:szCs w:val="26"/>
      <w:u w:val="single"/>
      <w:lang w:eastAsia="ru-RU"/>
    </w:rPr>
  </w:style>
  <w:style w:type="paragraph" w:customStyle="1" w:styleId="ConsPlusNormal">
    <w:name w:val="ConsPlusNormal"/>
    <w:rsid w:val="00AD70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AD701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3">
    <w:name w:val="КрСтр"/>
    <w:basedOn w:val="a"/>
    <w:rsid w:val="00AD7014"/>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styleId="af4">
    <w:name w:val="List"/>
    <w:basedOn w:val="a"/>
    <w:rsid w:val="00AD7014"/>
    <w:pPr>
      <w:widowControl w:val="0"/>
      <w:spacing w:after="0" w:line="240" w:lineRule="auto"/>
      <w:ind w:left="567" w:hanging="283"/>
      <w:jc w:val="both"/>
    </w:pPr>
    <w:rPr>
      <w:rFonts w:ascii="TimesET" w:eastAsia="Times New Roman" w:hAnsi="TimesET" w:cs="Times New Roman"/>
      <w:sz w:val="24"/>
      <w:szCs w:val="20"/>
      <w:lang w:eastAsia="ru-RU"/>
    </w:rPr>
  </w:style>
  <w:style w:type="paragraph" w:styleId="23">
    <w:name w:val="Body Text 2"/>
    <w:basedOn w:val="a"/>
    <w:link w:val="24"/>
    <w:unhideWhenUsed/>
    <w:rsid w:val="00AD7014"/>
    <w:pPr>
      <w:widowControl w:val="0"/>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AD7014"/>
    <w:rPr>
      <w:rFonts w:ascii="Times New Roman" w:eastAsia="Times New Roman" w:hAnsi="Times New Roman" w:cs="Times New Roman"/>
      <w:sz w:val="20"/>
      <w:szCs w:val="20"/>
      <w:lang w:eastAsia="ru-RU"/>
    </w:rPr>
  </w:style>
  <w:style w:type="paragraph" w:styleId="34">
    <w:name w:val="Body Text 3"/>
    <w:basedOn w:val="a"/>
    <w:link w:val="35"/>
    <w:uiPriority w:val="99"/>
    <w:semiHidden/>
    <w:unhideWhenUsed/>
    <w:rsid w:val="00AD7014"/>
    <w:pPr>
      <w:widowControl w:val="0"/>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semiHidden/>
    <w:rsid w:val="00AD7014"/>
    <w:rPr>
      <w:rFonts w:ascii="Times New Roman" w:eastAsia="Times New Roman" w:hAnsi="Times New Roman" w:cs="Times New Roman"/>
      <w:sz w:val="16"/>
      <w:szCs w:val="16"/>
      <w:lang w:eastAsia="ru-RU"/>
    </w:rPr>
  </w:style>
  <w:style w:type="paragraph" w:styleId="af5">
    <w:name w:val="Block Text"/>
    <w:basedOn w:val="a"/>
    <w:semiHidden/>
    <w:rsid w:val="00AD7014"/>
    <w:pPr>
      <w:spacing w:after="0" w:line="240" w:lineRule="auto"/>
      <w:ind w:left="426" w:right="425" w:firstLine="324"/>
      <w:jc w:val="both"/>
    </w:pPr>
    <w:rPr>
      <w:rFonts w:ascii="Times New Roman" w:eastAsia="Times New Roman" w:hAnsi="Times New Roman" w:cs="Times New Roman"/>
      <w:sz w:val="24"/>
      <w:szCs w:val="20"/>
      <w:lang w:eastAsia="ru-RU"/>
    </w:rPr>
  </w:style>
  <w:style w:type="paragraph" w:styleId="af6">
    <w:name w:val="Normal (Web)"/>
    <w:basedOn w:val="a"/>
    <w:rsid w:val="00AD7014"/>
    <w:pPr>
      <w:spacing w:after="75" w:line="240" w:lineRule="auto"/>
    </w:pPr>
    <w:rPr>
      <w:rFonts w:ascii="Verdana" w:eastAsia="Times New Roman" w:hAnsi="Verdana" w:cs="Times New Roman"/>
      <w:color w:val="000000"/>
      <w:sz w:val="18"/>
      <w:szCs w:val="18"/>
      <w:lang w:eastAsia="ru-RU"/>
    </w:rPr>
  </w:style>
  <w:style w:type="character" w:styleId="af7">
    <w:name w:val="Emphasis"/>
    <w:qFormat/>
    <w:rsid w:val="00AD7014"/>
    <w:rPr>
      <w:i/>
      <w:iCs/>
    </w:rPr>
  </w:style>
  <w:style w:type="paragraph" w:styleId="af8">
    <w:name w:val="caption"/>
    <w:basedOn w:val="a"/>
    <w:next w:val="a"/>
    <w:qFormat/>
    <w:rsid w:val="00AD7014"/>
    <w:pPr>
      <w:overflowPunct w:val="0"/>
      <w:autoSpaceDE w:val="0"/>
      <w:autoSpaceDN w:val="0"/>
      <w:adjustRightInd w:val="0"/>
      <w:spacing w:after="0" w:line="240" w:lineRule="auto"/>
      <w:jc w:val="center"/>
    </w:pPr>
    <w:rPr>
      <w:rFonts w:ascii="Times New Roman" w:eastAsia="Times New Roman" w:hAnsi="Times New Roman" w:cs="Times New Roman"/>
      <w:b/>
      <w:sz w:val="52"/>
      <w:szCs w:val="20"/>
      <w:lang w:eastAsia="ru-RU"/>
    </w:rPr>
  </w:style>
  <w:style w:type="paragraph" w:styleId="af9">
    <w:name w:val="Title"/>
    <w:basedOn w:val="a"/>
    <w:link w:val="afa"/>
    <w:uiPriority w:val="99"/>
    <w:qFormat/>
    <w:rsid w:val="00AD7014"/>
    <w:pPr>
      <w:spacing w:after="0" w:line="240" w:lineRule="auto"/>
      <w:jc w:val="center"/>
    </w:pPr>
    <w:rPr>
      <w:rFonts w:ascii="Times New Roman" w:eastAsia="Times New Roman" w:hAnsi="Times New Roman" w:cs="Times New Roman"/>
      <w:b/>
      <w:sz w:val="24"/>
      <w:szCs w:val="20"/>
      <w:lang w:eastAsia="ru-RU"/>
    </w:rPr>
  </w:style>
  <w:style w:type="character" w:customStyle="1" w:styleId="afa">
    <w:name w:val="Название Знак"/>
    <w:basedOn w:val="a0"/>
    <w:link w:val="af9"/>
    <w:uiPriority w:val="99"/>
    <w:rsid w:val="00AD7014"/>
    <w:rPr>
      <w:rFonts w:ascii="Times New Roman" w:eastAsia="Times New Roman" w:hAnsi="Times New Roman" w:cs="Times New Roman"/>
      <w:b/>
      <w:sz w:val="24"/>
      <w:szCs w:val="20"/>
      <w:lang w:eastAsia="ru-RU"/>
    </w:rPr>
  </w:style>
  <w:style w:type="paragraph" w:customStyle="1" w:styleId="--">
    <w:name w:val="- СТРАНИЦА -"/>
    <w:uiPriority w:val="99"/>
    <w:rsid w:val="00AD7014"/>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uiPriority w:val="99"/>
    <w:rsid w:val="00AD701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AD70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3">
    <w:name w:val="Сетка таблицы1"/>
    <w:basedOn w:val="a1"/>
    <w:next w:val="a8"/>
    <w:uiPriority w:val="59"/>
    <w:rsid w:val="00AD701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ule3">
    <w:name w:val="rule3"/>
    <w:basedOn w:val="a"/>
    <w:rsid w:val="00AD701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b">
    <w:name w:val="Strong"/>
    <w:uiPriority w:val="22"/>
    <w:qFormat/>
    <w:rsid w:val="00AD7014"/>
    <w:rPr>
      <w:b/>
      <w:bCs/>
    </w:rPr>
  </w:style>
  <w:style w:type="paragraph" w:customStyle="1" w:styleId="afc">
    <w:name w:val="Таблицы (моноширинный)"/>
    <w:basedOn w:val="a"/>
    <w:next w:val="a"/>
    <w:uiPriority w:val="99"/>
    <w:rsid w:val="00AD7014"/>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d">
    <w:name w:val="Гипертекстовая ссылка"/>
    <w:uiPriority w:val="99"/>
    <w:rsid w:val="00AD7014"/>
    <w:rPr>
      <w:color w:val="106BBE"/>
    </w:rPr>
  </w:style>
  <w:style w:type="character" w:customStyle="1" w:styleId="f">
    <w:name w:val="f"/>
    <w:basedOn w:val="a0"/>
    <w:rsid w:val="00AD7014"/>
  </w:style>
  <w:style w:type="character" w:customStyle="1" w:styleId="apple-converted-space">
    <w:name w:val="apple-converted-space"/>
    <w:basedOn w:val="a0"/>
    <w:rsid w:val="00AD7014"/>
  </w:style>
  <w:style w:type="character" w:customStyle="1" w:styleId="watch-video-date">
    <w:name w:val="watch-video-date"/>
    <w:basedOn w:val="a0"/>
    <w:rsid w:val="00AD7014"/>
  </w:style>
  <w:style w:type="character" w:customStyle="1" w:styleId="watch-title">
    <w:name w:val="watch-title"/>
    <w:basedOn w:val="a0"/>
    <w:rsid w:val="00AD7014"/>
  </w:style>
  <w:style w:type="character" w:customStyle="1" w:styleId="r">
    <w:name w:val="r"/>
    <w:basedOn w:val="a0"/>
    <w:rsid w:val="00AD7014"/>
  </w:style>
  <w:style w:type="character" w:customStyle="1" w:styleId="Internetlink">
    <w:name w:val="Internet link"/>
    <w:uiPriority w:val="99"/>
    <w:rsid w:val="00AD7014"/>
    <w:rPr>
      <w:rFonts w:eastAsia="Arial Unicode MS" w:cs="Mangal"/>
      <w:color w:val="0000FF"/>
      <w:sz w:val="20"/>
      <w:u w:val="single"/>
    </w:rPr>
  </w:style>
  <w:style w:type="paragraph" w:customStyle="1" w:styleId="14">
    <w:name w:val="1"/>
    <w:basedOn w:val="a"/>
    <w:rsid w:val="00AD7014"/>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85pt0pt">
    <w:name w:val="Основной текст + 8;5 pt;Интервал 0 pt"/>
    <w:rsid w:val="00AD701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e">
    <w:name w:val="Стиль_текст"/>
    <w:basedOn w:val="a"/>
    <w:link w:val="aff"/>
    <w:qFormat/>
    <w:rsid w:val="00AD7014"/>
    <w:pPr>
      <w:spacing w:after="0" w:line="288" w:lineRule="auto"/>
      <w:ind w:firstLine="709"/>
      <w:jc w:val="both"/>
    </w:pPr>
    <w:rPr>
      <w:rFonts w:ascii="Times New Roman" w:eastAsia="Times New Roman" w:hAnsi="Times New Roman" w:cs="Times New Roman"/>
      <w:spacing w:val="-1"/>
      <w:sz w:val="28"/>
      <w:szCs w:val="28"/>
      <w:lang w:eastAsia="ru-RU"/>
    </w:rPr>
  </w:style>
  <w:style w:type="character" w:customStyle="1" w:styleId="aff">
    <w:name w:val="Стиль_текст Знак"/>
    <w:link w:val="afe"/>
    <w:rsid w:val="00AD7014"/>
    <w:rPr>
      <w:rFonts w:ascii="Times New Roman" w:eastAsia="Times New Roman" w:hAnsi="Times New Roman" w:cs="Times New Roman"/>
      <w:spacing w:val="-1"/>
      <w:sz w:val="28"/>
      <w:szCs w:val="28"/>
      <w:lang w:eastAsia="ru-RU"/>
    </w:rPr>
  </w:style>
  <w:style w:type="table" w:customStyle="1" w:styleId="25">
    <w:name w:val="Сетка таблицы2"/>
    <w:basedOn w:val="a1"/>
    <w:next w:val="a8"/>
    <w:uiPriority w:val="59"/>
    <w:rsid w:val="00AD7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D701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AD701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D7014"/>
    <w:pPr>
      <w:keepNext/>
      <w:spacing w:after="0" w:line="240" w:lineRule="auto"/>
      <w:jc w:val="center"/>
      <w:outlineLvl w:val="2"/>
    </w:pPr>
    <w:rPr>
      <w:rFonts w:ascii="Times New Roman" w:eastAsia="Times New Roman" w:hAnsi="Times New Roman" w:cs="Times New Roman"/>
      <w:b/>
      <w:sz w:val="48"/>
      <w:szCs w:val="20"/>
      <w:lang w:eastAsia="ru-RU"/>
    </w:rPr>
  </w:style>
  <w:style w:type="paragraph" w:styleId="4">
    <w:name w:val="heading 4"/>
    <w:basedOn w:val="a"/>
    <w:next w:val="a"/>
    <w:link w:val="40"/>
    <w:qFormat/>
    <w:rsid w:val="00AD701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AD7014"/>
    <w:pPr>
      <w:keepNext/>
      <w:widowControl w:val="0"/>
      <w:overflowPunct w:val="0"/>
      <w:autoSpaceDE w:val="0"/>
      <w:autoSpaceDN w:val="0"/>
      <w:adjustRightInd w:val="0"/>
      <w:spacing w:after="0" w:line="240" w:lineRule="auto"/>
      <w:ind w:left="5670" w:firstLine="720"/>
      <w:textAlignment w:val="baseline"/>
      <w:outlineLvl w:val="4"/>
    </w:pPr>
    <w:rPr>
      <w:rFonts w:ascii="Times New Roman" w:eastAsia="Times New Roman" w:hAnsi="Times New Roman" w:cs="Times New Roman"/>
      <w:sz w:val="28"/>
      <w:szCs w:val="20"/>
      <w:lang w:eastAsia="ru-RU"/>
    </w:rPr>
  </w:style>
  <w:style w:type="paragraph" w:styleId="6">
    <w:name w:val="heading 6"/>
    <w:basedOn w:val="a"/>
    <w:next w:val="a"/>
    <w:link w:val="60"/>
    <w:qFormat/>
    <w:rsid w:val="00AD7014"/>
    <w:pPr>
      <w:keepNext/>
      <w:widowControl w:val="0"/>
      <w:overflowPunct w:val="0"/>
      <w:autoSpaceDE w:val="0"/>
      <w:autoSpaceDN w:val="0"/>
      <w:adjustRightInd w:val="0"/>
      <w:spacing w:after="0" w:line="240" w:lineRule="auto"/>
      <w:ind w:left="6521" w:firstLine="720"/>
      <w:jc w:val="both"/>
      <w:textAlignment w:val="baseline"/>
      <w:outlineLvl w:val="5"/>
    </w:pPr>
    <w:rPr>
      <w:rFonts w:ascii="Times New Roman" w:eastAsia="Times New Roman" w:hAnsi="Times New Roman" w:cs="Times New Roman"/>
      <w:sz w:val="28"/>
      <w:szCs w:val="20"/>
      <w:lang w:eastAsia="ru-RU"/>
    </w:rPr>
  </w:style>
  <w:style w:type="paragraph" w:styleId="7">
    <w:name w:val="heading 7"/>
    <w:basedOn w:val="a"/>
    <w:next w:val="a"/>
    <w:link w:val="70"/>
    <w:qFormat/>
    <w:rsid w:val="00AD7014"/>
    <w:pPr>
      <w:keepNext/>
      <w:widowControl w:val="0"/>
      <w:overflowPunct w:val="0"/>
      <w:autoSpaceDE w:val="0"/>
      <w:autoSpaceDN w:val="0"/>
      <w:adjustRightInd w:val="0"/>
      <w:spacing w:after="0" w:line="240" w:lineRule="auto"/>
      <w:jc w:val="right"/>
      <w:textAlignment w:val="baseline"/>
      <w:outlineLvl w:val="6"/>
    </w:pPr>
    <w:rPr>
      <w:rFonts w:ascii="Times New Roman" w:eastAsia="Times New Roman" w:hAnsi="Times New Roman" w:cs="Times New Roman"/>
      <w:sz w:val="28"/>
      <w:szCs w:val="20"/>
      <w:lang w:eastAsia="ru-RU"/>
    </w:rPr>
  </w:style>
  <w:style w:type="paragraph" w:styleId="8">
    <w:name w:val="heading 8"/>
    <w:basedOn w:val="a"/>
    <w:next w:val="a"/>
    <w:link w:val="80"/>
    <w:qFormat/>
    <w:rsid w:val="00AD7014"/>
    <w:pPr>
      <w:keepNext/>
      <w:overflowPunct w:val="0"/>
      <w:autoSpaceDE w:val="0"/>
      <w:autoSpaceDN w:val="0"/>
      <w:adjustRightInd w:val="0"/>
      <w:spacing w:after="0" w:line="240" w:lineRule="auto"/>
      <w:jc w:val="right"/>
      <w:textAlignment w:val="baseline"/>
      <w:outlineLvl w:val="7"/>
    </w:pPr>
    <w:rPr>
      <w:rFonts w:ascii="Times New Roman CYR" w:eastAsia="Times New Roman" w:hAnsi="Times New Roman CYR"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26F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9126FE"/>
    <w:rPr>
      <w:rFonts w:ascii="Times New Roman" w:eastAsia="Times New Roman" w:hAnsi="Times New Roman" w:cs="Times New Roman"/>
      <w:sz w:val="28"/>
      <w:szCs w:val="20"/>
      <w:lang w:eastAsia="ru-RU"/>
    </w:rPr>
  </w:style>
  <w:style w:type="paragraph" w:styleId="a5">
    <w:name w:val="footer"/>
    <w:basedOn w:val="a"/>
    <w:link w:val="a6"/>
    <w:uiPriority w:val="99"/>
    <w:rsid w:val="009126F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9126FE"/>
    <w:rPr>
      <w:rFonts w:ascii="Times New Roman" w:eastAsia="Times New Roman" w:hAnsi="Times New Roman" w:cs="Times New Roman"/>
      <w:sz w:val="28"/>
      <w:szCs w:val="20"/>
      <w:lang w:eastAsia="ru-RU"/>
    </w:rPr>
  </w:style>
  <w:style w:type="character" w:styleId="a7">
    <w:name w:val="page number"/>
    <w:basedOn w:val="a0"/>
    <w:rsid w:val="009126FE"/>
  </w:style>
  <w:style w:type="table" w:styleId="a8">
    <w:name w:val="Table Grid"/>
    <w:basedOn w:val="a1"/>
    <w:uiPriority w:val="59"/>
    <w:rsid w:val="009126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8920C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920CB"/>
    <w:rPr>
      <w:rFonts w:ascii="Tahoma" w:hAnsi="Tahoma" w:cs="Tahoma"/>
      <w:sz w:val="16"/>
      <w:szCs w:val="16"/>
    </w:rPr>
  </w:style>
  <w:style w:type="paragraph" w:styleId="ab">
    <w:name w:val="List Paragraph"/>
    <w:basedOn w:val="a"/>
    <w:uiPriority w:val="34"/>
    <w:qFormat/>
    <w:rsid w:val="001063F8"/>
    <w:pPr>
      <w:ind w:left="720"/>
      <w:contextualSpacing/>
    </w:pPr>
  </w:style>
  <w:style w:type="character" w:styleId="ac">
    <w:name w:val="Hyperlink"/>
    <w:basedOn w:val="a0"/>
    <w:uiPriority w:val="99"/>
    <w:unhideWhenUsed/>
    <w:rsid w:val="005C79AD"/>
    <w:rPr>
      <w:color w:val="0000FF" w:themeColor="hyperlink"/>
      <w:u w:val="single"/>
    </w:rPr>
  </w:style>
  <w:style w:type="paragraph" w:styleId="HTML">
    <w:name w:val="HTML Preformatted"/>
    <w:basedOn w:val="a"/>
    <w:link w:val="HTML0"/>
    <w:rsid w:val="00705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705DE4"/>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rsid w:val="00AD701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AD7014"/>
    <w:rPr>
      <w:rFonts w:ascii="Arial" w:eastAsia="Times New Roman" w:hAnsi="Arial" w:cs="Arial"/>
      <w:b/>
      <w:bCs/>
      <w:i/>
      <w:iCs/>
      <w:sz w:val="28"/>
      <w:szCs w:val="28"/>
      <w:lang w:eastAsia="ru-RU"/>
    </w:rPr>
  </w:style>
  <w:style w:type="character" w:customStyle="1" w:styleId="30">
    <w:name w:val="Заголовок 3 Знак"/>
    <w:basedOn w:val="a0"/>
    <w:link w:val="3"/>
    <w:rsid w:val="00AD7014"/>
    <w:rPr>
      <w:rFonts w:ascii="Times New Roman" w:eastAsia="Times New Roman" w:hAnsi="Times New Roman" w:cs="Times New Roman"/>
      <w:b/>
      <w:sz w:val="48"/>
      <w:szCs w:val="20"/>
      <w:lang w:eastAsia="ru-RU"/>
    </w:rPr>
  </w:style>
  <w:style w:type="character" w:customStyle="1" w:styleId="40">
    <w:name w:val="Заголовок 4 Знак"/>
    <w:basedOn w:val="a0"/>
    <w:link w:val="4"/>
    <w:rsid w:val="00AD701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D7014"/>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AD7014"/>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AD7014"/>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AD7014"/>
    <w:rPr>
      <w:rFonts w:ascii="Times New Roman CYR" w:eastAsia="Times New Roman" w:hAnsi="Times New Roman CYR" w:cs="Times New Roman"/>
      <w:b/>
      <w:sz w:val="28"/>
      <w:szCs w:val="20"/>
      <w:lang w:eastAsia="ru-RU"/>
    </w:rPr>
  </w:style>
  <w:style w:type="numbering" w:customStyle="1" w:styleId="11">
    <w:name w:val="Нет списка1"/>
    <w:next w:val="a2"/>
    <w:uiPriority w:val="99"/>
    <w:semiHidden/>
    <w:rsid w:val="00AD7014"/>
  </w:style>
  <w:style w:type="paragraph" w:styleId="21">
    <w:name w:val="Body Text Indent 2"/>
    <w:basedOn w:val="a"/>
    <w:link w:val="22"/>
    <w:uiPriority w:val="99"/>
    <w:rsid w:val="00AD7014"/>
    <w:pPr>
      <w:spacing w:after="0" w:line="240" w:lineRule="auto"/>
      <w:ind w:right="-47" w:firstLine="748"/>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uiPriority w:val="99"/>
    <w:rsid w:val="00AD7014"/>
    <w:rPr>
      <w:rFonts w:ascii="Times New Roman" w:eastAsia="Times New Roman" w:hAnsi="Times New Roman" w:cs="Times New Roman"/>
      <w:sz w:val="28"/>
      <w:szCs w:val="24"/>
      <w:lang w:eastAsia="ru-RU"/>
    </w:rPr>
  </w:style>
  <w:style w:type="paragraph" w:styleId="ad">
    <w:name w:val="Body Text"/>
    <w:basedOn w:val="a"/>
    <w:link w:val="ae"/>
    <w:uiPriority w:val="99"/>
    <w:rsid w:val="00AD7014"/>
    <w:pPr>
      <w:spacing w:after="120" w:line="240" w:lineRule="auto"/>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uiPriority w:val="99"/>
    <w:rsid w:val="00AD7014"/>
    <w:rPr>
      <w:rFonts w:ascii="Times New Roman" w:eastAsia="Times New Roman" w:hAnsi="Times New Roman" w:cs="Times New Roman"/>
      <w:sz w:val="28"/>
      <w:szCs w:val="24"/>
      <w:lang w:eastAsia="ru-RU"/>
    </w:rPr>
  </w:style>
  <w:style w:type="paragraph" w:styleId="af">
    <w:name w:val="Body Text Indent"/>
    <w:basedOn w:val="a"/>
    <w:link w:val="af0"/>
    <w:uiPriority w:val="99"/>
    <w:rsid w:val="00AD7014"/>
    <w:pPr>
      <w:spacing w:after="120" w:line="240" w:lineRule="auto"/>
      <w:ind w:left="283"/>
    </w:pPr>
    <w:rPr>
      <w:rFonts w:ascii="Times New Roman" w:eastAsia="Times New Roman" w:hAnsi="Times New Roman" w:cs="Times New Roman"/>
      <w:sz w:val="28"/>
      <w:szCs w:val="24"/>
      <w:lang w:eastAsia="ru-RU"/>
    </w:rPr>
  </w:style>
  <w:style w:type="character" w:customStyle="1" w:styleId="af0">
    <w:name w:val="Основной текст с отступом Знак"/>
    <w:basedOn w:val="a0"/>
    <w:link w:val="af"/>
    <w:uiPriority w:val="99"/>
    <w:rsid w:val="00AD7014"/>
    <w:rPr>
      <w:rFonts w:ascii="Times New Roman" w:eastAsia="Times New Roman" w:hAnsi="Times New Roman" w:cs="Times New Roman"/>
      <w:sz w:val="28"/>
      <w:szCs w:val="24"/>
      <w:lang w:eastAsia="ru-RU"/>
    </w:rPr>
  </w:style>
  <w:style w:type="character" w:customStyle="1" w:styleId="Iniiaiieoeooaacaoa1">
    <w:name w:val="Iniiaiie o?eoo aacaoa1"/>
    <w:rsid w:val="00AD7014"/>
    <w:rPr>
      <w:sz w:val="20"/>
    </w:rPr>
  </w:style>
  <w:style w:type="paragraph" w:customStyle="1" w:styleId="210">
    <w:name w:val="Основной текст 21"/>
    <w:basedOn w:val="a"/>
    <w:rsid w:val="00AD7014"/>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pacing w:val="-2"/>
      <w:sz w:val="28"/>
      <w:szCs w:val="20"/>
      <w:lang w:eastAsia="ru-RU"/>
    </w:rPr>
  </w:style>
  <w:style w:type="paragraph" w:customStyle="1" w:styleId="12">
    <w:name w:val="Обычный (веб)1"/>
    <w:basedOn w:val="a"/>
    <w:rsid w:val="00AD7014"/>
    <w:pPr>
      <w:widowControl w:val="0"/>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AD7014"/>
    <w:pPr>
      <w:widowControl w:val="0"/>
      <w:overflowPunct w:val="0"/>
      <w:autoSpaceDE w:val="0"/>
      <w:autoSpaceDN w:val="0"/>
      <w:adjustRightInd w:val="0"/>
      <w:spacing w:after="0" w:line="240" w:lineRule="auto"/>
      <w:ind w:firstLine="709"/>
      <w:jc w:val="center"/>
      <w:textAlignment w:val="baseline"/>
    </w:pPr>
    <w:rPr>
      <w:rFonts w:ascii="Times New Roman" w:eastAsia="Times New Roman" w:hAnsi="Times New Roman" w:cs="Times New Roman"/>
      <w:b/>
      <w:sz w:val="28"/>
      <w:szCs w:val="20"/>
      <w:lang w:eastAsia="ru-RU"/>
    </w:rPr>
  </w:style>
  <w:style w:type="paragraph" w:customStyle="1" w:styleId="31">
    <w:name w:val="Основной текст с отступом 31"/>
    <w:basedOn w:val="a"/>
    <w:rsid w:val="00AD7014"/>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8"/>
      <w:szCs w:val="20"/>
      <w:lang w:eastAsia="ru-RU"/>
    </w:rPr>
  </w:style>
  <w:style w:type="paragraph" w:customStyle="1" w:styleId="ENo">
    <w:name w:val="E?No?"/>
    <w:basedOn w:val="a"/>
    <w:rsid w:val="00AD7014"/>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cs="Times New Roman"/>
      <w:sz w:val="24"/>
      <w:szCs w:val="20"/>
      <w:lang w:eastAsia="ru-RU"/>
    </w:rPr>
  </w:style>
  <w:style w:type="paragraph" w:customStyle="1" w:styleId="Noeeuaaeaiaio">
    <w:name w:val="Noeeu ?aaeaiaio"/>
    <w:basedOn w:val="a"/>
    <w:rsid w:val="00AD7014"/>
    <w:pPr>
      <w:widowControl w:val="0"/>
      <w:overflowPunct w:val="0"/>
      <w:autoSpaceDE w:val="0"/>
      <w:autoSpaceDN w:val="0"/>
      <w:adjustRightInd w:val="0"/>
      <w:spacing w:after="0" w:line="360" w:lineRule="atLeast"/>
      <w:ind w:firstLine="720"/>
      <w:jc w:val="both"/>
      <w:textAlignment w:val="baseline"/>
    </w:pPr>
    <w:rPr>
      <w:rFonts w:ascii="Arial" w:eastAsia="Times New Roman" w:hAnsi="Arial" w:cs="Times New Roman"/>
      <w:sz w:val="24"/>
      <w:szCs w:val="20"/>
      <w:lang w:eastAsia="ru-RU"/>
    </w:rPr>
  </w:style>
  <w:style w:type="paragraph" w:customStyle="1" w:styleId="Aaoieeeieiioeooe1">
    <w:name w:val="Aa?oiee eieiioeooe1"/>
    <w:basedOn w:val="a"/>
    <w:rsid w:val="00AD7014"/>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eieeeieiioeooe1">
    <w:name w:val="Ie?iee eieiioeooe1"/>
    <w:basedOn w:val="a"/>
    <w:rsid w:val="00AD7014"/>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1">
    <w:name w:val="footnote text"/>
    <w:basedOn w:val="a"/>
    <w:link w:val="af2"/>
    <w:semiHidden/>
    <w:rsid w:val="00AD701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semiHidden/>
    <w:rsid w:val="00AD7014"/>
    <w:rPr>
      <w:rFonts w:ascii="Times New Roman" w:eastAsia="Times New Roman" w:hAnsi="Times New Roman" w:cs="Times New Roman"/>
      <w:sz w:val="20"/>
      <w:szCs w:val="20"/>
      <w:lang w:eastAsia="ru-RU"/>
    </w:rPr>
  </w:style>
  <w:style w:type="paragraph" w:styleId="32">
    <w:name w:val="Body Text Indent 3"/>
    <w:basedOn w:val="a"/>
    <w:link w:val="33"/>
    <w:uiPriority w:val="99"/>
    <w:semiHidden/>
    <w:rsid w:val="00AD7014"/>
    <w:pPr>
      <w:numPr>
        <w:ilvl w:val="12"/>
      </w:numPr>
      <w:tabs>
        <w:tab w:val="left" w:pos="1080"/>
        <w:tab w:val="left" w:pos="1440"/>
        <w:tab w:val="left" w:pos="1550"/>
      </w:tabs>
      <w:overflowPunct w:val="0"/>
      <w:autoSpaceDE w:val="0"/>
      <w:autoSpaceDN w:val="0"/>
      <w:adjustRightInd w:val="0"/>
      <w:spacing w:after="0" w:line="240" w:lineRule="auto"/>
      <w:ind w:firstLine="680"/>
      <w:jc w:val="both"/>
      <w:textAlignment w:val="baseline"/>
    </w:pPr>
    <w:rPr>
      <w:rFonts w:ascii="Times New Roman" w:eastAsia="Times New Roman" w:hAnsi="Times New Roman" w:cs="Times New Roman"/>
      <w:snapToGrid w:val="0"/>
      <w:color w:val="0000FF"/>
      <w:sz w:val="28"/>
      <w:szCs w:val="26"/>
      <w:u w:val="single"/>
      <w:lang w:eastAsia="ru-RU"/>
    </w:rPr>
  </w:style>
  <w:style w:type="character" w:customStyle="1" w:styleId="33">
    <w:name w:val="Основной текст с отступом 3 Знак"/>
    <w:basedOn w:val="a0"/>
    <w:link w:val="32"/>
    <w:uiPriority w:val="99"/>
    <w:semiHidden/>
    <w:rsid w:val="00AD7014"/>
    <w:rPr>
      <w:rFonts w:ascii="Times New Roman" w:eastAsia="Times New Roman" w:hAnsi="Times New Roman" w:cs="Times New Roman"/>
      <w:snapToGrid w:val="0"/>
      <w:color w:val="0000FF"/>
      <w:sz w:val="28"/>
      <w:szCs w:val="26"/>
      <w:u w:val="single"/>
      <w:lang w:eastAsia="ru-RU"/>
    </w:rPr>
  </w:style>
  <w:style w:type="paragraph" w:customStyle="1" w:styleId="ConsPlusNormal">
    <w:name w:val="ConsPlusNormal"/>
    <w:rsid w:val="00AD70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AD701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3">
    <w:name w:val="КрСтр"/>
    <w:basedOn w:val="a"/>
    <w:rsid w:val="00AD7014"/>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styleId="af4">
    <w:name w:val="List"/>
    <w:basedOn w:val="a"/>
    <w:rsid w:val="00AD7014"/>
    <w:pPr>
      <w:widowControl w:val="0"/>
      <w:spacing w:after="0" w:line="240" w:lineRule="auto"/>
      <w:ind w:left="567" w:hanging="283"/>
      <w:jc w:val="both"/>
    </w:pPr>
    <w:rPr>
      <w:rFonts w:ascii="TimesET" w:eastAsia="Times New Roman" w:hAnsi="TimesET" w:cs="Times New Roman"/>
      <w:sz w:val="24"/>
      <w:szCs w:val="20"/>
      <w:lang w:eastAsia="ru-RU"/>
    </w:rPr>
  </w:style>
  <w:style w:type="paragraph" w:styleId="23">
    <w:name w:val="Body Text 2"/>
    <w:basedOn w:val="a"/>
    <w:link w:val="24"/>
    <w:unhideWhenUsed/>
    <w:rsid w:val="00AD7014"/>
    <w:pPr>
      <w:widowControl w:val="0"/>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AD7014"/>
    <w:rPr>
      <w:rFonts w:ascii="Times New Roman" w:eastAsia="Times New Roman" w:hAnsi="Times New Roman" w:cs="Times New Roman"/>
      <w:sz w:val="20"/>
      <w:szCs w:val="20"/>
      <w:lang w:eastAsia="ru-RU"/>
    </w:rPr>
  </w:style>
  <w:style w:type="paragraph" w:styleId="34">
    <w:name w:val="Body Text 3"/>
    <w:basedOn w:val="a"/>
    <w:link w:val="35"/>
    <w:uiPriority w:val="99"/>
    <w:semiHidden/>
    <w:unhideWhenUsed/>
    <w:rsid w:val="00AD7014"/>
    <w:pPr>
      <w:widowControl w:val="0"/>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semiHidden/>
    <w:rsid w:val="00AD7014"/>
    <w:rPr>
      <w:rFonts w:ascii="Times New Roman" w:eastAsia="Times New Roman" w:hAnsi="Times New Roman" w:cs="Times New Roman"/>
      <w:sz w:val="16"/>
      <w:szCs w:val="16"/>
      <w:lang w:eastAsia="ru-RU"/>
    </w:rPr>
  </w:style>
  <w:style w:type="paragraph" w:styleId="af5">
    <w:name w:val="Block Text"/>
    <w:basedOn w:val="a"/>
    <w:semiHidden/>
    <w:rsid w:val="00AD7014"/>
    <w:pPr>
      <w:spacing w:after="0" w:line="240" w:lineRule="auto"/>
      <w:ind w:left="426" w:right="425" w:firstLine="324"/>
      <w:jc w:val="both"/>
    </w:pPr>
    <w:rPr>
      <w:rFonts w:ascii="Times New Roman" w:eastAsia="Times New Roman" w:hAnsi="Times New Roman" w:cs="Times New Roman"/>
      <w:sz w:val="24"/>
      <w:szCs w:val="20"/>
      <w:lang w:eastAsia="ru-RU"/>
    </w:rPr>
  </w:style>
  <w:style w:type="paragraph" w:styleId="af6">
    <w:name w:val="Normal (Web)"/>
    <w:basedOn w:val="a"/>
    <w:rsid w:val="00AD7014"/>
    <w:pPr>
      <w:spacing w:after="75" w:line="240" w:lineRule="auto"/>
    </w:pPr>
    <w:rPr>
      <w:rFonts w:ascii="Verdana" w:eastAsia="Times New Roman" w:hAnsi="Verdana" w:cs="Times New Roman"/>
      <w:color w:val="000000"/>
      <w:sz w:val="18"/>
      <w:szCs w:val="18"/>
      <w:lang w:eastAsia="ru-RU"/>
    </w:rPr>
  </w:style>
  <w:style w:type="character" w:styleId="af7">
    <w:name w:val="Emphasis"/>
    <w:qFormat/>
    <w:rsid w:val="00AD7014"/>
    <w:rPr>
      <w:i/>
      <w:iCs/>
    </w:rPr>
  </w:style>
  <w:style w:type="paragraph" w:styleId="af8">
    <w:name w:val="caption"/>
    <w:basedOn w:val="a"/>
    <w:next w:val="a"/>
    <w:qFormat/>
    <w:rsid w:val="00AD7014"/>
    <w:pPr>
      <w:overflowPunct w:val="0"/>
      <w:autoSpaceDE w:val="0"/>
      <w:autoSpaceDN w:val="0"/>
      <w:adjustRightInd w:val="0"/>
      <w:spacing w:after="0" w:line="240" w:lineRule="auto"/>
      <w:jc w:val="center"/>
    </w:pPr>
    <w:rPr>
      <w:rFonts w:ascii="Times New Roman" w:eastAsia="Times New Roman" w:hAnsi="Times New Roman" w:cs="Times New Roman"/>
      <w:b/>
      <w:sz w:val="52"/>
      <w:szCs w:val="20"/>
      <w:lang w:eastAsia="ru-RU"/>
    </w:rPr>
  </w:style>
  <w:style w:type="paragraph" w:styleId="af9">
    <w:name w:val="Title"/>
    <w:basedOn w:val="a"/>
    <w:link w:val="afa"/>
    <w:uiPriority w:val="99"/>
    <w:qFormat/>
    <w:rsid w:val="00AD7014"/>
    <w:pPr>
      <w:spacing w:after="0" w:line="240" w:lineRule="auto"/>
      <w:jc w:val="center"/>
    </w:pPr>
    <w:rPr>
      <w:rFonts w:ascii="Times New Roman" w:eastAsia="Times New Roman" w:hAnsi="Times New Roman" w:cs="Times New Roman"/>
      <w:b/>
      <w:sz w:val="24"/>
      <w:szCs w:val="20"/>
      <w:lang w:eastAsia="ru-RU"/>
    </w:rPr>
  </w:style>
  <w:style w:type="character" w:customStyle="1" w:styleId="afa">
    <w:name w:val="Название Знак"/>
    <w:basedOn w:val="a0"/>
    <w:link w:val="af9"/>
    <w:uiPriority w:val="99"/>
    <w:rsid w:val="00AD7014"/>
    <w:rPr>
      <w:rFonts w:ascii="Times New Roman" w:eastAsia="Times New Roman" w:hAnsi="Times New Roman" w:cs="Times New Roman"/>
      <w:b/>
      <w:sz w:val="24"/>
      <w:szCs w:val="20"/>
      <w:lang w:eastAsia="ru-RU"/>
    </w:rPr>
  </w:style>
  <w:style w:type="paragraph" w:customStyle="1" w:styleId="--">
    <w:name w:val="- СТРАНИЦА -"/>
    <w:uiPriority w:val="99"/>
    <w:rsid w:val="00AD7014"/>
    <w:pPr>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uiPriority w:val="99"/>
    <w:rsid w:val="00AD701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AD70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3">
    <w:name w:val="Сетка таблицы1"/>
    <w:basedOn w:val="a1"/>
    <w:next w:val="a8"/>
    <w:uiPriority w:val="59"/>
    <w:rsid w:val="00AD701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ule3">
    <w:name w:val="rule3"/>
    <w:basedOn w:val="a"/>
    <w:rsid w:val="00AD7014"/>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b">
    <w:name w:val="Strong"/>
    <w:uiPriority w:val="22"/>
    <w:qFormat/>
    <w:rsid w:val="00AD7014"/>
    <w:rPr>
      <w:b/>
      <w:bCs/>
    </w:rPr>
  </w:style>
  <w:style w:type="paragraph" w:customStyle="1" w:styleId="afc">
    <w:name w:val="Таблицы (моноширинный)"/>
    <w:basedOn w:val="a"/>
    <w:next w:val="a"/>
    <w:uiPriority w:val="99"/>
    <w:rsid w:val="00AD7014"/>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d">
    <w:name w:val="Гипертекстовая ссылка"/>
    <w:uiPriority w:val="99"/>
    <w:rsid w:val="00AD7014"/>
    <w:rPr>
      <w:color w:val="106BBE"/>
    </w:rPr>
  </w:style>
  <w:style w:type="character" w:customStyle="1" w:styleId="f">
    <w:name w:val="f"/>
    <w:basedOn w:val="a0"/>
    <w:rsid w:val="00AD7014"/>
  </w:style>
  <w:style w:type="character" w:customStyle="1" w:styleId="apple-converted-space">
    <w:name w:val="apple-converted-space"/>
    <w:basedOn w:val="a0"/>
    <w:rsid w:val="00AD7014"/>
  </w:style>
  <w:style w:type="character" w:customStyle="1" w:styleId="watch-video-date">
    <w:name w:val="watch-video-date"/>
    <w:basedOn w:val="a0"/>
    <w:rsid w:val="00AD7014"/>
  </w:style>
  <w:style w:type="character" w:customStyle="1" w:styleId="watch-title">
    <w:name w:val="watch-title"/>
    <w:basedOn w:val="a0"/>
    <w:rsid w:val="00AD7014"/>
  </w:style>
  <w:style w:type="character" w:customStyle="1" w:styleId="r">
    <w:name w:val="r"/>
    <w:basedOn w:val="a0"/>
    <w:rsid w:val="00AD7014"/>
  </w:style>
  <w:style w:type="character" w:customStyle="1" w:styleId="Internetlink">
    <w:name w:val="Internet link"/>
    <w:uiPriority w:val="99"/>
    <w:rsid w:val="00AD7014"/>
    <w:rPr>
      <w:rFonts w:eastAsia="Arial Unicode MS" w:cs="Mangal"/>
      <w:color w:val="0000FF"/>
      <w:sz w:val="20"/>
      <w:u w:val="single"/>
    </w:rPr>
  </w:style>
  <w:style w:type="paragraph" w:customStyle="1" w:styleId="14">
    <w:name w:val="1"/>
    <w:basedOn w:val="a"/>
    <w:rsid w:val="00AD7014"/>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85pt0pt">
    <w:name w:val="Основной текст + 8;5 pt;Интервал 0 pt"/>
    <w:rsid w:val="00AD701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e">
    <w:name w:val="Стиль_текст"/>
    <w:basedOn w:val="a"/>
    <w:link w:val="aff"/>
    <w:qFormat/>
    <w:rsid w:val="00AD7014"/>
    <w:pPr>
      <w:spacing w:after="0" w:line="288" w:lineRule="auto"/>
      <w:ind w:firstLine="709"/>
      <w:jc w:val="both"/>
    </w:pPr>
    <w:rPr>
      <w:rFonts w:ascii="Times New Roman" w:eastAsia="Times New Roman" w:hAnsi="Times New Roman" w:cs="Times New Roman"/>
      <w:spacing w:val="-1"/>
      <w:sz w:val="28"/>
      <w:szCs w:val="28"/>
      <w:lang w:eastAsia="ru-RU"/>
    </w:rPr>
  </w:style>
  <w:style w:type="character" w:customStyle="1" w:styleId="aff">
    <w:name w:val="Стиль_текст Знак"/>
    <w:link w:val="afe"/>
    <w:rsid w:val="00AD7014"/>
    <w:rPr>
      <w:rFonts w:ascii="Times New Roman" w:eastAsia="Times New Roman" w:hAnsi="Times New Roman" w:cs="Times New Roman"/>
      <w:spacing w:val="-1"/>
      <w:sz w:val="28"/>
      <w:szCs w:val="28"/>
      <w:lang w:eastAsia="ru-RU"/>
    </w:rPr>
  </w:style>
  <w:style w:type="table" w:customStyle="1" w:styleId="25">
    <w:name w:val="Сетка таблицы2"/>
    <w:basedOn w:val="a1"/>
    <w:next w:val="a8"/>
    <w:uiPriority w:val="59"/>
    <w:rsid w:val="00AD7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4C62AB7A3F44E9EB2DAD66B99886FCBD25308A10F2C8D92D1A263E52A153683B7CF6792D57ED603E450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AAF61F630EA873D05A65FC054E07989B669723533C32390F3F772535ABFF4505B7CC749ADE172Cm2KB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A4C62AB7A3F44E9EB2DAD66B99886FCBD25308A10F2C8D92D1A263E52A153683B7CF6792D57ED603E450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4C62AB7A3F44E9EB2DAD66B99886FCBD25308A10F2C8D92D1A263E52A153683B7CF6792D57ED603E45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DD58A-3FDF-42F4-A3ED-DDC912CC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6736</Words>
  <Characters>38401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Наружная Екатерина Александровна</dc:creator>
  <cp:lastModifiedBy>Наружная Екатерина Александровна</cp:lastModifiedBy>
  <cp:revision>16</cp:revision>
  <cp:lastPrinted>2014-10-24T14:48:00Z</cp:lastPrinted>
  <dcterms:created xsi:type="dcterms:W3CDTF">2014-10-24T14:48:00Z</dcterms:created>
  <dcterms:modified xsi:type="dcterms:W3CDTF">2016-12-07T15:47:00Z</dcterms:modified>
</cp:coreProperties>
</file>